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B4FD" w14:textId="6A96708F" w:rsidR="000435FE" w:rsidRDefault="00EF4615" w:rsidP="00EA7602">
      <w:pPr>
        <w:pStyle w:val="Title"/>
      </w:pPr>
      <w:r>
        <w:t>Laboratório - Atacando um banco de dados MySQL</w:t>
      </w:r>
    </w:p>
    <w:p w14:paraId="35B614CB" w14:textId="77777777" w:rsidR="000435FE" w:rsidRDefault="00EF4615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25488325" w14:textId="77777777" w:rsidR="000435FE" w:rsidRDefault="00EF4615">
      <w:pPr>
        <w:pStyle w:val="BodyTextL25"/>
      </w:pPr>
      <w:r>
        <w:t xml:space="preserve">Neste laboratório, você visualizará um arquivo PCAP de um ataque anterior contra um banco de dados SQL. </w:t>
      </w:r>
    </w:p>
    <w:p w14:paraId="69DBDC49" w14:textId="77777777" w:rsidR="000435FE" w:rsidRDefault="00EF4615">
      <w:pPr>
        <w:pStyle w:val="BodyTextL25Bold"/>
      </w:pPr>
      <w:r>
        <w:t xml:space="preserve">Parte 1: Abra o Wireshark e carregue o arquivo PCAP. </w:t>
      </w:r>
    </w:p>
    <w:p w14:paraId="329EBF0D" w14:textId="77777777" w:rsidR="000435FE" w:rsidRDefault="00EF4615">
      <w:pPr>
        <w:pStyle w:val="BodyTextL25Bold"/>
      </w:pPr>
      <w:r>
        <w:t>Parte 2: Veja o Ataque de Injeção SQL.</w:t>
      </w:r>
    </w:p>
    <w:p w14:paraId="0F142A18" w14:textId="77777777" w:rsidR="000435FE" w:rsidRDefault="00EF4615">
      <w:pPr>
        <w:pStyle w:val="BodyTextL25Bold"/>
      </w:pPr>
      <w:r>
        <w:t xml:space="preserve">Parte 3: O Ataque de Injeção SQL continua... </w:t>
      </w:r>
    </w:p>
    <w:p w14:paraId="139FA26E" w14:textId="77777777" w:rsidR="000435FE" w:rsidRDefault="00EF4615">
      <w:pPr>
        <w:pStyle w:val="BodyTextL25Bold"/>
      </w:pPr>
      <w:r>
        <w:t xml:space="preserve">Parte 4: O Ataque de Injeção SQL fornece informações do sistema. </w:t>
      </w:r>
    </w:p>
    <w:p w14:paraId="6E2702EA" w14:textId="77777777" w:rsidR="000435FE" w:rsidRDefault="00EF4615">
      <w:pPr>
        <w:pStyle w:val="BodyTextL25Bold"/>
      </w:pPr>
      <w:r>
        <w:t xml:space="preserve">Parte 5: O Ataque de Injeção SQL e Informações da Tabela </w:t>
      </w:r>
    </w:p>
    <w:p w14:paraId="69A7CA9C" w14:textId="77777777" w:rsidR="000435FE" w:rsidRDefault="00EF4615">
      <w:pPr>
        <w:pStyle w:val="BodyTextL25Bold"/>
      </w:pPr>
      <w:r>
        <w:t>Parte 6: O Ataque de Injeção SQL Conclui.</w:t>
      </w:r>
    </w:p>
    <w:p w14:paraId="6514A966" w14:textId="77777777" w:rsidR="000435FE" w:rsidRDefault="00EF4615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64B38904" w14:textId="77777777" w:rsidR="000435FE" w:rsidRDefault="00EF4615">
      <w:pPr>
        <w:pStyle w:val="BodyTextL25"/>
      </w:pPr>
      <w:r>
        <w:t xml:space="preserve">Os ataques de injeção SQL permitem que hackers mal-intencionados digitam instruções SQL em um site e recebam uma resposta do banco de dados. Isso permite que atacantes adulterem dados atuais no banco de dados, identidades falsas e malícia diversa. </w:t>
      </w:r>
    </w:p>
    <w:p w14:paraId="569C4BEC" w14:textId="77777777" w:rsidR="000435FE" w:rsidRDefault="00EF4615">
      <w:pPr>
        <w:pStyle w:val="BodyTextL25"/>
      </w:pPr>
      <w:r>
        <w:t xml:space="preserve">Um arquivo PCAP foi criado para você exibir um ataque anterior contra um banco de dados SQL. Neste laboratório, você visualizará os ataques de banco de dados SQL e responderá às perguntas. </w:t>
      </w:r>
    </w:p>
    <w:p w14:paraId="45198509" w14:textId="77777777" w:rsidR="000435FE" w:rsidRDefault="00EF4615">
      <w:pPr>
        <w:pStyle w:val="Heading1"/>
        <w:rPr>
          <w:rFonts w:eastAsia="Times New Roman"/>
        </w:rPr>
      </w:pPr>
      <w:r>
        <w:rPr>
          <w:rFonts w:eastAsia="Times New Roman"/>
        </w:rPr>
        <w:t>Recursos necessários</w:t>
      </w:r>
    </w:p>
    <w:p w14:paraId="7F117E1C" w14:textId="77777777" w:rsidR="000435FE" w:rsidRDefault="00EF4615">
      <w:pPr>
        <w:pStyle w:val="Bulletlevel1"/>
        <w:spacing w:before="60" w:after="60" w:line="276" w:lineRule="auto"/>
      </w:pPr>
      <w:r>
        <w:rPr>
          <w:rFonts w:ascii="Webdings" w:hAnsi="Webdings"/>
          <w:sz w:val="14"/>
          <w:szCs w:val="14"/>
        </w:rPr>
        <w:t>=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 xml:space="preserve">Máquina virtual Security Workstation. </w:t>
      </w:r>
    </w:p>
    <w:p w14:paraId="5D200230" w14:textId="77777777" w:rsidR="000435FE" w:rsidRDefault="00EF4615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000DBC2" w14:textId="77777777" w:rsidR="000435FE" w:rsidRDefault="00EF4615">
      <w:pPr>
        <w:pStyle w:val="BodyTextL25"/>
      </w:pPr>
      <w:r>
        <w:t xml:space="preserve">Você usará o Wireshark, um analisador de pacotes de rede comum, para analisar o tráfego de rede. Depois de iniciar o Wireshark, você abrirá uma captura de rede salva anteriormente e visualizará um ataque de injeção SQL passo a passo contra um banco de dados SQL. </w:t>
      </w:r>
    </w:p>
    <w:p w14:paraId="2BFB5FAB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1: Abra o Wireshark e carregue o arquivo PCAP. </w:t>
      </w:r>
    </w:p>
    <w:p w14:paraId="6591F3D1" w14:textId="77777777" w:rsidR="000435FE" w:rsidRDefault="00EF4615">
      <w:pPr>
        <w:pStyle w:val="BodyTextL25"/>
      </w:pPr>
      <w:r>
        <w:t xml:space="preserve">O aplicativo Wireshark pode ser aberto usando uma variedade de métodos em uma estação de trabalho Linux. </w:t>
      </w:r>
    </w:p>
    <w:p w14:paraId="2B438AD2" w14:textId="77777777" w:rsidR="000435FE" w:rsidRDefault="00EF4615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Inicie a VM da estação de trabalho de segurança. </w:t>
      </w:r>
    </w:p>
    <w:p w14:paraId="5931515C" w14:textId="77777777" w:rsidR="000435FE" w:rsidRDefault="00EF4615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>Applications &gt; CyberOps &gt;</w:t>
      </w:r>
      <w:r>
        <w:t xml:space="preserve"> </w:t>
      </w:r>
      <w:r>
        <w:rPr>
          <w:b/>
          <w:bCs/>
        </w:rPr>
        <w:t>Wireshark</w:t>
      </w:r>
      <w:r>
        <w:t xml:space="preserve"> na área de trabalho e navegue até o aplicativo Wireshark. </w:t>
      </w:r>
    </w:p>
    <w:p w14:paraId="540B23AB" w14:textId="77777777" w:rsidR="000435FE" w:rsidRDefault="00EF4615">
      <w:pPr>
        <w:pStyle w:val="SubStepAlpha"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No aplicativo Wireshark, clique em </w:t>
      </w:r>
      <w:r>
        <w:rPr>
          <w:b/>
          <w:bCs/>
        </w:rPr>
        <w:t>Open</w:t>
      </w:r>
      <w:r>
        <w:t xml:space="preserve"> no meio do aplicativo em Arquivos. </w:t>
      </w:r>
    </w:p>
    <w:p w14:paraId="4A642A84" w14:textId="77777777" w:rsidR="000435FE" w:rsidRDefault="00EF4615">
      <w:pPr>
        <w:pStyle w:val="SubStepAlpha"/>
      </w:pPr>
      <w:r>
        <w:t>d.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Navegue pelo diretório </w:t>
      </w:r>
      <w:r>
        <w:rPr>
          <w:b/>
          <w:bCs/>
        </w:rPr>
        <w:t xml:space="preserve">/home/analyst/ </w:t>
      </w:r>
      <w:r>
        <w:t xml:space="preserve">e procure </w:t>
      </w:r>
      <w:r>
        <w:rPr>
          <w:b/>
          <w:bCs/>
        </w:rPr>
        <w:t>lab.support.files</w:t>
      </w:r>
      <w:r>
        <w:t xml:space="preserve">. No diretório </w:t>
      </w:r>
      <w:r>
        <w:rPr>
          <w:b/>
          <w:bCs/>
        </w:rPr>
        <w:t>lab.support.files</w:t>
      </w:r>
      <w:r>
        <w:t xml:space="preserve"> e abra o arquivo </w:t>
      </w:r>
      <w:r>
        <w:rPr>
          <w:b/>
          <w:bCs/>
        </w:rPr>
        <w:t>SQL_Lab.pcap</w:t>
      </w:r>
      <w:r>
        <w:t xml:space="preserve">. </w:t>
      </w:r>
    </w:p>
    <w:p w14:paraId="7FBFEA28" w14:textId="77777777" w:rsidR="000435FE" w:rsidRDefault="00EF4615">
      <w:pPr>
        <w:pStyle w:val="SubStepAlpha"/>
        <w:keepNext/>
      </w:pPr>
      <w:r>
        <w:lastRenderedPageBreak/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arquivo PCAP é aberto no Wireshark e exibe o tráfego de rede capturado. Esse arquivo de captura se estende por um período de 8 minutos (441 segundos), a duração desse ataque de injeção SQL. </w:t>
      </w:r>
    </w:p>
    <w:p w14:paraId="0087096E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0496EE5E">
            <wp:extent cx="5486400" cy="2190750"/>
            <wp:effectExtent l="0" t="0" r="0" b="0"/>
            <wp:docPr id="1" name="Picture 1" descr="Captura de tela do arquivo PCAP com o título Tempo e a última linha destacada, indicando 441 segundos no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o arquivo PCAP com o título Tempo e a última linha destacada, indicando 441 segundos no to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6F0A" w14:textId="77777777" w:rsidR="000435FE" w:rsidRDefault="00EF4615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1B8DC7AD" w14:textId="77777777" w:rsidR="000435FE" w:rsidRDefault="00EF4615">
      <w:pPr>
        <w:pStyle w:val="SubStepAlpha"/>
        <w:spacing w:before="0"/>
      </w:pPr>
      <w:r>
        <w:t xml:space="preserve">Quais são os dois endereços IP envolvidos neste ataque de injeção SQL com base nas informações exibidas? </w:t>
      </w:r>
    </w:p>
    <w:p w14:paraId="2931EC26" w14:textId="77777777" w:rsidR="000435FE" w:rsidRDefault="00EF4615" w:rsidP="00151CE6">
      <w:pPr>
        <w:pStyle w:val="AnswerLineL25"/>
        <w:ind w:left="720"/>
        <w:divId w:val="166989805"/>
      </w:pPr>
      <w:r>
        <w:t>Digite suas respostas aqui.</w:t>
      </w:r>
    </w:p>
    <w:p w14:paraId="7B3D3F66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2: Veja o Ataque de Injeção SQL. </w:t>
      </w:r>
    </w:p>
    <w:p w14:paraId="77B624D6" w14:textId="77777777" w:rsidR="000435FE" w:rsidRDefault="00EF4615">
      <w:pPr>
        <w:pStyle w:val="BodyTextL25"/>
      </w:pPr>
      <w:r>
        <w:t xml:space="preserve">Nesta etapa, você estará visualizando o início de um ataque. </w:t>
      </w:r>
    </w:p>
    <w:p w14:paraId="21B01E74" w14:textId="77777777" w:rsidR="000435FE" w:rsidRDefault="00EF4615">
      <w:pPr>
        <w:pStyle w:val="SubStepAlpha"/>
        <w:keepNext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captura Wireshark, clique com o botão direito do mouse na linha 13 e selecione </w:t>
      </w:r>
      <w:r>
        <w:rPr>
          <w:b/>
          <w:bCs/>
        </w:rPr>
        <w:t>Follow</w:t>
      </w:r>
      <w:r>
        <w:t xml:space="preserve"> &gt; </w:t>
      </w:r>
      <w:r>
        <w:rPr>
          <w:b/>
          <w:bCs/>
        </w:rPr>
        <w:t>HTTP Stream</w:t>
      </w:r>
      <w:r>
        <w:t xml:space="preserve">. A linha 13 foi escolhida porque é uma solicitação HTTP GET. Isso será muito útil em seguir o fluxo de dados como as camadas de aplicativo vê-lo e leva até o teste de consulta para a injeção SQL. </w:t>
      </w:r>
    </w:p>
    <w:p w14:paraId="7C8D1397" w14:textId="77777777" w:rsidR="000435FE" w:rsidRDefault="00EF4615">
      <w:pPr>
        <w:pStyle w:val="Visual"/>
      </w:pPr>
      <w:r>
        <w:rPr>
          <w:noProof/>
        </w:rPr>
        <w:drawing>
          <wp:inline distT="0" distB="0" distL="0" distR="0" wp14:anchorId="2D434878">
            <wp:extent cx="50292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84B0" w14:textId="77777777" w:rsidR="000435FE" w:rsidRDefault="00EF4615">
      <w:pPr>
        <w:pStyle w:val="BodyTextL50"/>
      </w:pPr>
      <w:r>
        <w:t xml:space="preserve">O tráfego de origem é mostrado em vermelho. A origem enviou uma solicitação GET para o host 10.0.2.15. Em azul, o dispositivo de destino está respondendo de volta à origem. </w:t>
      </w:r>
    </w:p>
    <w:p w14:paraId="5F301F17" w14:textId="77777777" w:rsidR="000435FE" w:rsidRDefault="00EF4615">
      <w:pPr>
        <w:pStyle w:val="SubStepAlpha"/>
        <w:keepNext/>
      </w:pPr>
      <w:r>
        <w:lastRenderedPageBreak/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No campo </w:t>
      </w:r>
      <w:r>
        <w:rPr>
          <w:b/>
          <w:bCs/>
        </w:rPr>
        <w:t>Find</w:t>
      </w:r>
      <w:r>
        <w:t xml:space="preserve">, entre </w:t>
      </w:r>
      <w:r>
        <w:rPr>
          <w:b/>
          <w:bCs/>
        </w:rPr>
        <w:t>1=1</w:t>
      </w:r>
      <w:r>
        <w:t xml:space="preserve">. Clique em </w:t>
      </w:r>
      <w:r>
        <w:rPr>
          <w:b/>
          <w:bCs/>
        </w:rPr>
        <w:t>Find next</w:t>
      </w:r>
      <w:r>
        <w:t xml:space="preserve">. </w:t>
      </w:r>
    </w:p>
    <w:p w14:paraId="54259650" w14:textId="77777777" w:rsidR="000435FE" w:rsidRDefault="00EF4615">
      <w:pPr>
        <w:pStyle w:val="Visual"/>
      </w:pPr>
      <w:r>
        <w:rPr>
          <w:noProof/>
        </w:rPr>
        <w:drawing>
          <wp:inline distT="0" distB="0" distL="0" distR="0" wp14:anchorId="093FDF8A">
            <wp:extent cx="4572000" cy="3971925"/>
            <wp:effectExtent l="0" t="0" r="0" b="9525"/>
            <wp:docPr id="3" name="Picture 3" descr="Captura de tela que mostra como usar a localização para pesquisar a sequência de caracteres 1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que mostra como usar a localização para pesquisar a sequência de caracteres 1 =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568D" w14:textId="77777777" w:rsidR="000435FE" w:rsidRDefault="00EF4615">
      <w:pPr>
        <w:pStyle w:val="SubStepAlpha"/>
        <w:keepNext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O invasor inseriu uma consulta (1=1) em uma caixa de pesquisa UserID no destino 10.0.2.15 para ver se o aplicativo está vulnerável à injeção de SQL. Em vez de o aplicativo responder com uma mensagem de falha de logon, ele respondeu com um registro de um banco de dados. O invasor verificou que pode inserir um comando SQL e o banco de dados responderá. A string de pesquisa 1=1 cria uma instrução SQL que será sempre verdadeira. No exemplo, não importa o que é inserido no campo, sempre será verdade. </w:t>
      </w:r>
    </w:p>
    <w:p w14:paraId="5E7930BE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726F7098">
            <wp:extent cx="4572000" cy="2619375"/>
            <wp:effectExtent l="0" t="0" r="0" b="9525"/>
            <wp:docPr id="4" name="Picture 4" descr="Captura de tela dos resultados da inserção de uma consulta 1 = 1 no alvo 10.0.2.15. A correspondência da consulta é destaca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tela dos resultados da inserção de uma consulta 1 = 1 no alvo 10.0.2.15. A correspondência da consulta é destacad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DAD6" w14:textId="77777777" w:rsidR="000435FE" w:rsidRPr="00EA7602" w:rsidRDefault="00EF4615">
      <w:pPr>
        <w:pStyle w:val="SubStepAlpha"/>
        <w:rPr>
          <w:lang w:val="en-IN"/>
        </w:rPr>
      </w:pPr>
      <w:r w:rsidRPr="00EA7602">
        <w:rPr>
          <w:lang w:val="en-IN"/>
        </w:rPr>
        <w:lastRenderedPageBreak/>
        <w:t>d.</w:t>
      </w:r>
      <w:r w:rsidRPr="00EA7602">
        <w:rPr>
          <w:rFonts w:ascii="Times New Roman" w:hAnsi="Times New Roman" w:cs="Times New Roman"/>
          <w:sz w:val="14"/>
          <w:szCs w:val="14"/>
          <w:lang w:val="en-IN"/>
        </w:rPr>
        <w:t xml:space="preserve">     </w:t>
      </w:r>
      <w:r w:rsidRPr="00EA7602">
        <w:rPr>
          <w:lang w:val="en-IN"/>
        </w:rPr>
        <w:t xml:space="preserve">Feche a janela Follow HTTP Stream. </w:t>
      </w:r>
    </w:p>
    <w:p w14:paraId="148B4093" w14:textId="77777777" w:rsidR="000435FE" w:rsidRDefault="00EF4615">
      <w:pPr>
        <w:pStyle w:val="SubStepAlpha"/>
        <w:keepNext/>
      </w:pPr>
      <w:r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>Clear display filter</w:t>
      </w:r>
      <w:r>
        <w:t xml:space="preserve"> para exibir toda a conversa do Wireshark. </w:t>
      </w:r>
    </w:p>
    <w:p w14:paraId="3D391268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383F71A7">
            <wp:extent cx="5029200" cy="1390650"/>
            <wp:effectExtent l="0" t="0" r="0" b="0"/>
            <wp:docPr id="5" name="Picture 5" descr="Captura de tela da opção Limpar selecionada no Wiresh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tela da opção Limpar selecionada no Wireshark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F2CD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3: O Ataque de Injeção SQL continua... </w:t>
      </w:r>
    </w:p>
    <w:p w14:paraId="4E068634" w14:textId="77777777" w:rsidR="000435FE" w:rsidRDefault="00EF4615">
      <w:pPr>
        <w:pStyle w:val="BodyTextL25"/>
      </w:pPr>
      <w:r>
        <w:t xml:space="preserve">Nesta etapa, você estará visualizando a continuação de um ataque. </w:t>
      </w:r>
    </w:p>
    <w:p w14:paraId="6B5749A9" w14:textId="77777777" w:rsidR="000435FE" w:rsidRDefault="00EF4615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captura Wireshark, clique com o botão direito do mouse na linha 19 e clique em </w:t>
      </w:r>
      <w:r>
        <w:rPr>
          <w:b/>
          <w:bCs/>
        </w:rPr>
        <w:t>Follow</w:t>
      </w:r>
      <w:r>
        <w:t xml:space="preserve"> &gt; </w:t>
      </w:r>
      <w:r>
        <w:rPr>
          <w:b/>
          <w:bCs/>
        </w:rPr>
        <w:t>HTTP Stream</w:t>
      </w:r>
      <w:r>
        <w:t xml:space="preserve">. </w:t>
      </w:r>
    </w:p>
    <w:p w14:paraId="0EB1D142" w14:textId="77777777" w:rsidR="000435FE" w:rsidRDefault="00EF4615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No campo </w:t>
      </w:r>
      <w:r>
        <w:rPr>
          <w:b/>
          <w:bCs/>
        </w:rPr>
        <w:t>Find</w:t>
      </w:r>
      <w:r>
        <w:t xml:space="preserve">, entre </w:t>
      </w:r>
      <w:r>
        <w:rPr>
          <w:b/>
          <w:bCs/>
        </w:rPr>
        <w:t>1=1</w:t>
      </w:r>
      <w:r>
        <w:t xml:space="preserve">. Clique em </w:t>
      </w:r>
      <w:r>
        <w:rPr>
          <w:b/>
          <w:bCs/>
        </w:rPr>
        <w:t>Find next</w:t>
      </w:r>
      <w:r>
        <w:t xml:space="preserve">. </w:t>
      </w:r>
    </w:p>
    <w:p w14:paraId="56B58400" w14:textId="77777777" w:rsidR="000435FE" w:rsidRDefault="00EF4615">
      <w:pPr>
        <w:pStyle w:val="SubStepAlpha"/>
        <w:keepNext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O invasor inseriu uma consulta (1' ou 1=1 união select database (), user () #) em uma caixa de pesquisa UserID no destino 10.0.2.15. Em vez de o aplicativo responder com uma mensagem de falha de logon, ele respondeu com as seguintes informações: </w:t>
      </w:r>
    </w:p>
    <w:p w14:paraId="0C95E898" w14:textId="77777777" w:rsidR="000435FE" w:rsidRDefault="00EF4615">
      <w:pPr>
        <w:pStyle w:val="Visual"/>
      </w:pPr>
      <w:r>
        <w:rPr>
          <w:noProof/>
        </w:rPr>
        <w:drawing>
          <wp:inline distT="0" distB="0" distL="0" distR="0" wp14:anchorId="74F7E603">
            <wp:extent cx="4572000" cy="2743200"/>
            <wp:effectExtent l="0" t="0" r="0" b="0"/>
            <wp:docPr id="6" name="Picture 6" descr="Captura de tela dos resultados da cons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tela dos resultados da consul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B49B" w14:textId="77777777" w:rsidR="000435FE" w:rsidRDefault="00EF4615">
      <w:pPr>
        <w:pStyle w:val="BodyTextL50"/>
      </w:pPr>
      <w:r>
        <w:t xml:space="preserve">O nome do banco de dados é </w:t>
      </w:r>
      <w:r>
        <w:rPr>
          <w:b/>
          <w:bCs/>
        </w:rPr>
        <w:t>dvwa</w:t>
      </w:r>
      <w:r>
        <w:t xml:space="preserve"> e o usuário do banco de dados é </w:t>
      </w:r>
      <w:r>
        <w:rPr>
          <w:b/>
          <w:bCs/>
        </w:rPr>
        <w:t>root@localhost</w:t>
      </w:r>
      <w:r>
        <w:t xml:space="preserve">. Há também várias contas de usuário sendo exibidas. </w:t>
      </w:r>
    </w:p>
    <w:p w14:paraId="5F0590A6" w14:textId="77777777" w:rsidR="000435FE" w:rsidRDefault="00EF4615">
      <w:pPr>
        <w:pStyle w:val="SubStepAlpha"/>
      </w:pPr>
      <w:r>
        <w:t>d.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Feche a janela Follow HTTP Stream. </w:t>
      </w:r>
    </w:p>
    <w:p w14:paraId="738B1156" w14:textId="77777777" w:rsidR="000435FE" w:rsidRDefault="00EF4615">
      <w:pPr>
        <w:pStyle w:val="SubStepAlpha"/>
      </w:pPr>
      <w:r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>Clear display filter</w:t>
      </w:r>
      <w:r>
        <w:t xml:space="preserve"> para exibir toda a conversa do Wireshark. </w:t>
      </w:r>
    </w:p>
    <w:p w14:paraId="3924F2B3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4: O Ataque de Injeção SQL fornece informações do sistema. </w:t>
      </w:r>
    </w:p>
    <w:p w14:paraId="597F8A94" w14:textId="77777777" w:rsidR="000435FE" w:rsidRDefault="00EF4615">
      <w:pPr>
        <w:pStyle w:val="BodyTextL25"/>
      </w:pPr>
      <w:r>
        <w:t xml:space="preserve">O invasor continua e começa a segmentar informações mais específicas. </w:t>
      </w:r>
    </w:p>
    <w:p w14:paraId="0CF42988" w14:textId="77777777" w:rsidR="000435FE" w:rsidRDefault="00EF4615">
      <w:pPr>
        <w:pStyle w:val="SubStepAlpha"/>
      </w:pPr>
      <w:r>
        <w:lastRenderedPageBreak/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captura Wireshark, clique com o botão direito do mouse na linha 22 e selecione </w:t>
      </w:r>
      <w:r>
        <w:rPr>
          <w:b/>
          <w:bCs/>
        </w:rPr>
        <w:t>Follow</w:t>
      </w:r>
      <w:r>
        <w:t xml:space="preserve"> &gt; </w:t>
      </w:r>
      <w:r>
        <w:rPr>
          <w:b/>
          <w:bCs/>
        </w:rPr>
        <w:t>HTTP Stream</w:t>
      </w:r>
      <w:r>
        <w:t xml:space="preserve">. Em vermelho, o tráfego de origem é mostrado e está enviando a solicitação GET para o host 10.0.2.15. Em azul, o dispositivo de destino está respondendo de volta à fonte. </w:t>
      </w:r>
    </w:p>
    <w:p w14:paraId="0DEA111D" w14:textId="77777777" w:rsidR="000435FE" w:rsidRDefault="00EF4615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No campo </w:t>
      </w:r>
      <w:r>
        <w:rPr>
          <w:b/>
          <w:bCs/>
        </w:rPr>
        <w:t>Find</w:t>
      </w:r>
      <w:r>
        <w:t xml:space="preserve">, entre </w:t>
      </w:r>
      <w:r>
        <w:rPr>
          <w:b/>
          <w:bCs/>
        </w:rPr>
        <w:t>1=1</w:t>
      </w:r>
      <w:r>
        <w:t xml:space="preserve">. Clique em </w:t>
      </w:r>
      <w:r>
        <w:rPr>
          <w:b/>
          <w:bCs/>
        </w:rPr>
        <w:t>Find next</w:t>
      </w:r>
      <w:r>
        <w:t xml:space="preserve">. </w:t>
      </w:r>
    </w:p>
    <w:p w14:paraId="679F3CAE" w14:textId="77777777" w:rsidR="000435FE" w:rsidRDefault="00EF4615">
      <w:pPr>
        <w:pStyle w:val="SubStepAlpha"/>
        <w:keepNext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O invasor inseriu uma consulta (1' ou 1=1 união select null, version () #) em uma caixa de pesquisa UserID no destino 10.0.2.15 para localizar o identificador de versão. Observe como o identificador de versão está no final da saída logo antes do </w:t>
      </w:r>
    </w:p>
    <w:p w14:paraId="62E7D36C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653FF2D4">
            <wp:extent cx="4572000" cy="2743200"/>
            <wp:effectExtent l="0" t="0" r="0" b="0"/>
            <wp:docPr id="7" name="Picture 7" descr="Captura de tela dos resultados da cons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tela dos resultados da consul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CBDE" w14:textId="77777777" w:rsidR="000435FE" w:rsidRDefault="00EF4615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03E80A99" w14:textId="77777777" w:rsidR="000435FE" w:rsidRDefault="00EF4615" w:rsidP="00525241">
      <w:pPr>
        <w:pStyle w:val="BodyTextL50"/>
        <w:spacing w:before="0"/>
        <w:ind w:left="720"/>
      </w:pPr>
      <w:r>
        <w:t>Qual é a versão?</w:t>
      </w:r>
    </w:p>
    <w:p w14:paraId="77EB484D" w14:textId="77777777" w:rsidR="000435FE" w:rsidRDefault="00EF4615" w:rsidP="00043531">
      <w:pPr>
        <w:pStyle w:val="AnswerLineL25"/>
        <w:ind w:left="720"/>
        <w:divId w:val="441151653"/>
      </w:pPr>
      <w:r>
        <w:t>Digite suas respostas aqui.</w:t>
      </w:r>
    </w:p>
    <w:p w14:paraId="18419F12" w14:textId="77777777" w:rsidR="000435FE" w:rsidRPr="006C3DA0" w:rsidRDefault="00EF4615">
      <w:pPr>
        <w:pStyle w:val="SubStepAlpha"/>
        <w:rPr>
          <w:lang w:val="en-IN"/>
        </w:rPr>
      </w:pPr>
      <w:r w:rsidRPr="007164A3">
        <w:t>d.</w:t>
      </w:r>
      <w:r w:rsidRPr="007164A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C3DA0">
        <w:rPr>
          <w:lang w:val="en-IN"/>
        </w:rPr>
        <w:t xml:space="preserve">Feche a janela Follow HTTP Stream. </w:t>
      </w:r>
    </w:p>
    <w:p w14:paraId="28803B00" w14:textId="77777777" w:rsidR="000435FE" w:rsidRDefault="00EF4615">
      <w:pPr>
        <w:pStyle w:val="SubStepAlpha"/>
      </w:pPr>
      <w:r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>Clear display filter</w:t>
      </w:r>
      <w:r>
        <w:t xml:space="preserve"> para exibir toda a conversa do Wireshark. </w:t>
      </w:r>
    </w:p>
    <w:p w14:paraId="5A643116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5: O Ataque de Injeção SQL e Informações da Tabela </w:t>
      </w:r>
    </w:p>
    <w:p w14:paraId="50BBFAC6" w14:textId="77777777" w:rsidR="000435FE" w:rsidRDefault="00EF4615">
      <w:pPr>
        <w:pStyle w:val="BodyTextL25"/>
      </w:pPr>
      <w:r>
        <w:t xml:space="preserve">O invasor sabe que há um grande número de tabelas SQL que estão cheias de informações. O atacante tenta encontrá-los. </w:t>
      </w:r>
    </w:p>
    <w:p w14:paraId="56905957" w14:textId="77777777" w:rsidR="000435FE" w:rsidRDefault="00EF4615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captura Wireshark, clique com o botão direito do mouse na linha 25 e selecione </w:t>
      </w:r>
      <w:r>
        <w:rPr>
          <w:b/>
          <w:bCs/>
        </w:rPr>
        <w:t>Follow</w:t>
      </w:r>
      <w:r>
        <w:t xml:space="preserve"> &gt; </w:t>
      </w:r>
      <w:r>
        <w:rPr>
          <w:b/>
          <w:bCs/>
        </w:rPr>
        <w:t>HTTP stream</w:t>
      </w:r>
      <w:r>
        <w:t xml:space="preserve">. A fonte é mostrada em vermelho. Ele enviou uma solicitação GET para o host 10.0.2.15. Em azul, o dispositivo de destino está respondendo de volta à fonte. </w:t>
      </w:r>
    </w:p>
    <w:p w14:paraId="7AC04F85" w14:textId="77777777" w:rsidR="000435FE" w:rsidRPr="006C3DA0" w:rsidRDefault="00EF4615">
      <w:pPr>
        <w:pStyle w:val="SubStepAlpha"/>
        <w:rPr>
          <w:lang w:val="en-IN"/>
        </w:rPr>
      </w:pPr>
      <w:r w:rsidRPr="006C3DA0">
        <w:rPr>
          <w:lang w:val="en-IN"/>
        </w:rPr>
        <w:t>b.</w:t>
      </w:r>
      <w:r w:rsidRPr="006C3DA0">
        <w:rPr>
          <w:rFonts w:ascii="Times New Roman" w:hAnsi="Times New Roman" w:cs="Times New Roman"/>
          <w:sz w:val="14"/>
          <w:szCs w:val="14"/>
          <w:lang w:val="en-IN"/>
        </w:rPr>
        <w:t xml:space="preserve">     </w:t>
      </w:r>
      <w:r w:rsidRPr="006C3DA0">
        <w:rPr>
          <w:lang w:val="en-IN"/>
        </w:rPr>
        <w:t xml:space="preserve">No campo </w:t>
      </w:r>
      <w:r w:rsidRPr="006C3DA0">
        <w:rPr>
          <w:b/>
          <w:bCs/>
          <w:lang w:val="en-IN"/>
        </w:rPr>
        <w:t>Find</w:t>
      </w:r>
      <w:r w:rsidRPr="006C3DA0">
        <w:rPr>
          <w:lang w:val="en-IN"/>
        </w:rPr>
        <w:t xml:space="preserve">, insira </w:t>
      </w:r>
      <w:r w:rsidRPr="006C3DA0">
        <w:rPr>
          <w:b/>
          <w:bCs/>
          <w:lang w:val="en-IN"/>
        </w:rPr>
        <w:t>users</w:t>
      </w:r>
      <w:r w:rsidRPr="006C3DA0">
        <w:rPr>
          <w:lang w:val="en-IN"/>
        </w:rPr>
        <w:t xml:space="preserve">. Clique em </w:t>
      </w:r>
      <w:r w:rsidRPr="006C3DA0">
        <w:rPr>
          <w:b/>
          <w:bCs/>
          <w:lang w:val="en-IN"/>
        </w:rPr>
        <w:t>Find next</w:t>
      </w:r>
      <w:r w:rsidRPr="006C3DA0">
        <w:rPr>
          <w:lang w:val="en-IN"/>
        </w:rPr>
        <w:t xml:space="preserve">. </w:t>
      </w:r>
    </w:p>
    <w:p w14:paraId="3EB79741" w14:textId="77777777" w:rsidR="000435FE" w:rsidRDefault="00EF4615">
      <w:pPr>
        <w:pStyle w:val="SubStepAlpha"/>
        <w:keepNext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O invasor inseriu uma consulta (1'ou 1=1 union select null, table_name from information_schema.tables #)em uma caixa de pesquisa de ID de usuário no destino 10.0.2.15 para </w:t>
      </w:r>
      <w:r>
        <w:lastRenderedPageBreak/>
        <w:t xml:space="preserve">visualizar todas as tabelas no banco de dados. Isso fornece uma enorme saída de muitas tabelas, como o invasor especificou “nulo” sem quaisquer especificações adicionais. </w:t>
      </w:r>
    </w:p>
    <w:p w14:paraId="24326EDC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6153A507">
            <wp:extent cx="4572000" cy="2743200"/>
            <wp:effectExtent l="0" t="0" r="0" b="0"/>
            <wp:docPr id="8" name="Picture 8" descr="Captura de tela da saída de muitas tabel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tela da saída de muitas tabela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A405" w14:textId="77777777" w:rsidR="000435FE" w:rsidRDefault="00EF4615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7B483332" w14:textId="77777777" w:rsidR="000435FE" w:rsidRDefault="00EF4615">
      <w:pPr>
        <w:pStyle w:val="SubStepAlpha"/>
        <w:spacing w:before="0"/>
      </w:pPr>
      <w:r>
        <w:t>O que seria o comando modificado de (</w:t>
      </w:r>
      <w:r>
        <w:rPr>
          <w:rStyle w:val="HTMLCode"/>
          <w:rFonts w:ascii="Arial" w:hAnsi="Arial" w:cs="Arial"/>
          <w:b/>
          <w:bCs/>
        </w:rPr>
        <w:t>1' OR 1=1 UNION SELECT null, column_name FROM INFORMATION_SCHEMA.columns WHERE table_name='users'</w:t>
      </w:r>
      <w:r>
        <w:rPr>
          <w:rStyle w:val="HTMLCode"/>
          <w:rFonts w:ascii="Arial" w:hAnsi="Arial" w:cs="Arial"/>
        </w:rPr>
        <w:t>)?</w:t>
      </w:r>
      <w:r>
        <w:t xml:space="preserve"> </w:t>
      </w:r>
    </w:p>
    <w:p w14:paraId="1BE10E23" w14:textId="77777777" w:rsidR="000435FE" w:rsidRDefault="00EF4615" w:rsidP="00314F73">
      <w:pPr>
        <w:pStyle w:val="AnswerLineL25"/>
        <w:ind w:left="720"/>
        <w:divId w:val="524712349"/>
      </w:pPr>
      <w:r>
        <w:t>Digite suas respostas aqui.</w:t>
      </w:r>
    </w:p>
    <w:p w14:paraId="23E809B1" w14:textId="77777777" w:rsidR="000435FE" w:rsidRPr="006C3DA0" w:rsidRDefault="00EF4615">
      <w:pPr>
        <w:pStyle w:val="SubStepAlpha"/>
        <w:rPr>
          <w:lang w:val="en-IN"/>
        </w:rPr>
      </w:pPr>
      <w:r w:rsidRPr="007164A3">
        <w:t>d.</w:t>
      </w:r>
      <w:r w:rsidRPr="007164A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C3DA0">
        <w:rPr>
          <w:lang w:val="en-IN"/>
        </w:rPr>
        <w:t xml:space="preserve">Feche a janela Follow HTTP Stream. </w:t>
      </w:r>
    </w:p>
    <w:p w14:paraId="17C88EE4" w14:textId="77777777" w:rsidR="000435FE" w:rsidRDefault="00EF4615">
      <w:pPr>
        <w:pStyle w:val="SubStepAlpha"/>
      </w:pPr>
      <w:r>
        <w:t>e.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>Clear display filter</w:t>
      </w:r>
      <w:r>
        <w:t xml:space="preserve"> para exibir toda a conversa do Wireshark. </w:t>
      </w:r>
    </w:p>
    <w:p w14:paraId="041E6E2A" w14:textId="77777777" w:rsidR="000435FE" w:rsidRDefault="00EF461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Parte 6: O Ataque de Injeção SQL Conclui. </w:t>
      </w:r>
    </w:p>
    <w:p w14:paraId="1E74F09D" w14:textId="77777777" w:rsidR="000435FE" w:rsidRDefault="00EF4615">
      <w:pPr>
        <w:pStyle w:val="BodyTextL25"/>
      </w:pPr>
      <w:r>
        <w:t xml:space="preserve">O ataque termina com o melhor prêmio de todos; hashes de senha. </w:t>
      </w:r>
    </w:p>
    <w:p w14:paraId="073F8916" w14:textId="77777777" w:rsidR="000435FE" w:rsidRDefault="00EF4615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captura Wireshark, clique com o botão direito do mouse na linha 28 e selecione </w:t>
      </w:r>
      <w:r>
        <w:rPr>
          <w:b/>
          <w:bCs/>
        </w:rPr>
        <w:t>Follow</w:t>
      </w:r>
      <w:r>
        <w:t xml:space="preserve"> &gt; </w:t>
      </w:r>
      <w:r>
        <w:rPr>
          <w:b/>
          <w:bCs/>
        </w:rPr>
        <w:t>HTTP Stream</w:t>
      </w:r>
      <w:r>
        <w:t xml:space="preserve">. A fonte é mostrada em vermelho. Ele enviou uma solicitação GET para o host 10.0.2.15. Em azul, o dispositivo de destino está respondendo de volta à fonte. </w:t>
      </w:r>
    </w:p>
    <w:p w14:paraId="2B7AC080" w14:textId="77777777" w:rsidR="000435FE" w:rsidRDefault="00EF4615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Clique em </w:t>
      </w:r>
      <w:r>
        <w:rPr>
          <w:b/>
          <w:bCs/>
        </w:rPr>
        <w:t xml:space="preserve">Find </w:t>
      </w:r>
      <w:r>
        <w:t xml:space="preserve">e digite </w:t>
      </w:r>
      <w:r>
        <w:rPr>
          <w:b/>
          <w:bCs/>
        </w:rPr>
        <w:t>1=1</w:t>
      </w:r>
      <w:r>
        <w:t xml:space="preserve">. Procure por esta entrada. Quando o texto estiver localizado, clique em </w:t>
      </w:r>
      <w:r>
        <w:rPr>
          <w:b/>
          <w:bCs/>
        </w:rPr>
        <w:t>Cancel</w:t>
      </w:r>
      <w:r>
        <w:t xml:space="preserve"> na caixa de pesquisa Localizar texto. </w:t>
      </w:r>
    </w:p>
    <w:p w14:paraId="1F37A81F" w14:textId="77777777" w:rsidR="000435FE" w:rsidRDefault="00EF4615">
      <w:pPr>
        <w:pStyle w:val="BodyTextL50"/>
        <w:keepNext/>
      </w:pPr>
      <w:r>
        <w:lastRenderedPageBreak/>
        <w:t xml:space="preserve">O invasor inseriu uma consulta (1'ou 1=1 union select user, password from users#) em uma caixa de pesquisa UserID no destino 10.0.2.15 para obter nomes de usuário e hashes de senha! </w:t>
      </w:r>
    </w:p>
    <w:p w14:paraId="35397AE3" w14:textId="77777777" w:rsidR="000435FE" w:rsidRDefault="00EF4615">
      <w:pPr>
        <w:pStyle w:val="Visual"/>
        <w:spacing w:after="120"/>
      </w:pPr>
      <w:r>
        <w:rPr>
          <w:noProof/>
        </w:rPr>
        <w:drawing>
          <wp:inline distT="0" distB="0" distL="0" distR="0" wp14:anchorId="60EEDA9A">
            <wp:extent cx="4572000" cy="3114675"/>
            <wp:effectExtent l="0" t="0" r="0" b="9525"/>
            <wp:docPr id="9" name="Picture 9" descr="Captura de tela dos resultados da cons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tela dos resultados da consul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3732" w14:textId="77777777" w:rsidR="000435FE" w:rsidRDefault="00EF4615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304E661C" w14:textId="77777777" w:rsidR="000435FE" w:rsidRDefault="00EF4615" w:rsidP="00CB75E6">
      <w:pPr>
        <w:pStyle w:val="BodyTextL50"/>
        <w:spacing w:before="0"/>
        <w:ind w:left="720"/>
      </w:pPr>
      <w:r>
        <w:t xml:space="preserve">Qual usuário tem o hash de senha de 8d3533d75ae2c3966d7e0d4fcc69216b? </w:t>
      </w:r>
    </w:p>
    <w:p w14:paraId="4AB01E35" w14:textId="77777777" w:rsidR="000435FE" w:rsidRDefault="00EF4615" w:rsidP="00CB75E6">
      <w:pPr>
        <w:pStyle w:val="AnswerLineL25"/>
        <w:ind w:left="720"/>
        <w:divId w:val="679161913"/>
      </w:pPr>
      <w:r>
        <w:t>Digite suas respostas aqui.</w:t>
      </w:r>
    </w:p>
    <w:p w14:paraId="6183AF85" w14:textId="77777777" w:rsidR="000435FE" w:rsidRDefault="00EF4615">
      <w:pPr>
        <w:pStyle w:val="SubStepAlpha"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Usando um site como </w:t>
      </w:r>
      <w:hyperlink r:id="rId15" w:tgtFrame="_blank" w:history="1">
        <w:r>
          <w:rPr>
            <w:rStyle w:val="Hyperlink"/>
          </w:rPr>
          <w:t>https://crackstation.net/</w:t>
        </w:r>
      </w:hyperlink>
      <w:r>
        <w:t xml:space="preserve">, copie o hash de senha no cracker de hash de senha e comece a crackear. </w:t>
      </w:r>
    </w:p>
    <w:p w14:paraId="13F15A1C" w14:textId="77777777" w:rsidR="000435FE" w:rsidRDefault="00EF4615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2D1AA104" w14:textId="77777777" w:rsidR="000435FE" w:rsidRDefault="00EF4615" w:rsidP="0008365A">
      <w:pPr>
        <w:pStyle w:val="BodyTextL50"/>
        <w:spacing w:before="0"/>
        <w:ind w:left="720"/>
      </w:pPr>
      <w:r>
        <w:t xml:space="preserve">Qual é a senha de texto simples? </w:t>
      </w:r>
    </w:p>
    <w:p w14:paraId="719FDCCF" w14:textId="77777777" w:rsidR="000435FE" w:rsidRDefault="00EF4615" w:rsidP="003161A8">
      <w:pPr>
        <w:pStyle w:val="AnswerLineL25"/>
        <w:ind w:left="720"/>
        <w:divId w:val="173229199"/>
      </w:pPr>
      <w:r>
        <w:t>Digite suas respostas aqui.</w:t>
      </w:r>
    </w:p>
    <w:p w14:paraId="1CE6E08C" w14:textId="77777777" w:rsidR="000435FE" w:rsidRDefault="00EF4615">
      <w:pPr>
        <w:pStyle w:val="SubStepAlpha"/>
      </w:pPr>
      <w:r w:rsidRPr="007164A3">
        <w:t>d.</w:t>
      </w:r>
      <w:r w:rsidRPr="007164A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C3DA0">
        <w:rPr>
          <w:lang w:val="en-IN"/>
        </w:rPr>
        <w:t xml:space="preserve">Feche a janela Follow HTTP Stream. </w:t>
      </w:r>
      <w:r>
        <w:t xml:space="preserve">Feche todas as janelas abertas. </w:t>
      </w:r>
    </w:p>
    <w:p w14:paraId="60410B56" w14:textId="77777777" w:rsidR="000435FE" w:rsidRDefault="00EF4615">
      <w:pPr>
        <w:pStyle w:val="Heading1"/>
        <w:ind w:left="0" w:firstLine="0"/>
        <w:rPr>
          <w:rFonts w:eastAsia="Times New Roman"/>
        </w:rPr>
      </w:pPr>
      <w:r>
        <w:rPr>
          <w:rFonts w:eastAsia="Times New Roman"/>
        </w:rPr>
        <w:t>Questões para Reflexão</w:t>
      </w:r>
    </w:p>
    <w:p w14:paraId="3A5CD016" w14:textId="77777777" w:rsidR="000435FE" w:rsidRDefault="00EF4615">
      <w:pPr>
        <w:pStyle w:val="ReflectionQ"/>
        <w:keepNext w:val="0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Qual é o risco de as plataformas usarem o langauge SQL? </w:t>
      </w:r>
    </w:p>
    <w:p w14:paraId="15A7C0C6" w14:textId="77777777" w:rsidR="000435FE" w:rsidRDefault="00EF4615" w:rsidP="00334897">
      <w:pPr>
        <w:pStyle w:val="AnswerLineL25"/>
        <w:ind w:left="720"/>
        <w:divId w:val="734015796"/>
      </w:pPr>
      <w:r>
        <w:t>Digite suas respostas aqui.</w:t>
      </w:r>
    </w:p>
    <w:p w14:paraId="5F9B2B2B" w14:textId="77777777" w:rsidR="000435FE" w:rsidRDefault="00EF4615">
      <w:pPr>
        <w:pStyle w:val="ReflectionQ"/>
        <w:keepNext w:val="0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Navegue na internet e faça uma pesquisa em “prevenir ataques de injeção SQL”. Quais são os dois métodos ou etapas que podem ser tomadas para evitar ataques de injeção SQL? </w:t>
      </w:r>
    </w:p>
    <w:p w14:paraId="5ED3F626" w14:textId="77777777" w:rsidR="000435FE" w:rsidRDefault="00EF4615" w:rsidP="00EF4615">
      <w:pPr>
        <w:pStyle w:val="AnswerLineL25"/>
        <w:ind w:left="720"/>
        <w:divId w:val="941841312"/>
      </w:pPr>
      <w:r>
        <w:t>Digite suas respostas aqui.</w:t>
      </w:r>
    </w:p>
    <w:sectPr w:rsidR="000435F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1B733" w14:textId="77777777" w:rsidR="006C08D1" w:rsidRDefault="006C08D1">
      <w:r>
        <w:separator/>
      </w:r>
    </w:p>
  </w:endnote>
  <w:endnote w:type="continuationSeparator" w:id="0">
    <w:p w14:paraId="4745E283" w14:textId="77777777" w:rsidR="006C08D1" w:rsidRDefault="006C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49B7F" w14:textId="77777777" w:rsidR="000435FE" w:rsidRDefault="00EF4615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eastAsia="en-US"/>
      </w:rPr>
    </w:pPr>
    <w:r>
      <w:rPr>
        <w:rFonts w:ascii="Arial" w:eastAsia="Calibri" w:hAnsi="Arial"/>
        <w:sz w:val="16"/>
        <w:szCs w:val="22"/>
        <w:lang w:eastAsia="en-US"/>
      </w:rPr>
      <w:sym w:font="Symbol" w:char="F0E3"/>
    </w:r>
    <w:r>
      <w:rPr>
        <w:rFonts w:ascii="Arial" w:eastAsia="Calibri" w:hAnsi="Arial"/>
        <w:sz w:val="16"/>
        <w:szCs w:val="22"/>
        <w:lang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eastAsia="en-US"/>
        </w:rPr>
        <w:alias w:val="Comentários "/>
        <w:id w:val="-118126917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ascii="Arial" w:eastAsia="Calibri" w:hAnsi="Arial"/>
            <w:sz w:val="16"/>
            <w:szCs w:val="22"/>
            <w:lang w:eastAsia="en-US"/>
          </w:rPr>
          <w:t>2017</w:t>
        </w:r>
      </w:sdtContent>
    </w:sdt>
    <w:r>
      <w:rPr>
        <w:rFonts w:ascii="Arial" w:eastAsia="Calibri" w:hAnsi="Arial"/>
        <w:sz w:val="16"/>
        <w:szCs w:val="22"/>
        <w:lang w:eastAsia="en-US"/>
      </w:rPr>
      <w:t xml:space="preserve"> - 2022 Cisco e/ou suas afiliadas. Todos os direitos reservados. Público da Cisco</w:t>
    </w:r>
    <w:r>
      <w:rPr>
        <w:rFonts w:ascii="Arial" w:eastAsia="Calibri" w:hAnsi="Arial"/>
        <w:sz w:val="16"/>
        <w:szCs w:val="22"/>
        <w:lang w:eastAsia="en-US"/>
      </w:rPr>
      <w:tab/>
      <w:t xml:space="preserve">Página </w:t>
    </w:r>
    <w:r>
      <w:rPr>
        <w:rFonts w:ascii="Arial" w:eastAsia="Calibri" w:hAnsi="Arial"/>
        <w:sz w:val="16"/>
        <w:szCs w:val="22"/>
        <w:lang w:eastAsia="en-US"/>
      </w:rPr>
      <w:fldChar w:fldCharType="begin"/>
    </w:r>
    <w:r>
      <w:rPr>
        <w:rFonts w:ascii="Arial" w:eastAsia="Calibri" w:hAnsi="Arial"/>
        <w:sz w:val="16"/>
        <w:szCs w:val="22"/>
        <w:lang w:eastAsia="en-US"/>
      </w:rPr>
      <w:instrText xml:space="preserve"> PAGE </w:instrText>
    </w:r>
    <w:r>
      <w:rPr>
        <w:rFonts w:ascii="Arial" w:eastAsia="Calibri" w:hAnsi="Arial"/>
        <w:sz w:val="16"/>
        <w:szCs w:val="22"/>
        <w:lang w:eastAsia="en-US"/>
      </w:rPr>
      <w:fldChar w:fldCharType="separate"/>
    </w:r>
    <w:r>
      <w:rPr>
        <w:rFonts w:ascii="Arial" w:eastAsia="Calibri" w:hAnsi="Arial"/>
        <w:sz w:val="16"/>
        <w:szCs w:val="22"/>
        <w:lang w:eastAsia="en-US"/>
      </w:rPr>
      <w:t>1</w:t>
    </w:r>
    <w:r>
      <w:rPr>
        <w:rFonts w:ascii="Arial" w:eastAsia="Calibri" w:hAnsi="Arial"/>
        <w:sz w:val="16"/>
        <w:szCs w:val="22"/>
        <w:lang w:eastAsia="en-US"/>
      </w:rPr>
      <w:fldChar w:fldCharType="end"/>
    </w:r>
    <w:r>
      <w:rPr>
        <w:rFonts w:ascii="Arial" w:eastAsia="Calibri" w:hAnsi="Arial"/>
        <w:sz w:val="16"/>
        <w:szCs w:val="22"/>
        <w:lang w:eastAsia="en-US"/>
      </w:rPr>
      <w:t xml:space="preserve"> de </w:t>
    </w:r>
    <w:r>
      <w:rPr>
        <w:rFonts w:ascii="Arial" w:eastAsia="Calibri" w:hAnsi="Arial"/>
        <w:sz w:val="16"/>
        <w:szCs w:val="22"/>
        <w:lang w:eastAsia="en-US"/>
      </w:rPr>
      <w:fldChar w:fldCharType="begin"/>
    </w:r>
    <w:r>
      <w:rPr>
        <w:rFonts w:ascii="Arial" w:eastAsia="Calibri" w:hAnsi="Arial"/>
        <w:sz w:val="16"/>
        <w:szCs w:val="22"/>
        <w:lang w:eastAsia="en-US"/>
      </w:rPr>
      <w:instrText xml:space="preserve"> NUMPAGES  </w:instrText>
    </w:r>
    <w:r>
      <w:rPr>
        <w:rFonts w:ascii="Arial" w:eastAsia="Calibri" w:hAnsi="Arial"/>
        <w:sz w:val="16"/>
        <w:szCs w:val="22"/>
        <w:lang w:eastAsia="en-US"/>
      </w:rPr>
      <w:fldChar w:fldCharType="separate"/>
    </w:r>
    <w:r>
      <w:rPr>
        <w:rFonts w:ascii="Arial" w:eastAsia="Calibri" w:hAnsi="Arial"/>
        <w:sz w:val="16"/>
        <w:szCs w:val="22"/>
        <w:lang w:eastAsia="en-US"/>
      </w:rPr>
      <w:t>8</w:t>
    </w:r>
    <w:r>
      <w:rPr>
        <w:rFonts w:ascii="Arial" w:eastAsia="Calibri" w:hAnsi="Arial"/>
        <w:sz w:val="16"/>
        <w:szCs w:val="22"/>
        <w:lang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F0CC9" w14:textId="77777777" w:rsidR="000435FE" w:rsidRDefault="00EF4615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eastAsia="en-US"/>
      </w:rPr>
    </w:pPr>
    <w:r>
      <w:rPr>
        <w:rFonts w:ascii="Arial" w:eastAsia="Calibri" w:hAnsi="Arial"/>
        <w:sz w:val="16"/>
        <w:szCs w:val="22"/>
        <w:lang w:eastAsia="en-US"/>
      </w:rPr>
      <w:sym w:font="Symbol" w:char="F0E3"/>
    </w:r>
    <w:r>
      <w:rPr>
        <w:rFonts w:ascii="Arial" w:eastAsia="Calibri" w:hAnsi="Arial"/>
        <w:sz w:val="16"/>
        <w:szCs w:val="22"/>
        <w:lang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ascii="Arial" w:eastAsia="Calibri" w:hAnsi="Arial"/>
            <w:sz w:val="16"/>
            <w:szCs w:val="22"/>
            <w:lang w:eastAsia="en-US"/>
          </w:rPr>
          <w:t>2017</w:t>
        </w:r>
      </w:sdtContent>
    </w:sdt>
    <w:r>
      <w:rPr>
        <w:rFonts w:ascii="Arial" w:eastAsia="Calibri" w:hAnsi="Arial"/>
        <w:sz w:val="16"/>
        <w:szCs w:val="22"/>
        <w:lang w:eastAsia="en-US"/>
      </w:rPr>
      <w:t xml:space="preserve"> - 2022 Cisco e/ou suas afiliadas. Todos os direitos reservados. Público da Cisco</w:t>
    </w:r>
    <w:r>
      <w:rPr>
        <w:rFonts w:ascii="Arial" w:eastAsia="Calibri" w:hAnsi="Arial"/>
        <w:sz w:val="16"/>
        <w:szCs w:val="22"/>
        <w:lang w:eastAsia="en-US"/>
      </w:rPr>
      <w:tab/>
      <w:t xml:space="preserve">Página </w:t>
    </w:r>
    <w:r>
      <w:rPr>
        <w:rFonts w:ascii="Arial" w:eastAsia="Calibri" w:hAnsi="Arial"/>
        <w:sz w:val="16"/>
        <w:szCs w:val="22"/>
        <w:lang w:eastAsia="en-US"/>
      </w:rPr>
      <w:fldChar w:fldCharType="begin"/>
    </w:r>
    <w:r>
      <w:rPr>
        <w:rFonts w:ascii="Arial" w:eastAsia="Calibri" w:hAnsi="Arial"/>
        <w:sz w:val="16"/>
        <w:szCs w:val="22"/>
        <w:lang w:eastAsia="en-US"/>
      </w:rPr>
      <w:instrText xml:space="preserve"> PAGE </w:instrText>
    </w:r>
    <w:r>
      <w:rPr>
        <w:rFonts w:ascii="Arial" w:eastAsia="Calibri" w:hAnsi="Arial"/>
        <w:sz w:val="16"/>
        <w:szCs w:val="22"/>
        <w:lang w:eastAsia="en-US"/>
      </w:rPr>
      <w:fldChar w:fldCharType="separate"/>
    </w:r>
    <w:r>
      <w:rPr>
        <w:rFonts w:ascii="Arial" w:eastAsia="Calibri" w:hAnsi="Arial"/>
        <w:sz w:val="16"/>
        <w:szCs w:val="22"/>
        <w:lang w:eastAsia="en-US"/>
      </w:rPr>
      <w:t>1</w:t>
    </w:r>
    <w:r>
      <w:rPr>
        <w:rFonts w:ascii="Arial" w:eastAsia="Calibri" w:hAnsi="Arial"/>
        <w:sz w:val="16"/>
        <w:szCs w:val="22"/>
        <w:lang w:eastAsia="en-US"/>
      </w:rPr>
      <w:fldChar w:fldCharType="end"/>
    </w:r>
    <w:r>
      <w:rPr>
        <w:rFonts w:ascii="Arial" w:eastAsia="Calibri" w:hAnsi="Arial"/>
        <w:sz w:val="16"/>
        <w:szCs w:val="22"/>
        <w:lang w:eastAsia="en-US"/>
      </w:rPr>
      <w:t xml:space="preserve"> de </w:t>
    </w:r>
    <w:r>
      <w:rPr>
        <w:rFonts w:ascii="Arial" w:eastAsia="Calibri" w:hAnsi="Arial"/>
        <w:sz w:val="16"/>
        <w:szCs w:val="22"/>
        <w:lang w:eastAsia="en-US"/>
      </w:rPr>
      <w:fldChar w:fldCharType="begin"/>
    </w:r>
    <w:r>
      <w:rPr>
        <w:rFonts w:ascii="Arial" w:eastAsia="Calibri" w:hAnsi="Arial"/>
        <w:sz w:val="16"/>
        <w:szCs w:val="22"/>
        <w:lang w:eastAsia="en-US"/>
      </w:rPr>
      <w:instrText xml:space="preserve"> NUMPAGES  </w:instrText>
    </w:r>
    <w:r>
      <w:rPr>
        <w:rFonts w:ascii="Arial" w:eastAsia="Calibri" w:hAnsi="Arial"/>
        <w:sz w:val="16"/>
        <w:szCs w:val="22"/>
        <w:lang w:eastAsia="en-US"/>
      </w:rPr>
      <w:fldChar w:fldCharType="separate"/>
    </w:r>
    <w:r>
      <w:rPr>
        <w:rFonts w:ascii="Arial" w:eastAsia="Calibri" w:hAnsi="Arial"/>
        <w:sz w:val="16"/>
        <w:szCs w:val="22"/>
        <w:lang w:eastAsia="en-US"/>
      </w:rPr>
      <w:t>4</w:t>
    </w:r>
    <w:r>
      <w:rPr>
        <w:rFonts w:ascii="Arial" w:eastAsia="Calibri" w:hAnsi="Arial"/>
        <w:sz w:val="16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0CC1E" w14:textId="77777777" w:rsidR="006C08D1" w:rsidRDefault="006C08D1">
      <w:r>
        <w:separator/>
      </w:r>
    </w:p>
  </w:footnote>
  <w:footnote w:type="continuationSeparator" w:id="0">
    <w:p w14:paraId="463EC093" w14:textId="77777777" w:rsidR="006C08D1" w:rsidRDefault="006C0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0C183" w14:textId="77777777" w:rsidR="000435FE" w:rsidRDefault="00EF4615">
    <w:pPr>
      <w:pStyle w:val="PageHead"/>
    </w:pPr>
    <w:r>
      <w:t xml:space="preserve">Laboratório - Atacando um banco de dados MySQL </w:t>
    </w:r>
  </w:p>
  <w:p w14:paraId="394CB234" w14:textId="77777777" w:rsidR="000435FE" w:rsidRDefault="00043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EB9B7" w14:textId="77777777" w:rsidR="000435FE" w:rsidRDefault="00EF4615">
    <w:r>
      <w:rPr>
        <w:noProof/>
      </w:rPr>
      <w:drawing>
        <wp:inline distT="0" distB="0" distL="0" distR="0" wp14:anchorId="1A714E4D">
          <wp:extent cx="2590800" cy="800100"/>
          <wp:effectExtent l="0" t="0" r="0" b="0"/>
          <wp:docPr id="10" name="Picture 1397535495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7535495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9D"/>
    <w:rsid w:val="00043531"/>
    <w:rsid w:val="000435FE"/>
    <w:rsid w:val="0008365A"/>
    <w:rsid w:val="00085138"/>
    <w:rsid w:val="000F01DD"/>
    <w:rsid w:val="000F1C5C"/>
    <w:rsid w:val="00151CE6"/>
    <w:rsid w:val="002E5929"/>
    <w:rsid w:val="00314F73"/>
    <w:rsid w:val="003161A8"/>
    <w:rsid w:val="003249E0"/>
    <w:rsid w:val="00334897"/>
    <w:rsid w:val="003530A2"/>
    <w:rsid w:val="00374A72"/>
    <w:rsid w:val="00440C9D"/>
    <w:rsid w:val="00455D2E"/>
    <w:rsid w:val="00482289"/>
    <w:rsid w:val="00525241"/>
    <w:rsid w:val="00667C1B"/>
    <w:rsid w:val="006C08D1"/>
    <w:rsid w:val="006C3DA0"/>
    <w:rsid w:val="007164A3"/>
    <w:rsid w:val="007C2889"/>
    <w:rsid w:val="008F4C75"/>
    <w:rsid w:val="00A240F4"/>
    <w:rsid w:val="00B22523"/>
    <w:rsid w:val="00C46BD1"/>
    <w:rsid w:val="00CB75E6"/>
    <w:rsid w:val="00D644BB"/>
    <w:rsid w:val="00E10CD9"/>
    <w:rsid w:val="00EA7602"/>
    <w:rsid w:val="00E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95EB9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/>
      <w:ind w:left="360" w:hanging="360"/>
      <w:outlineLvl w:val="0"/>
    </w:pPr>
    <w:rPr>
      <w:rFonts w:ascii="Arial" w:hAnsi="Arial" w:cs="Arial"/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keepNext/>
      <w:ind w:left="720"/>
      <w:outlineLvl w:val="3"/>
    </w:pPr>
    <w:rPr>
      <w:rFonts w:ascii="Arial" w:hAnsi="Arial" w:cs="Arial"/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Title">
    <w:name w:val="Title"/>
    <w:basedOn w:val="Normal"/>
    <w:qFormat/>
    <w:pPr>
      <w:spacing w:after="12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locked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middle">
    <w:name w:val="msotitlecxspmiddle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after="120"/>
    </w:pPr>
    <w:rPr>
      <w:rFonts w:ascii="Arial" w:hAnsi="Arial" w:cs="Arial"/>
      <w:b/>
      <w:bCs/>
      <w:sz w:val="32"/>
      <w:szCs w:val="32"/>
    </w:rPr>
  </w:style>
  <w:style w:type="paragraph" w:customStyle="1" w:styleId="AnswerLineL25">
    <w:name w:val="Answer Line L25"/>
    <w:basedOn w:val="Normal"/>
    <w:qFormat/>
    <w:pPr>
      <w:spacing w:before="120" w:after="120"/>
      <w:ind w:left="36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/>
      <w:ind w:left="36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/>
    </w:pPr>
    <w:rPr>
      <w:color w:val="212328"/>
    </w:rPr>
  </w:style>
  <w:style w:type="paragraph" w:customStyle="1" w:styleId="SubStepAlpha">
    <w:name w:val="SubStep Alpha"/>
    <w:basedOn w:val="Normal"/>
    <w:pPr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  <w:locked/>
  </w:style>
  <w:style w:type="paragraph" w:customStyle="1" w:styleId="BodyTextL50">
    <w:name w:val="Body Text L50"/>
    <w:basedOn w:val="Normal"/>
    <w:link w:val="BodyTextL50Char"/>
    <w:pPr>
      <w:spacing w:before="120" w:after="120"/>
      <w:ind w:left="360"/>
    </w:pPr>
    <w:rPr>
      <w:rFonts w:ascii="Arial" w:hAnsi="Arial" w:cs="Arial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  <w:locked/>
  </w:style>
  <w:style w:type="paragraph" w:customStyle="1" w:styleId="BodyTextL25">
    <w:name w:val="Body Text L25"/>
    <w:basedOn w:val="Normal"/>
    <w:link w:val="BodyTextL25Char"/>
    <w:qFormat/>
    <w:pPr>
      <w:spacing w:before="120" w:after="120"/>
      <w:ind w:left="360"/>
    </w:pPr>
    <w:rPr>
      <w:rFonts w:ascii="Arial" w:hAnsi="Arial" w:cs="Arial"/>
      <w:sz w:val="20"/>
      <w:szCs w:val="20"/>
    </w:rPr>
  </w:style>
  <w:style w:type="paragraph" w:customStyle="1" w:styleId="Visual">
    <w:name w:val="Visual"/>
    <w:basedOn w:val="Normal"/>
    <w:pPr>
      <w:spacing w:before="240" w:after="240" w:line="276" w:lineRule="auto"/>
      <w:jc w:val="center"/>
    </w:pPr>
    <w:rPr>
      <w:rFonts w:ascii="Arial" w:hAnsi="Arial" w:cs="Arial"/>
      <w:sz w:val="22"/>
      <w:szCs w:val="22"/>
    </w:rPr>
  </w:style>
  <w:style w:type="paragraph" w:customStyle="1" w:styleId="SubStepNum">
    <w:name w:val="SubStep Num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locked/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bodytextl25answer">
    <w:name w:val="bodytextl25answer"/>
    <w:basedOn w:val="Normal"/>
    <w:pPr>
      <w:spacing w:before="100" w:beforeAutospacing="1" w:after="100" w:afterAutospacing="1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/>
      <w:ind w:left="360"/>
    </w:p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/>
    </w:pPr>
    <w:rPr>
      <w:color w:val="FFFFFF"/>
    </w:r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dark-theme">
    <w:name w:val="dark-them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tnaction">
    <w:name w:val="btn__action"/>
    <w:basedOn w:val="Normal"/>
    <w:pPr>
      <w:spacing w:before="100" w:beforeAutospacing="1" w:after="100" w:afterAutospacing="1"/>
    </w:pPr>
  </w:style>
  <w:style w:type="paragraph" w:customStyle="1" w:styleId="answergray">
    <w:name w:val="answergray"/>
    <w:basedOn w:val="Normal"/>
    <w:pPr>
      <w:spacing w:before="100" w:beforeAutospacing="1" w:after="100" w:afterAutospacing="1"/>
    </w:p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</w:style>
  <w:style w:type="paragraph" w:customStyle="1" w:styleId="dark-color">
    <w:name w:val="dark-color"/>
    <w:basedOn w:val="Normal"/>
    <w:pPr>
      <w:spacing w:before="100" w:beforeAutospacing="1" w:after="100" w:afterAutospacing="1"/>
    </w:pPr>
  </w:style>
  <w:style w:type="paragraph" w:customStyle="1" w:styleId="btnaction1">
    <w:name w:val="btn__action1"/>
    <w:basedOn w:val="Normal"/>
    <w:pPr>
      <w:spacing w:before="150" w:after="150"/>
      <w:ind w:left="150" w:right="150"/>
    </w:pPr>
  </w:style>
  <w:style w:type="paragraph" w:customStyle="1" w:styleId="dark-color1">
    <w:name w:val="dark-color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odytextl25answer1">
    <w:name w:val="bodytextl25answer1"/>
    <w:basedOn w:val="Normal"/>
    <w:pPr>
      <w:shd w:val="clear" w:color="auto" w:fill="0E0F12"/>
      <w:spacing w:before="100" w:beforeAutospacing="1" w:after="100" w:afterAutospacing="1"/>
    </w:pPr>
    <w:rPr>
      <w:color w:val="FFFFFF"/>
    </w:rPr>
  </w:style>
  <w:style w:type="paragraph" w:customStyle="1" w:styleId="tableheading1">
    <w:name w:val="tableheading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bodytextl25answer2">
    <w:name w:val="bodytextl25answer2"/>
    <w:basedOn w:val="Normal"/>
    <w:pPr>
      <w:shd w:val="clear" w:color="auto" w:fill="0E0F12"/>
      <w:spacing w:before="100" w:beforeAutospacing="1" w:after="100" w:afterAutospacing="1"/>
    </w:pPr>
    <w:rPr>
      <w:color w:val="FFFFFF"/>
    </w:rPr>
  </w:style>
  <w:style w:type="paragraph" w:customStyle="1" w:styleId="answergray1">
    <w:name w:val="answergray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eastAsia="en-US"/>
    </w:rPr>
  </w:style>
  <w:style w:type="paragraph" w:customStyle="1" w:styleId="InstNoteRed">
    <w:name w:val="Inst Note Red"/>
    <w:basedOn w:val="Normal"/>
    <w:qFormat/>
    <w:pPr>
      <w:spacing w:before="60" w:after="60"/>
    </w:pPr>
    <w:rPr>
      <w:rFonts w:ascii="Arial" w:eastAsia="Calibri" w:hAnsi="Arial"/>
      <w:color w:val="EE0000"/>
      <w:sz w:val="20"/>
      <w:szCs w:val="22"/>
      <w:lang w:eastAsia="en-US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0">
    <w:name w:val="Answer Gray"/>
    <w:basedOn w:val="DefaultParagraphFont"/>
    <w:uiPriority w:val="1"/>
    <w:qFormat/>
    <w:rPr>
      <w:rFonts w:ascii="Arial" w:hAnsi="Arial" w:cs="Arial" w:hint="default"/>
      <w:b/>
      <w:bCs/>
      <w:color w:val="000000"/>
      <w:bdr w:val="none" w:sz="0" w:space="0" w:color="auto" w:frame="1"/>
    </w:rPr>
  </w:style>
  <w:style w:type="character" w:customStyle="1" w:styleId="rows">
    <w:name w:val="rows"/>
    <w:basedOn w:val="DefaultParagraphFont"/>
  </w:style>
  <w:style w:type="character" w:customStyle="1" w:styleId="rows1">
    <w:name w:val="rows1"/>
    <w:basedOn w:val="DefaultParagraphFont"/>
    <w:rPr>
      <w:color w:val="FFFFFF"/>
    </w:rPr>
  </w:style>
  <w:style w:type="character" w:customStyle="1" w:styleId="rynqvb">
    <w:name w:val="rynqv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yperlink" Target="https://crackstation.net/" TargetMode="Externa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1287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Atacando um banco de dados MySQL</dc:title>
  <dc:subject/>
  <dc:creator>Shubham Shinde (aptlogica)</dc:creator>
  <cp:keywords/>
  <dc:description>2017</dc:description>
  <cp:lastModifiedBy>Shubham Shinde (aptlogica)</cp:lastModifiedBy>
  <cp:revision>24</cp:revision>
  <dcterms:created xsi:type="dcterms:W3CDTF">2024-08-03T07:03:00Z</dcterms:created>
  <dcterms:modified xsi:type="dcterms:W3CDTF">2024-08-05T09:35:00Z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            (rofloria)</vt:lpwstr>
  </property>
  <property fmtid="{D5CDD505-2E9C-101B-9397-08002B2CF9AE}" pid="4" name="Order">
    <vt:lpwstr>130200.000000000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           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64adefff799cbb92f15bfcf508782c1cf637fb57e19a6e3623e2e0cdd492c38d</vt:lpwstr>
  </property>
</Properties>
</file>