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 e.g. 2015-04-18</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pPr>
        <w:pStyle w:val="Compact"/>
      </w:pPr>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3"/>
      </w:pPr>
      <w:bookmarkStart w:id="54" w:name="tables"/>
      <w:bookmarkEnd w:id="54"/>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5" w:name="images"/>
      <w:bookmarkEnd w:id="55"/>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6" w:name="inline-elements"/>
      <w:bookmarkEnd w:id="56"/>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7" w:name="manual-breaks"/>
      <w:bookmarkEnd w:id="57"/>
      <w:r>
        <w:t xml:space="preserve">Manual breaks</w:t>
      </w:r>
    </w:p>
    <w:p>
      <w:pPr>
        <w:pStyle w:val="Heading3"/>
      </w:pPr>
      <w:bookmarkStart w:id="58" w:name="line-breaks"/>
      <w:bookmarkEnd w:id="58"/>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59" w:name="page-breaks"/>
      <w:bookmarkEnd w:id="59"/>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c74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f52c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