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FCC0" w14:textId="7F0FDA57" w:rsidR="00BD20B9" w:rsidRDefault="0055608F">
      <w:r>
        <w:rPr>
          <w:noProof/>
        </w:rPr>
        <w:drawing>
          <wp:inline distT="0" distB="0" distL="0" distR="0" wp14:anchorId="1B95977D" wp14:editId="02F3167D">
            <wp:extent cx="1787504" cy="5802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91" r="-1634"/>
                    <a:stretch/>
                  </pic:blipFill>
                  <pic:spPr bwMode="auto">
                    <a:xfrm>
                      <a:off x="0" y="0"/>
                      <a:ext cx="1821632" cy="59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00D99" w14:textId="77777777" w:rsidR="0055608F" w:rsidRPr="00AF0029" w:rsidRDefault="0055608F" w:rsidP="0055608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AF0029">
        <w:rPr>
          <w:b/>
          <w:bCs/>
          <w:sz w:val="16"/>
          <w:szCs w:val="16"/>
        </w:rPr>
        <w:t xml:space="preserve">Подсвечник декоративный интерьерный </w:t>
      </w:r>
    </w:p>
    <w:p w14:paraId="36865111" w14:textId="070F7B5C" w:rsidR="0055608F" w:rsidRPr="00AF0029" w:rsidRDefault="0055608F" w:rsidP="0055608F">
      <w:pPr>
        <w:spacing w:after="0" w:line="10" w:lineRule="atLeast"/>
        <w:ind w:left="-142" w:firstLine="142"/>
        <w:rPr>
          <w:sz w:val="16"/>
          <w:szCs w:val="16"/>
        </w:rPr>
      </w:pPr>
      <w:r w:rsidRPr="00AF0029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57A19BB" wp14:editId="3839D3E1">
            <wp:simplePos x="0" y="0"/>
            <wp:positionH relativeFrom="page">
              <wp:posOffset>1881894</wp:posOffset>
            </wp:positionH>
            <wp:positionV relativeFrom="margin">
              <wp:posOffset>797888</wp:posOffset>
            </wp:positionV>
            <wp:extent cx="1494762" cy="1368650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139" cy="13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0029">
        <w:rPr>
          <w:sz w:val="16"/>
          <w:szCs w:val="16"/>
        </w:rPr>
        <w:t>Артикул: 10</w:t>
      </w:r>
      <w:r w:rsidRPr="00AF0029">
        <w:rPr>
          <w:sz w:val="16"/>
          <w:szCs w:val="16"/>
          <w:lang w:val="en-US"/>
        </w:rPr>
        <w:t>K</w:t>
      </w:r>
      <w:r w:rsidRPr="00AF0029">
        <w:rPr>
          <w:sz w:val="16"/>
          <w:szCs w:val="16"/>
        </w:rPr>
        <w:t>8152</w:t>
      </w:r>
      <w:r w:rsidRPr="00AF0029">
        <w:rPr>
          <w:sz w:val="16"/>
          <w:szCs w:val="16"/>
          <w:lang w:val="en-US"/>
        </w:rPr>
        <w:t>A</w:t>
      </w:r>
    </w:p>
    <w:p w14:paraId="59E0D2A4" w14:textId="77777777" w:rsidR="0055608F" w:rsidRPr="00AF0029" w:rsidRDefault="0055608F" w:rsidP="0055608F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>Вес (г): 2530</w:t>
      </w:r>
    </w:p>
    <w:p w14:paraId="20FDB2C6" w14:textId="77777777" w:rsidR="0055608F" w:rsidRPr="00AF0029" w:rsidRDefault="0055608F" w:rsidP="0055608F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>Габариты (</w:t>
      </w:r>
      <w:proofErr w:type="spellStart"/>
      <w:r w:rsidRPr="00AF0029">
        <w:rPr>
          <w:sz w:val="16"/>
          <w:szCs w:val="16"/>
        </w:rPr>
        <w:t>ВхДхШ</w:t>
      </w:r>
      <w:proofErr w:type="spellEnd"/>
      <w:r w:rsidRPr="00AF0029">
        <w:rPr>
          <w:sz w:val="16"/>
          <w:szCs w:val="16"/>
        </w:rPr>
        <w:t>, см): 24х16х16</w:t>
      </w:r>
    </w:p>
    <w:p w14:paraId="3FC01D90" w14:textId="77777777" w:rsidR="0055608F" w:rsidRPr="00AF0029" w:rsidRDefault="0055608F" w:rsidP="0055608F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>Состав: керамика</w:t>
      </w:r>
    </w:p>
    <w:p w14:paraId="483AE9AA" w14:textId="5126E7BD" w:rsidR="0055608F" w:rsidRPr="00AF0029" w:rsidRDefault="0055608F" w:rsidP="0055608F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1722FC1F" w14:textId="77777777" w:rsidR="0055608F" w:rsidRPr="00AF0029" w:rsidRDefault="0055608F" w:rsidP="0055608F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>Страна: Китай</w:t>
      </w:r>
    </w:p>
    <w:p w14:paraId="342EF12D" w14:textId="77777777" w:rsidR="0055608F" w:rsidRPr="00AF0029" w:rsidRDefault="0055608F" w:rsidP="0055608F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>Продавец: ООО «РУЗОНС»</w:t>
      </w:r>
    </w:p>
    <w:p w14:paraId="07E722DE" w14:textId="77777777" w:rsidR="0055608F" w:rsidRPr="00AF0029" w:rsidRDefault="0055608F" w:rsidP="0055608F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 xml:space="preserve">Адрес: </w:t>
      </w:r>
      <w:proofErr w:type="spellStart"/>
      <w:r w:rsidRPr="00AF0029">
        <w:rPr>
          <w:sz w:val="16"/>
          <w:szCs w:val="16"/>
        </w:rPr>
        <w:t>г.Москва</w:t>
      </w:r>
      <w:proofErr w:type="spellEnd"/>
      <w:r w:rsidRPr="00AF0029">
        <w:rPr>
          <w:sz w:val="16"/>
          <w:szCs w:val="16"/>
        </w:rPr>
        <w:t>, ВН.ТЕР.Г.,</w:t>
      </w:r>
    </w:p>
    <w:p w14:paraId="4931581E" w14:textId="77777777" w:rsidR="0055608F" w:rsidRPr="00AF0029" w:rsidRDefault="0055608F" w:rsidP="0055608F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 xml:space="preserve">Муниципальный </w:t>
      </w:r>
    </w:p>
    <w:p w14:paraId="050E5CF4" w14:textId="77777777" w:rsidR="0055608F" w:rsidRPr="00AF0029" w:rsidRDefault="0055608F" w:rsidP="0055608F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 xml:space="preserve">округ Обручевский, </w:t>
      </w:r>
    </w:p>
    <w:p w14:paraId="1310BF41" w14:textId="77777777" w:rsidR="0055608F" w:rsidRPr="00AF0029" w:rsidRDefault="0055608F" w:rsidP="0055608F">
      <w:pPr>
        <w:spacing w:after="0" w:line="10" w:lineRule="atLeast"/>
        <w:rPr>
          <w:sz w:val="16"/>
          <w:szCs w:val="16"/>
        </w:rPr>
      </w:pPr>
      <w:proofErr w:type="spellStart"/>
      <w:r w:rsidRPr="00AF0029">
        <w:rPr>
          <w:sz w:val="16"/>
          <w:szCs w:val="16"/>
        </w:rPr>
        <w:t>пр-кт</w:t>
      </w:r>
      <w:proofErr w:type="spellEnd"/>
      <w:r w:rsidRPr="00AF0029">
        <w:rPr>
          <w:sz w:val="16"/>
          <w:szCs w:val="16"/>
        </w:rPr>
        <w:t xml:space="preserve"> Ленинский, д.111, к.1</w:t>
      </w:r>
    </w:p>
    <w:p w14:paraId="0485E673" w14:textId="77777777" w:rsidR="0055608F" w:rsidRPr="00AF0029" w:rsidRDefault="0055608F" w:rsidP="0055608F">
      <w:pPr>
        <w:spacing w:after="0" w:line="120" w:lineRule="auto"/>
        <w:rPr>
          <w:sz w:val="16"/>
          <w:szCs w:val="16"/>
        </w:rPr>
      </w:pPr>
      <w:r w:rsidRPr="00AF0029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D823A61" wp14:editId="28065456">
            <wp:simplePos x="0" y="0"/>
            <wp:positionH relativeFrom="margin">
              <wp:posOffset>-12352</wp:posOffset>
            </wp:positionH>
            <wp:positionV relativeFrom="paragraph">
              <wp:posOffset>47010</wp:posOffset>
            </wp:positionV>
            <wp:extent cx="1693850" cy="654829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16" cy="66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68858" w14:textId="77777777" w:rsidR="0055608F" w:rsidRPr="00AF0029" w:rsidRDefault="0055608F" w:rsidP="0055608F">
      <w:pPr>
        <w:spacing w:line="120" w:lineRule="auto"/>
        <w:contextualSpacing/>
        <w:rPr>
          <w:sz w:val="16"/>
          <w:szCs w:val="16"/>
        </w:rPr>
      </w:pPr>
    </w:p>
    <w:p w14:paraId="6A096525" w14:textId="77777777" w:rsidR="0055608F" w:rsidRPr="00AF0029" w:rsidRDefault="0055608F" w:rsidP="0055608F">
      <w:pPr>
        <w:rPr>
          <w:sz w:val="16"/>
          <w:szCs w:val="16"/>
        </w:rPr>
      </w:pPr>
    </w:p>
    <w:p w14:paraId="1E38391D" w14:textId="0202EA33" w:rsidR="0055608F" w:rsidRDefault="0055608F"/>
    <w:sectPr w:rsidR="0055608F" w:rsidSect="00020ED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AF"/>
    <w:rsid w:val="00020EDA"/>
    <w:rsid w:val="0055608F"/>
    <w:rsid w:val="007E77AF"/>
    <w:rsid w:val="00B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8C9B"/>
  <w15:chartTrackingRefBased/>
  <w15:docId w15:val="{36A365D5-1644-4FA8-993A-7C33D5E0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2023-03-11T17:43:00Z</cp:lastPrinted>
  <dcterms:created xsi:type="dcterms:W3CDTF">2023-02-17T09:14:00Z</dcterms:created>
  <dcterms:modified xsi:type="dcterms:W3CDTF">2023-03-11T17:49:00Z</dcterms:modified>
</cp:coreProperties>
</file>