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77777777" w:rsidR="00963FFC" w:rsidRDefault="00963FFC" w:rsidP="00963FFC">
      <w:pPr>
        <w:jc w:val="center"/>
        <w:rPr>
          <w:b/>
          <w:sz w:val="52"/>
        </w:rPr>
      </w:pPr>
    </w:p>
    <w:p w14:paraId="06E0F99C" w14:textId="666E062A" w:rsidR="00963FFC" w:rsidRPr="00963FFC" w:rsidRDefault="00963FFC" w:rsidP="00963FFC">
      <w:pPr>
        <w:jc w:val="center"/>
        <w:rPr>
          <w:b/>
          <w:sz w:val="52"/>
        </w:rPr>
      </w:pPr>
      <w:r w:rsidRPr="00963FFC">
        <w:rPr>
          <w:b/>
          <w:sz w:val="52"/>
        </w:rPr>
        <w:t>CyberSource LINK Cartridge</w:t>
      </w:r>
    </w:p>
    <w:p w14:paraId="72A7FEDF" w14:textId="606DD379" w:rsidR="008B198D" w:rsidRPr="00CE559C" w:rsidRDefault="00963FFC" w:rsidP="00963FFC">
      <w:pPr>
        <w:jc w:val="center"/>
        <w:rPr>
          <w:i/>
          <w:color w:val="404040" w:themeColor="text1" w:themeTint="BF"/>
          <w:sz w:val="36"/>
          <w:szCs w:val="36"/>
        </w:rPr>
      </w:pPr>
      <w:r w:rsidRPr="00CE559C">
        <w:rPr>
          <w:i/>
          <w:color w:val="404040" w:themeColor="text1" w:themeTint="BF"/>
          <w:sz w:val="36"/>
          <w:szCs w:val="36"/>
        </w:rPr>
        <w:t>SFRA Integration Guide</w:t>
      </w:r>
    </w:p>
    <w:p w14:paraId="7056B85F" w14:textId="77777777" w:rsidR="00963FFC" w:rsidRDefault="00963FFC" w:rsidP="00963FFC">
      <w:pPr>
        <w:jc w:val="center"/>
        <w:rPr>
          <w:i/>
          <w:sz w:val="36"/>
          <w:szCs w:val="36"/>
        </w:rPr>
      </w:pPr>
    </w:p>
    <w:p w14:paraId="01761BB6" w14:textId="6F342D6F" w:rsidR="00963FFC" w:rsidRPr="00CE559C" w:rsidRDefault="000F018B" w:rsidP="00963FFC">
      <w:pPr>
        <w:jc w:val="center"/>
        <w:rPr>
          <w:i/>
          <w:color w:val="262626" w:themeColor="text1" w:themeTint="D9"/>
        </w:rPr>
      </w:pPr>
      <w:r>
        <w:rPr>
          <w:i/>
          <w:color w:val="262626" w:themeColor="text1" w:themeTint="D9"/>
        </w:rPr>
        <w:t>v</w:t>
      </w:r>
      <w:r w:rsidR="00DD341D">
        <w:rPr>
          <w:i/>
          <w:color w:val="262626" w:themeColor="text1" w:themeTint="D9"/>
        </w:rPr>
        <w:t>18.1</w:t>
      </w:r>
    </w:p>
    <w:p w14:paraId="440154E7" w14:textId="1837AE91" w:rsidR="00963FFC" w:rsidRDefault="00963FFC" w:rsidP="00963FFC">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69D06B15" w:rsidR="00963FFC" w:rsidRPr="00CE559C" w:rsidRDefault="00963FFC" w:rsidP="00963FFC">
      <w:pPr>
        <w:jc w:val="center"/>
        <w:rPr>
          <w:color w:val="262626" w:themeColor="text1" w:themeTint="D9"/>
        </w:rPr>
      </w:pPr>
    </w:p>
    <w:p w14:paraId="7BA8FBB0" w14:textId="3747469E" w:rsidR="00963FFC" w:rsidRPr="000F018B" w:rsidRDefault="00555628" w:rsidP="00963FFC">
      <w:pPr>
        <w:jc w:val="center"/>
        <w:rPr>
          <w:color w:val="262626" w:themeColor="text1" w:themeTint="D9"/>
          <w:sz w:val="32"/>
          <w:szCs w:val="32"/>
        </w:rPr>
      </w:pPr>
      <w:r>
        <w:rPr>
          <w:color w:val="262626" w:themeColor="text1" w:themeTint="D9"/>
          <w:sz w:val="32"/>
          <w:szCs w:val="32"/>
        </w:rPr>
        <w:t>October</w:t>
      </w:r>
      <w:r w:rsidR="00150344">
        <w:rPr>
          <w:color w:val="262626" w:themeColor="text1" w:themeTint="D9"/>
          <w:sz w:val="32"/>
          <w:szCs w:val="32"/>
        </w:rPr>
        <w:t xml:space="preserve"> 2</w:t>
      </w:r>
      <w:r w:rsidR="00963FFC" w:rsidRPr="000F018B">
        <w:rPr>
          <w:color w:val="262626" w:themeColor="text1" w:themeTint="D9"/>
          <w:sz w:val="32"/>
          <w:szCs w:val="32"/>
        </w:rPr>
        <w:t>018</w:t>
      </w:r>
    </w:p>
    <w:p w14:paraId="46F08BEE" w14:textId="15350E3E" w:rsidR="00963FFC" w:rsidRDefault="00963FFC" w:rsidP="00963FFC">
      <w:pPr>
        <w:jc w:val="center"/>
        <w:rPr>
          <w:sz w:val="32"/>
          <w:szCs w:val="32"/>
        </w:rPr>
      </w:pPr>
    </w:p>
    <w:p w14:paraId="2F701FC4" w14:textId="7B7F615D" w:rsidR="00963FFC" w:rsidRDefault="00963FFC" w:rsidP="00963FFC">
      <w:pPr>
        <w:jc w:val="cente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6A2C8D12" w:rsidR="00963FFC" w:rsidRDefault="00963FFC" w:rsidP="00963FFC">
      <w:pPr>
        <w:jc w:val="center"/>
        <w:rPr>
          <w:sz w:val="32"/>
          <w:szCs w:val="32"/>
        </w:rPr>
      </w:pPr>
    </w:p>
    <w:p w14:paraId="4A2CCC7F" w14:textId="33ADFFA0" w:rsidR="00963FFC" w:rsidRDefault="00963FFC" w:rsidP="00963FFC">
      <w:pPr>
        <w:jc w:val="center"/>
        <w:rPr>
          <w:sz w:val="32"/>
          <w:szCs w:val="32"/>
        </w:rPr>
      </w:pPr>
    </w:p>
    <w:p w14:paraId="35346EA6" w14:textId="3785A1C2" w:rsidR="00963FFC" w:rsidRDefault="00963FFC"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42EF0539" w14:textId="66A82E33" w:rsidR="00963FFC" w:rsidRDefault="00963FFC" w:rsidP="00963FFC">
      <w:pPr>
        <w:jc w:val="center"/>
        <w:rPr>
          <w:sz w:val="32"/>
          <w:szCs w:val="32"/>
        </w:rPr>
      </w:pPr>
    </w:p>
    <w:p w14:paraId="5D015A34" w14:textId="17EE6A83" w:rsidR="00963FFC" w:rsidRDefault="00963FFC" w:rsidP="00963FFC">
      <w:pPr>
        <w:jc w:val="center"/>
        <w:rPr>
          <w:sz w:val="32"/>
          <w:szCs w:val="32"/>
        </w:rPr>
      </w:pPr>
    </w:p>
    <w:p w14:paraId="02E3399C" w14:textId="6ED0432A" w:rsidR="00EB0581" w:rsidRDefault="00FE3DF6" w:rsidP="00EB0581">
      <w:pPr>
        <w:rPr>
          <w:sz w:val="32"/>
          <w:szCs w:val="32"/>
        </w:rPr>
      </w:pPr>
      <w:r>
        <w:rPr>
          <w:sz w:val="32"/>
          <w:szCs w:val="32"/>
        </w:rPr>
        <w:br w:type="page"/>
      </w:r>
    </w:p>
    <w:p w14:paraId="12DACA0A" w14:textId="1E3BBED3" w:rsidR="00963FFC" w:rsidRPr="00F0013B" w:rsidRDefault="00963FFC" w:rsidP="00EB0581">
      <w:pPr>
        <w:jc w:val="center"/>
        <w:rPr>
          <w:b/>
          <w:color w:val="262626" w:themeColor="text1" w:themeTint="D9"/>
          <w:sz w:val="40"/>
          <w:szCs w:val="40"/>
        </w:rPr>
      </w:pPr>
      <w:r w:rsidRPr="00F0013B">
        <w:rPr>
          <w:b/>
          <w:color w:val="262626" w:themeColor="text1" w:themeTint="D9"/>
          <w:sz w:val="40"/>
          <w:szCs w:val="40"/>
        </w:rPr>
        <w:lastRenderedPageBreak/>
        <w:t>Introduction to SFRA</w:t>
      </w:r>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EA6E27" w:rsidRDefault="00F12064" w:rsidP="00F12064">
      <w:pPr>
        <w:jc w:val="center"/>
        <w:rPr>
          <w:b/>
          <w:color w:val="262626" w:themeColor="text1" w:themeTint="D9"/>
          <w:sz w:val="40"/>
          <w:szCs w:val="40"/>
        </w:rPr>
      </w:pPr>
      <w:r w:rsidRPr="00EA6E27">
        <w:rPr>
          <w:b/>
          <w:color w:val="262626" w:themeColor="text1" w:themeTint="D9"/>
          <w:sz w:val="40"/>
          <w:szCs w:val="40"/>
        </w:rPr>
        <w:t>CyberSource Cartridge Overview</w:t>
      </w:r>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r w:rsidRPr="000F018B">
        <w:rPr>
          <w:rFonts w:asciiTheme="minorHAnsi" w:hAnsiTheme="minorHAnsi"/>
          <w:b/>
          <w:color w:val="404040" w:themeColor="text1" w:themeTint="BF"/>
        </w:rPr>
        <w:t>int_cybersource</w:t>
      </w:r>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r w:rsidR="00CE559C" w:rsidRPr="000F018B">
        <w:rPr>
          <w:rFonts w:asciiTheme="minorHAnsi" w:hAnsiTheme="minorHAnsi"/>
          <w:b/>
          <w:color w:val="404040" w:themeColor="text1" w:themeTint="BF"/>
        </w:rPr>
        <w:t xml:space="preserve">int_cybersource_pipelines, </w:t>
      </w:r>
      <w:r w:rsidRPr="000F018B">
        <w:rPr>
          <w:rFonts w:asciiTheme="minorHAnsi" w:hAnsiTheme="minorHAnsi"/>
          <w:b/>
          <w:color w:val="404040" w:themeColor="text1" w:themeTint="BF"/>
        </w:rPr>
        <w:t>int_cybersource_controllers</w:t>
      </w:r>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r w:rsidR="00CE559C" w:rsidRPr="000F018B">
        <w:rPr>
          <w:rFonts w:asciiTheme="minorHAnsi" w:hAnsiTheme="minorHAnsi"/>
          <w:b/>
          <w:color w:val="404040" w:themeColor="text1" w:themeTint="BF"/>
        </w:rPr>
        <w:t>int_cybersource_sfra/ LINK_cybersource</w:t>
      </w:r>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int_cybersource,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LINK_cybersource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23F2F28F" w:rsidR="00EB0581" w:rsidRDefault="00EB0581" w:rsidP="00EB0581">
      <w:pPr>
        <w:rPr>
          <w:color w:val="404040" w:themeColor="text1" w:themeTint="BF"/>
        </w:rPr>
      </w:pPr>
    </w:p>
    <w:p w14:paraId="75315AEC" w14:textId="43B970D0" w:rsidR="00826464" w:rsidRPr="00EB0581" w:rsidRDefault="00826464" w:rsidP="00EB0581">
      <w:pPr>
        <w:rPr>
          <w:color w:val="404040" w:themeColor="text1" w:themeTint="BF"/>
        </w:rPr>
      </w:pPr>
      <w:r>
        <w:rPr>
          <w:color w:val="404040" w:themeColor="text1" w:themeTint="BF"/>
        </w:rPr>
        <w:br w:type="page"/>
      </w:r>
    </w:p>
    <w:p w14:paraId="650D5932" w14:textId="77777777" w:rsidR="00EB0581" w:rsidRDefault="00EB0581" w:rsidP="00EB0581">
      <w:pPr>
        <w:rPr>
          <w:b/>
          <w:sz w:val="32"/>
          <w:szCs w:val="32"/>
        </w:rPr>
      </w:pPr>
    </w:p>
    <w:p w14:paraId="7699D2C5" w14:textId="4C23B58B" w:rsidR="00547B44" w:rsidRPr="00EA6E27" w:rsidRDefault="00F104FE" w:rsidP="00EB0581">
      <w:pPr>
        <w:jc w:val="center"/>
        <w:rPr>
          <w:color w:val="262626" w:themeColor="text1" w:themeTint="D9"/>
          <w:sz w:val="40"/>
          <w:szCs w:val="40"/>
        </w:rPr>
      </w:pPr>
      <w:r w:rsidRPr="00EA6E27">
        <w:rPr>
          <w:color w:val="262626" w:themeColor="text1" w:themeTint="D9"/>
          <w:sz w:val="40"/>
          <w:szCs w:val="40"/>
        </w:rPr>
        <w:t>CyberSource SFRA Cartridge Architecture</w:t>
      </w:r>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EA6E27" w:rsidRDefault="00826464" w:rsidP="00826464">
      <w:pPr>
        <w:jc w:val="center"/>
        <w:rPr>
          <w:color w:val="262626" w:themeColor="text1" w:themeTint="D9"/>
          <w:sz w:val="40"/>
          <w:szCs w:val="40"/>
        </w:rPr>
      </w:pPr>
      <w:r w:rsidRPr="00EA6E27">
        <w:rPr>
          <w:color w:val="262626" w:themeColor="text1" w:themeTint="D9"/>
          <w:sz w:val="40"/>
          <w:szCs w:val="40"/>
        </w:rPr>
        <w:lastRenderedPageBreak/>
        <w:t>Installation Guide</w:t>
      </w:r>
    </w:p>
    <w:p w14:paraId="26688D36" w14:textId="7AEC1E89" w:rsidR="00DF130B" w:rsidRDefault="00DF130B" w:rsidP="00C666C8">
      <w:pPr>
        <w:rPr>
          <w:sz w:val="36"/>
          <w:szCs w:val="36"/>
        </w:rPr>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Workspace Preparation</w:t>
      </w:r>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4A006C">
      <w:pPr>
        <w:rPr>
          <w:rFonts w:asciiTheme="minorHAnsi" w:hAnsiTheme="minorHAnsi"/>
          <w:color w:val="404040" w:themeColor="text1" w:themeTint="BF"/>
        </w:rPr>
      </w:pPr>
      <w:r w:rsidRPr="004A006C">
        <w:rPr>
          <w:rFonts w:asciiTheme="minorHAnsi" w:hAnsiTheme="minorHAnsi"/>
          <w:color w:val="404040" w:themeColor="text1" w:themeTint="BF"/>
        </w:rPr>
        <w:t xml:space="preserve">Out of the box, this cartridge (int_cybersource_sfra)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‘int_cybersource_sfra/package.json’ and modify the paths.base </w:t>
      </w:r>
      <w:r w:rsidR="00A97828">
        <w:rPr>
          <w:rFonts w:asciiTheme="minorHAnsi" w:hAnsiTheme="minorHAnsi"/>
          <w:color w:val="404040" w:themeColor="text1" w:themeTint="BF"/>
        </w:rPr>
        <w:t xml:space="preserve">value to point to your ‘app_storefront_base’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4A006C">
      <w:pPr>
        <w:rPr>
          <w:rFonts w:asciiTheme="minorHAnsi" w:hAnsiTheme="minorHAnsi"/>
          <w:color w:val="404040" w:themeColor="text1" w:themeTint="BF"/>
        </w:rPr>
      </w:pPr>
    </w:p>
    <w:p w14:paraId="066E9FC1" w14:textId="790452B8"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On your terminal, navigate to int_cybersource_sfra</w:t>
      </w:r>
    </w:p>
    <w:p w14:paraId="35E66058" w14:textId="08EB28A7"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you have not already, install node using ‘nvm install node’</w:t>
      </w:r>
    </w:p>
    <w:p w14:paraId="72CAE85F" w14:textId="57D637DE"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Run ‘npm install’ to install all of the local dependencies.</w:t>
      </w:r>
    </w:p>
    <w:p w14:paraId="502A160A" w14:textId="37F8C391"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If using Eclipse, add the ‘Link_cybersource cartridge to your </w:t>
      </w:r>
      <w:r w:rsidR="000B39D7">
        <w:rPr>
          <w:rFonts w:asciiTheme="minorHAnsi" w:hAnsiTheme="minorHAnsi"/>
          <w:color w:val="404040" w:themeColor="text1" w:themeTint="BF"/>
        </w:rPr>
        <w:t>workspace.</w:t>
      </w:r>
    </w:p>
    <w:p w14:paraId="53E9510C" w14:textId="5286B929"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A97828">
      <w:pPr>
        <w:pStyle w:val="ListParagraph"/>
        <w:numPr>
          <w:ilvl w:val="1"/>
          <w:numId w:val="36"/>
        </w:numPr>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 xml:space="preserve">`dw.json` </w:t>
      </w:r>
      <w:r>
        <w:rPr>
          <w:rFonts w:asciiTheme="minorHAnsi" w:hAnsiTheme="minorHAnsi"/>
          <w:color w:val="404040" w:themeColor="text1" w:themeTint="BF"/>
        </w:rPr>
        <w:t>under the int_cybersource_sfra folder with contents</w:t>
      </w:r>
      <w:r w:rsidRPr="00A97828">
        <w:rPr>
          <w:rFonts w:asciiTheme="minorHAnsi" w:hAnsiTheme="minorHAnsi"/>
          <w:color w:val="404040" w:themeColor="text1" w:themeTint="BF"/>
        </w:rPr>
        <w:t>:</w:t>
      </w:r>
    </w:p>
    <w:p w14:paraId="12D35645"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50A1543B"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"hostname": "your-sandbox-hostname.demandware.net",</w:t>
      </w:r>
    </w:p>
    <w:p w14:paraId="582939FE"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"username": "yourlogin",</w:t>
      </w:r>
    </w:p>
    <w:p w14:paraId="40A2A7F4"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"password": "yourpwd",</w:t>
      </w:r>
    </w:p>
    <w:p w14:paraId="3B121DF2" w14:textId="1C32E914"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"version": "version_to_upload_to"</w:t>
      </w:r>
      <w:r>
        <w:rPr>
          <w:rFonts w:asciiTheme="minorHAnsi" w:hAnsiTheme="minorHAnsi"/>
          <w:color w:val="2F5496" w:themeColor="accent1" w:themeShade="BF"/>
        </w:rPr>
        <w:t>,</w:t>
      </w:r>
    </w:p>
    <w:p w14:paraId="4660E4E9" w14:textId="77777777" w:rsidR="00A97828" w:rsidRPr="00A97828" w:rsidRDefault="00A97828" w:rsidP="00A97828">
      <w:pPr>
        <w:ind w:left="1440"/>
        <w:rPr>
          <w:rFonts w:asciiTheme="minorHAnsi" w:hAnsiTheme="minorHAnsi"/>
          <w:color w:val="2F5496" w:themeColor="accent1" w:themeShade="BF"/>
        </w:rPr>
      </w:pPr>
      <w:r>
        <w:rPr>
          <w:rFonts w:asciiTheme="minorHAnsi" w:hAnsiTheme="minorHAnsi"/>
          <w:color w:val="2F5496" w:themeColor="accent1" w:themeShade="BF"/>
        </w:rPr>
        <w:t xml:space="preserve">    </w:t>
      </w:r>
      <w:r w:rsidRPr="00A97828">
        <w:rPr>
          <w:rFonts w:asciiTheme="minorHAnsi" w:hAnsiTheme="minorHAnsi"/>
          <w:color w:val="2F5496" w:themeColor="accent1" w:themeShade="BF"/>
        </w:rPr>
        <w:t>"cartridge": [</w:t>
      </w:r>
    </w:p>
    <w:p w14:paraId="0E3AA3CD"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"LINK_cybersource",</w:t>
      </w:r>
    </w:p>
    <w:p w14:paraId="7AAAAB30"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"app_storefront_base",</w:t>
      </w:r>
    </w:p>
    <w:p w14:paraId="007647BA"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"modules"</w:t>
      </w:r>
    </w:p>
    <w:p w14:paraId="68245F15" w14:textId="54AA64A4"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
    <w:p w14:paraId="128728D6" w14:textId="27E3B8A7"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662FB223" w14:textId="40F4615F" w:rsidR="00A97828" w:rsidRDefault="00A97828" w:rsidP="00A97828">
      <w:pPr>
        <w:ind w:left="1440"/>
        <w:rPr>
          <w:rFonts w:asciiTheme="minorHAnsi" w:hAnsiTheme="minorHAnsi"/>
          <w:color w:val="2F5496" w:themeColor="accent1" w:themeShade="BF"/>
        </w:rPr>
      </w:pPr>
    </w:p>
    <w:p w14:paraId="7A48584B" w14:textId="76A4499E" w:rsidR="00C666C8" w:rsidRPr="00C666C8" w:rsidRDefault="00C666C8" w:rsidP="00A97828">
      <w:pPr>
        <w:ind w:left="144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A97828">
      <w:pPr>
        <w:pStyle w:val="ListParagraph"/>
        <w:numPr>
          <w:ilvl w:val="1"/>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 xml:space="preserve">`npm run uploadCartridge` command </w:t>
      </w:r>
      <w:r>
        <w:rPr>
          <w:rFonts w:asciiTheme="minorHAnsi" w:hAnsiTheme="minorHAnsi"/>
          <w:color w:val="404040" w:themeColor="text1" w:themeTint="BF"/>
        </w:rPr>
        <w:t>to upload cartridges defined in dw.json to the server defined in dw.json.</w:t>
      </w:r>
    </w:p>
    <w:p w14:paraId="1F6378BF" w14:textId="008E1114" w:rsidR="00C666C8" w:rsidRDefault="00C666C8"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 xml:space="preserve">`npm run compile:scss` </w:t>
      </w:r>
      <w:r>
        <w:rPr>
          <w:rFonts w:asciiTheme="minorHAnsi" w:hAnsiTheme="minorHAnsi"/>
          <w:color w:val="404040" w:themeColor="text1" w:themeTint="BF"/>
        </w:rPr>
        <w:t>to c</w:t>
      </w:r>
      <w:r w:rsidRPr="00C666C8">
        <w:rPr>
          <w:rFonts w:asciiTheme="minorHAnsi" w:hAnsiTheme="minorHAnsi"/>
          <w:color w:val="404040" w:themeColor="text1" w:themeTint="BF"/>
        </w:rPr>
        <w:t>ompiles all .scss files into CSS.</w:t>
      </w:r>
    </w:p>
    <w:p w14:paraId="6531D300" w14:textId="5A47778B" w:rsidR="00C666C8" w:rsidRDefault="00C666C8" w:rsidP="00C666C8">
      <w:pPr>
        <w:pStyle w:val="ListParagraph"/>
        <w:numPr>
          <w:ilvl w:val="0"/>
          <w:numId w:val="36"/>
        </w:numPr>
        <w:rPr>
          <w:rFonts w:asciiTheme="minorHAnsi" w:hAnsiTheme="minorHAnsi"/>
          <w:color w:val="404040" w:themeColor="text1" w:themeTint="BF"/>
        </w:rPr>
      </w:pPr>
      <w:r w:rsidRPr="00C666C8">
        <w:rPr>
          <w:rFonts w:asciiTheme="minorHAnsi" w:hAnsiTheme="minorHAnsi"/>
          <w:color w:val="404040" w:themeColor="text1" w:themeTint="BF"/>
        </w:rPr>
        <w:t>Run `npm run compile:js` - Compiles all .js files and aggregates them.</w:t>
      </w:r>
    </w:p>
    <w:p w14:paraId="2D4A1726" w14:textId="52AE2127" w:rsidR="000B39D7" w:rsidRDefault="000B39D7"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Eclipse, refresh your project contents, as new JS and css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D41507">
      <w:pPr>
        <w:rPr>
          <w:rFonts w:asciiTheme="minorHAnsi" w:hAnsiTheme="minorHAnsi"/>
          <w:color w:val="404040" w:themeColor="text1" w:themeTint="BF"/>
        </w:rPr>
      </w:pPr>
    </w:p>
    <w:p w14:paraId="4E88017E" w14:textId="77777777" w:rsidR="00D41507" w:rsidRPr="00D41507" w:rsidRDefault="00D41507" w:rsidP="00D41507">
      <w:pPr>
        <w:rPr>
          <w:rFonts w:asciiTheme="minorHAnsi" w:hAnsiTheme="minorHAnsi"/>
          <w:color w:val="404040" w:themeColor="text1" w:themeTint="BF"/>
        </w:rPr>
      </w:pPr>
    </w:p>
    <w:p w14:paraId="051332F9" w14:textId="14268294" w:rsidR="000B39D7" w:rsidRPr="000B39D7" w:rsidRDefault="000B39D7" w:rsidP="000B39D7">
      <w:pPr>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npm install, try setting your node version to 8.11.3 and go back to step 3.</w:t>
      </w:r>
    </w:p>
    <w:p w14:paraId="2D9CDC23" w14:textId="4DA1BA9B" w:rsidR="00A97828" w:rsidRPr="00A97828" w:rsidRDefault="00A97828" w:rsidP="00A97828">
      <w:pPr>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DF130B">
      <w:pPr>
        <w:ind w:firstLine="720"/>
        <w:rPr>
          <w:rFonts w:asciiTheme="minorHAnsi" w:hAnsiTheme="minorHAnsi"/>
          <w:color w:val="404040" w:themeColor="text1" w:themeTint="BF"/>
        </w:rPr>
      </w:pPr>
    </w:p>
    <w:p w14:paraId="76EFA06E" w14:textId="61EA8F6C" w:rsidR="00C666C8" w:rsidRDefault="00C666C8" w:rsidP="00DF130B">
      <w:pPr>
        <w:ind w:firstLine="720"/>
        <w:rPr>
          <w:rFonts w:asciiTheme="minorHAnsi" w:hAnsiTheme="minorHAnsi"/>
          <w:color w:val="404040" w:themeColor="text1" w:themeTint="BF"/>
        </w:rPr>
      </w:pPr>
    </w:p>
    <w:p w14:paraId="05782DD9" w14:textId="58C64846" w:rsidR="00A31550" w:rsidRPr="00C666C8" w:rsidRDefault="00C666C8" w:rsidP="00C666C8">
      <w:pPr>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DF130B">
      <w:pPr>
        <w:rPr>
          <w:color w:val="262626" w:themeColor="text1" w:themeTint="D9"/>
          <w:sz w:val="32"/>
          <w:szCs w:val="32"/>
        </w:rPr>
      </w:pPr>
      <w:r w:rsidRPr="00EA6E27">
        <w:rPr>
          <w:color w:val="262626" w:themeColor="text1" w:themeTint="D9"/>
          <w:sz w:val="32"/>
          <w:szCs w:val="32"/>
        </w:rPr>
        <w:lastRenderedPageBreak/>
        <w:t>Cartridge Installation</w:t>
      </w:r>
    </w:p>
    <w:p w14:paraId="7C4AB916" w14:textId="77777777" w:rsidR="00826464" w:rsidRPr="00DF130B" w:rsidRDefault="00826464" w:rsidP="00826464">
      <w:pPr>
        <w:jc w:val="center"/>
        <w:rPr>
          <w:color w:val="404040" w:themeColor="text1" w:themeTint="BF"/>
          <w:sz w:val="36"/>
          <w:szCs w:val="36"/>
        </w:rPr>
      </w:pPr>
    </w:p>
    <w:p w14:paraId="59AB6A7D" w14:textId="2B6516A5"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After following the above steps, the 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to configure your server for the LINK_cybersource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&gt;  Sites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‘LINK_</w:t>
      </w:r>
      <w:r w:rsidR="00C6421E">
        <w:rPr>
          <w:rFonts w:asciiTheme="minorHAnsi" w:hAnsiTheme="minorHAnsi"/>
          <w:color w:val="404040" w:themeColor="text1" w:themeTint="BF"/>
        </w:rPr>
        <w:t>c</w:t>
      </w:r>
      <w:bookmarkStart w:id="0" w:name="_GoBack"/>
      <w:bookmarkEnd w:id="0"/>
      <w:r w:rsidRPr="00FE3DF6">
        <w:rPr>
          <w:rFonts w:asciiTheme="minorHAnsi" w:hAnsiTheme="minorHAnsi"/>
          <w:color w:val="404040" w:themeColor="text1" w:themeTint="BF"/>
        </w:rPr>
        <w:t>ybersource:’ to the left side of the cartridge path, before ‘app_storefront_base’</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9">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Site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r w:rsidRPr="001464A9">
        <w:rPr>
          <w:rFonts w:asciiTheme="minorHAnsi" w:hAnsiTheme="minorHAnsi"/>
          <w:color w:val="2F5496" w:themeColor="accent1" w:themeShade="BF"/>
        </w:rPr>
        <w:t>int_cybersource_sfra/configuration/CS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Administration &gt;  Operations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r w:rsidRPr="001464A9">
        <w:rPr>
          <w:rFonts w:asciiTheme="minorHAnsi" w:hAnsiTheme="minorHAnsi"/>
          <w:color w:val="2F5496" w:themeColor="accent1" w:themeShade="BF"/>
        </w:rPr>
        <w:t>int_cybersource_sfra/configuration/CS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D41507">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397F5C17" w:rsidR="00A31550" w:rsidRPr="00A31550" w:rsidRDefault="00A31550" w:rsidP="00A31550">
      <w:pPr>
        <w:rPr>
          <w:rFonts w:asciiTheme="minorHAnsi" w:hAnsiTheme="minorHAnsi"/>
          <w:color w:val="404040" w:themeColor="text1" w:themeTint="BF"/>
        </w:rPr>
      </w:pPr>
      <w:r>
        <w:rPr>
          <w:rFonts w:asciiTheme="minorHAnsi" w:hAnsiTheme="minorHAnsi"/>
          <w:color w:val="404040" w:themeColor="text1" w:themeTint="BF"/>
        </w:rPr>
        <w:br w:type="page"/>
      </w:r>
    </w:p>
    <w:p w14:paraId="5D1F39FA" w14:textId="6E83914E" w:rsidR="00CA72F1" w:rsidRPr="00E05EEE" w:rsidRDefault="00477781" w:rsidP="00DF130B">
      <w:pPr>
        <w:jc w:val="center"/>
        <w:rPr>
          <w:sz w:val="36"/>
          <w:szCs w:val="36"/>
        </w:rPr>
      </w:pPr>
      <w:r w:rsidRPr="00E63B6B">
        <w:rPr>
          <w:color w:val="2F5496" w:themeColor="accent1" w:themeShade="BF"/>
          <w:sz w:val="40"/>
          <w:szCs w:val="40"/>
        </w:rPr>
        <w:lastRenderedPageBreak/>
        <w:t>Tax Calculation</w:t>
      </w:r>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The CyberSource tax service is integrated via the SFRA OOTB dw.order.calculateTax hook.  The calculateTax hook is registered in the hooks.json file with script ./cartridge/scripts/hooks/tax/taxes.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us object, preventing the OOTB c</w:t>
      </w:r>
      <w:r w:rsidRPr="00DF130B">
        <w:rPr>
          <w:rFonts w:asciiTheme="minorHAnsi" w:hAnsiTheme="minorHAnsi"/>
          <w:color w:val="404040" w:themeColor="text1" w:themeTint="BF"/>
        </w:rPr>
        <w:t>alculateTax hook from being called, thus taking tax calculation priority away from the storefront cartridge.  If you intend to use CyberSource as your tax calculator, you should not have another cartridge ahead of this one, that also calls the 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 hook.  In the case of an error, or unresponsive endpoint, the OOTB calculateTax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taxCode field on all products in your catalog.</w:t>
      </w:r>
    </w:p>
    <w:p w14:paraId="7F404343" w14:textId="622CF942" w:rsidR="00247F33" w:rsidRPr="00DF130B" w:rsidRDefault="0096491C" w:rsidP="00247F33">
      <w:pPr>
        <w:pStyle w:val="ListParagraph"/>
        <w:numPr>
          <w:ilvl w:val="0"/>
          <w:numId w:val="9"/>
        </w:numPr>
        <w:rPr>
          <w:rFonts w:asciiTheme="minorHAnsi" w:hAnsiTheme="minorHAnsi"/>
          <w:color w:val="404040" w:themeColor="text1" w:themeTint="BF"/>
        </w:rPr>
      </w:pPr>
      <w:r>
        <w:rPr>
          <w:rFonts w:asciiTheme="minorHAnsi" w:hAnsiTheme="minorHAnsi"/>
          <w:color w:val="404040" w:themeColor="text1" w:themeTint="BF"/>
        </w:rPr>
        <w:t>Optiponally,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StateCode</w:t>
            </w:r>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ZipCode</w:t>
            </w:r>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StateCode</w:t>
            </w:r>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ZipCode</w:t>
            </w:r>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ShipFrom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6AF9C28C" w:rsidR="006935E7" w:rsidRDefault="006935E7" w:rsidP="00E05EEE">
      <w:pPr>
        <w:rPr>
          <w:color w:val="1F3864" w:themeColor="accent1" w:themeShade="80"/>
        </w:rPr>
      </w:pP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DE394A">
      <w:pPr>
        <w:jc w:val="center"/>
        <w:rPr>
          <w:color w:val="2F5496" w:themeColor="accent1" w:themeShade="BF"/>
        </w:rPr>
      </w:pPr>
      <w:r w:rsidRPr="00E63B6B">
        <w:rPr>
          <w:color w:val="2F5496" w:themeColor="accent1" w:themeShade="BF"/>
          <w:sz w:val="40"/>
          <w:szCs w:val="40"/>
        </w:rPr>
        <w:t>Credit Card Authorization</w:t>
      </w:r>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app.payment.processor.cybersource_credit hook.  The cybersource_credit hook is registered in the hooks.json file with script ./cartridge/scripts/hooks/payment/processor/cybersource_credit.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Update shipping address if a suggestion was returned and the ‘CS DAV Update Shipping Address With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 xml:space="preserve">You send a request for authorization over a secure Internet connection. If the customer buys a digitally delivered product or service, you can request both the authorization and the capture at </w:t>
      </w:r>
      <w:r w:rsidRPr="0076501C">
        <w:rPr>
          <w:rFonts w:asciiTheme="minorHAnsi" w:hAnsiTheme="minorHAnsi"/>
          <w:color w:val="404040" w:themeColor="text1" w:themeTint="BF"/>
          <w:sz w:val="24"/>
          <w:szCs w:val="24"/>
        </w:rPr>
        <w:lastRenderedPageBreak/>
        <w:t>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1"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r w:rsidR="00CA72F1" w:rsidRPr="00DF130B">
        <w:rPr>
          <w:rFonts w:asciiTheme="minorHAnsi" w:hAnsiTheme="minorHAnsi"/>
          <w:color w:val="404040" w:themeColor="text1" w:themeTint="BF"/>
        </w:rPr>
        <w:t>int_cybersource_sfra/configuration/</w:t>
      </w:r>
      <w:r w:rsidRPr="00DF130B">
        <w:rPr>
          <w:rFonts w:asciiTheme="minorHAnsi" w:hAnsiTheme="minorHAnsi"/>
          <w:color w:val="404040" w:themeColor="text1" w:themeTint="BF"/>
        </w:rPr>
        <w:t>CS SFRA PaymentMethods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22C2A1E4" w14:textId="04236B36"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6935E7">
      <w:pPr>
        <w:jc w:val="center"/>
        <w:rPr>
          <w:sz w:val="36"/>
          <w:szCs w:val="36"/>
        </w:rPr>
      </w:pPr>
      <w:r w:rsidRPr="0076501C">
        <w:rPr>
          <w:color w:val="404040" w:themeColor="text1" w:themeTint="BF"/>
          <w:sz w:val="36"/>
          <w:szCs w:val="36"/>
        </w:rPr>
        <w:br w:type="page"/>
      </w:r>
      <w:r w:rsidR="005560F6" w:rsidRPr="00E63B6B">
        <w:rPr>
          <w:color w:val="2F5496" w:themeColor="accent1" w:themeShade="BF"/>
          <w:sz w:val="40"/>
          <w:szCs w:val="40"/>
        </w:rPr>
        <w:lastRenderedPageBreak/>
        <w:t>Delivery Address Verification</w:t>
      </w:r>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Update Shipping Address With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E63B6B">
      <w:pPr>
        <w:jc w:val="center"/>
        <w:rPr>
          <w:color w:val="2F5496" w:themeColor="accent1" w:themeShade="BF"/>
          <w:sz w:val="40"/>
          <w:szCs w:val="40"/>
        </w:rPr>
      </w:pPr>
      <w:r w:rsidRPr="00DF130B">
        <w:rPr>
          <w:rFonts w:asciiTheme="minorHAnsi" w:hAnsiTheme="minorHAnsi"/>
          <w:color w:val="404040" w:themeColor="text1" w:themeTint="BF"/>
        </w:rPr>
        <w:br w:type="page"/>
      </w:r>
      <w:r w:rsidR="00B23075" w:rsidRPr="00E63B6B">
        <w:rPr>
          <w:color w:val="2F5496" w:themeColor="accent1" w:themeShade="BF"/>
          <w:sz w:val="40"/>
          <w:szCs w:val="40"/>
        </w:rPr>
        <w:lastRenderedPageBreak/>
        <w:t>Address Verification Service (AVS)</w:t>
      </w:r>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Default="00B23075" w:rsidP="00B23075">
      <w:pPr>
        <w:jc w:val="center"/>
        <w:rPr>
          <w:color w:val="2F5496" w:themeColor="accent1" w:themeShade="BF"/>
          <w:sz w:val="40"/>
          <w:szCs w:val="40"/>
        </w:rPr>
      </w:pPr>
      <w:r w:rsidRPr="0076501C">
        <w:rPr>
          <w:color w:val="2F5496" w:themeColor="accent1" w:themeShade="BF"/>
          <w:sz w:val="40"/>
          <w:szCs w:val="40"/>
        </w:rPr>
        <w:lastRenderedPageBreak/>
        <w:t>Device Fingerprint</w:t>
      </w:r>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htmlhead.isml template.  An include in the &lt;head&gt; of every page calls the CYBDeviceFingerprint-GetFingerprint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milliseconds.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ThreatMetix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ThreatMetrix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Time To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5637D23B" w:rsidR="005560F6" w:rsidRPr="0076501C" w:rsidRDefault="00EA7D7F" w:rsidP="00EA7D7F">
      <w:pPr>
        <w:jc w:val="center"/>
        <w:rPr>
          <w:color w:val="2F5496" w:themeColor="accent1" w:themeShade="BF"/>
          <w:sz w:val="40"/>
          <w:szCs w:val="40"/>
        </w:rPr>
      </w:pPr>
      <w:r w:rsidRPr="0076501C">
        <w:rPr>
          <w:color w:val="2F5496" w:themeColor="accent1" w:themeShade="BF"/>
          <w:sz w:val="40"/>
          <w:szCs w:val="40"/>
        </w:rPr>
        <w:lastRenderedPageBreak/>
        <w:t>Decision Manager / Fraud Detection</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custom.CybersourceFraudDecision”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"app.fraud.detection" with script './cartridge/scripts/hooks/fraudDetection'.  The fraudDetection script reads the stored value in the Cybersourc</w:t>
      </w:r>
      <w:r w:rsidR="006C38C2" w:rsidRPr="00DF130B">
        <w:rPr>
          <w:rFonts w:asciiTheme="minorHAnsi" w:hAnsiTheme="minorHAnsi"/>
          <w:color w:val="404040" w:themeColor="text1" w:themeTint="BF"/>
        </w:rPr>
        <w:t>eFraudDecision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EF190B">
      <w:pPr>
        <w:jc w:val="center"/>
        <w:rPr>
          <w:color w:val="2F5496" w:themeColor="accent1" w:themeShade="BF"/>
          <w:sz w:val="40"/>
          <w:szCs w:val="40"/>
        </w:rPr>
      </w:pPr>
      <w:r w:rsidRPr="0076501C">
        <w:rPr>
          <w:color w:val="2F5496" w:themeColor="accent1" w:themeShade="BF"/>
          <w:sz w:val="40"/>
          <w:szCs w:val="40"/>
        </w:rPr>
        <w:lastRenderedPageBreak/>
        <w:t xml:space="preserve">Decision Manager </w:t>
      </w:r>
      <w:r>
        <w:rPr>
          <w:color w:val="2F5496" w:themeColor="accent1" w:themeShade="BF"/>
          <w:sz w:val="40"/>
          <w:szCs w:val="40"/>
        </w:rPr>
        <w:t>Order Update Job</w:t>
      </w:r>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eed this job.  If your OMS 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Import the file int_sybersource_sfra/configuration/CS SFRA ScheduledJobs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‘UpdateOrderStatus’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r w:rsidRPr="00B62D14">
        <w:rPr>
          <w:color w:val="404040" w:themeColor="text1" w:themeTint="BF"/>
        </w:rPr>
        <w:t>UpdateOrderStatus</w:t>
      </w:r>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MerchantId</w:t>
            </w:r>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If you have not integrated Secure Acceptance, you can safely delete the ‘CyberSource: SecureAcceptance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15859">
      <w:pPr>
        <w:jc w:val="center"/>
        <w:rPr>
          <w:color w:val="2F5496" w:themeColor="accent1" w:themeShade="BF"/>
          <w:sz w:val="40"/>
          <w:szCs w:val="40"/>
        </w:rPr>
      </w:pPr>
      <w:r>
        <w:rPr>
          <w:color w:val="404040" w:themeColor="text1" w:themeTint="BF"/>
        </w:rPr>
        <w:br w:type="page"/>
      </w:r>
      <w:r w:rsidR="005560F6" w:rsidRPr="00415859">
        <w:rPr>
          <w:color w:val="2F5496" w:themeColor="accent1" w:themeShade="BF"/>
          <w:sz w:val="40"/>
          <w:szCs w:val="40"/>
        </w:rPr>
        <w:lastRenderedPageBreak/>
        <w:t>Payment Tokenization</w:t>
      </w:r>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‘CheckoutServices-</w:t>
      </w:r>
      <w:r w:rsidRPr="00DF130B">
        <w:rPr>
          <w:rFonts w:asciiTheme="minorHAnsi" w:hAnsiTheme="minorHAnsi"/>
        </w:rPr>
        <w:t xml:space="preserve"> </w:t>
      </w:r>
      <w:r w:rsidRPr="00DF130B">
        <w:rPr>
          <w:rFonts w:asciiTheme="minorHAnsi" w:hAnsiTheme="minorHAnsi"/>
          <w:color w:val="404040" w:themeColor="text1" w:themeTint="BF"/>
        </w:rPr>
        <w:t xml:space="preserve">PlaceOrder’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‘PaymentInstruments-SavePayment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‘PaymentInstruments-DeletePayment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Default="003E680D" w:rsidP="003E680D">
      <w:pPr>
        <w:jc w:val="center"/>
        <w:rPr>
          <w:color w:val="2F5496" w:themeColor="accent1" w:themeShade="BF"/>
          <w:sz w:val="40"/>
          <w:szCs w:val="40"/>
        </w:rPr>
      </w:pPr>
      <w:r>
        <w:rPr>
          <w:color w:val="2F5496" w:themeColor="accent1" w:themeShade="BF"/>
          <w:sz w:val="40"/>
          <w:szCs w:val="40"/>
        </w:rPr>
        <w:lastRenderedPageBreak/>
        <w:t>Apple Pay</w:t>
      </w:r>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r w:rsidRPr="003E680D">
        <w:rPr>
          <w:rStyle w:val="spellingerror"/>
          <w:rFonts w:ascii="Calibri" w:hAnsi="Calibri" w:cs="Arial"/>
          <w:color w:val="404040" w:themeColor="text1" w:themeTint="BF"/>
        </w:rPr>
        <w:t>dw.extensions</w:t>
      </w:r>
      <w:r w:rsidRPr="003E680D">
        <w:rPr>
          <w:rStyle w:val="normaltextrun"/>
          <w:rFonts w:ascii="Calibri" w:hAnsi="Calibri" w:cs="Arial"/>
          <w:color w:val="404040" w:themeColor="text1" w:themeTint="BF"/>
        </w:rPr>
        <w:t>.applepay.paymentAuthorized.authorizeOrderPayment”.  The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is registered in the </w:t>
      </w:r>
      <w:r w:rsidRPr="003E680D">
        <w:rPr>
          <w:rStyle w:val="spellingerror"/>
          <w:rFonts w:ascii="Calibri" w:hAnsi="Calibri" w:cs="Arial"/>
          <w:color w:val="404040" w:themeColor="text1" w:themeTint="BF"/>
        </w:rPr>
        <w:t>hooks.json</w:t>
      </w:r>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r w:rsidRPr="003E680D">
        <w:rPr>
          <w:rStyle w:val="spellingerror"/>
          <w:rFonts w:ascii="Calibri" w:hAnsi="Calibri" w:cs="Arial"/>
          <w:color w:val="404040" w:themeColor="text1" w:themeTint="BF"/>
        </w:rPr>
        <w:t>applepay</w:t>
      </w:r>
      <w:r w:rsidRPr="003E680D">
        <w:rPr>
          <w:rStyle w:val="normaltextrun"/>
          <w:rFonts w:ascii="Calibri" w:hAnsi="Calibri" w:cs="Arial"/>
          <w:color w:val="404040" w:themeColor="text1" w:themeTint="BF"/>
        </w:rPr>
        <w:t>/</w:t>
      </w:r>
      <w:r w:rsidRPr="003E680D">
        <w:rPr>
          <w:rStyle w:val="spellingerror"/>
          <w:rFonts w:ascii="Calibri" w:hAnsi="Calibri" w:cs="Arial"/>
          <w:color w:val="404040" w:themeColor="text1" w:themeTint="BF"/>
        </w:rPr>
        <w:t>applePayAuth</w:t>
      </w:r>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r w:rsidRPr="003E680D">
        <w:rPr>
          <w:rStyle w:val="spellingerror"/>
          <w:rFonts w:ascii="Calibri" w:hAnsi="Calibri" w:cs="Arial"/>
          <w:color w:val="404040" w:themeColor="text1" w:themeTint="BF"/>
        </w:rPr>
        <w:t>authorizeOrderPayment</w:t>
      </w:r>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087E9AE" w14:textId="77777777" w:rsidR="00F370D0" w:rsidRDefault="00F370D0"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Default="00F34D6C" w:rsidP="00F34D6C">
      <w:pPr>
        <w:jc w:val="center"/>
        <w:rPr>
          <w:color w:val="2F5496" w:themeColor="accent1" w:themeShade="BF"/>
          <w:sz w:val="40"/>
          <w:szCs w:val="40"/>
        </w:rPr>
      </w:pPr>
      <w:r w:rsidRPr="00E63B6B">
        <w:rPr>
          <w:color w:val="2F5496" w:themeColor="accent1" w:themeShade="BF"/>
          <w:sz w:val="40"/>
          <w:szCs w:val="40"/>
        </w:rPr>
        <w:t>Merchant Defined Data (MDD)</w:t>
      </w:r>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1FF78599" w:rsidR="00F34D6C" w:rsidRDefault="00F34D6C" w:rsidP="00EA7D7F">
      <w:pPr>
        <w:jc w:val="center"/>
        <w:rPr>
          <w:sz w:val="36"/>
          <w:szCs w:val="36"/>
        </w:rPr>
      </w:pPr>
    </w:p>
    <w:p w14:paraId="75CCEF35" w14:textId="5201C009" w:rsidR="00F34D6C" w:rsidRDefault="00F34D6C" w:rsidP="00EA7D7F">
      <w:pPr>
        <w:jc w:val="center"/>
        <w:rPr>
          <w:sz w:val="36"/>
          <w:szCs w:val="36"/>
        </w:rPr>
      </w:pPr>
    </w:p>
    <w:p w14:paraId="2830F5CF" w14:textId="7952C62F" w:rsidR="00F34D6C" w:rsidRDefault="00F34D6C" w:rsidP="00EA7D7F">
      <w:pPr>
        <w:jc w:val="center"/>
        <w:rPr>
          <w:sz w:val="36"/>
          <w:szCs w:val="36"/>
        </w:rPr>
      </w:pPr>
    </w:p>
    <w:p w14:paraId="7789FDEB" w14:textId="03DF2287" w:rsidR="00F34D6C" w:rsidRDefault="00F34D6C" w:rsidP="00EA7D7F">
      <w:pPr>
        <w:jc w:val="center"/>
        <w:rPr>
          <w:sz w:val="36"/>
          <w:szCs w:val="36"/>
        </w:rPr>
      </w:pPr>
    </w:p>
    <w:p w14:paraId="223C35CA" w14:textId="7AE84851" w:rsidR="00F34D6C" w:rsidRDefault="00F34D6C" w:rsidP="00EA7D7F">
      <w:pPr>
        <w:jc w:val="center"/>
        <w:rPr>
          <w:sz w:val="36"/>
          <w:szCs w:val="36"/>
        </w:rPr>
      </w:pPr>
    </w:p>
    <w:p w14:paraId="3C2B45A2" w14:textId="631B3B94" w:rsidR="00F34D6C" w:rsidRDefault="00F34D6C" w:rsidP="00EA7D7F">
      <w:pPr>
        <w:jc w:val="center"/>
        <w:rPr>
          <w:sz w:val="36"/>
          <w:szCs w:val="36"/>
        </w:rPr>
      </w:pPr>
    </w:p>
    <w:p w14:paraId="26C993E7" w14:textId="1E3BD76B" w:rsidR="00F34D6C" w:rsidRDefault="00F34D6C" w:rsidP="00EA7D7F">
      <w:pPr>
        <w:jc w:val="center"/>
        <w:rPr>
          <w:sz w:val="36"/>
          <w:szCs w:val="36"/>
        </w:rPr>
      </w:pPr>
    </w:p>
    <w:p w14:paraId="78C3D6D2" w14:textId="0C1523EA" w:rsidR="00F34D6C" w:rsidRDefault="00F34D6C" w:rsidP="00EA7D7F">
      <w:pPr>
        <w:jc w:val="center"/>
        <w:rPr>
          <w:sz w:val="36"/>
          <w:szCs w:val="36"/>
        </w:rPr>
      </w:pPr>
    </w:p>
    <w:p w14:paraId="220F7198" w14:textId="4585A6CA" w:rsidR="00F34D6C" w:rsidRDefault="00F34D6C" w:rsidP="00EA7D7F">
      <w:pPr>
        <w:jc w:val="center"/>
        <w:rPr>
          <w:sz w:val="36"/>
          <w:szCs w:val="36"/>
        </w:rPr>
      </w:pPr>
    </w:p>
    <w:p w14:paraId="335C73AB" w14:textId="7CCE2A41" w:rsidR="00F34D6C" w:rsidRDefault="00F34D6C" w:rsidP="00EA7D7F">
      <w:pPr>
        <w:jc w:val="center"/>
        <w:rPr>
          <w:sz w:val="36"/>
          <w:szCs w:val="36"/>
        </w:rPr>
      </w:pPr>
    </w:p>
    <w:p w14:paraId="31065ACA" w14:textId="77777777" w:rsidR="00765896" w:rsidRDefault="00765896" w:rsidP="00765896">
      <w:pPr>
        <w:jc w:val="center"/>
        <w:rPr>
          <w:sz w:val="36"/>
          <w:szCs w:val="36"/>
        </w:rPr>
      </w:pPr>
    </w:p>
    <w:p w14:paraId="5BD5B87E" w14:textId="77777777" w:rsidR="00765896" w:rsidRPr="00CD27A4" w:rsidRDefault="00765896" w:rsidP="00765896">
      <w:pPr>
        <w:jc w:val="center"/>
        <w:rPr>
          <w:color w:val="2F5496" w:themeColor="accent1" w:themeShade="BF"/>
          <w:sz w:val="36"/>
          <w:szCs w:val="36"/>
        </w:rPr>
      </w:pPr>
      <w:r w:rsidRPr="00CD27A4">
        <w:rPr>
          <w:color w:val="2F5496" w:themeColor="accent1" w:themeShade="BF"/>
          <w:sz w:val="36"/>
          <w:szCs w:val="36"/>
        </w:rPr>
        <w:t>Payer Authentication</w:t>
      </w:r>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VisaSM, MasterCard® and Maestro® SecureCode™ (UK Domestic and international), American Express SafeKeySM,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765896">
      <w:pPr>
        <w:pStyle w:val="ListParagraph"/>
        <w:numPr>
          <w:ilvl w:val="0"/>
          <w:numId w:val="40"/>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Cybersource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required Credit card types are configured on Cybsersource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Cybersource to understand if the ByPass rules are set for your account. ByPass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Import ‘int_cybersource_sfra/configuration/CS SFRA PaymentMethods v18_1.xml’ into your sandbox.</w:t>
      </w:r>
    </w:p>
    <w:p w14:paraId="29E0061A" w14:textId="77777777" w:rsidR="00765896" w:rsidRPr="00DF130B" w:rsidRDefault="00765896" w:rsidP="00765896">
      <w:pPr>
        <w:pStyle w:val="ListParagraph"/>
        <w:numPr>
          <w:ilvl w:val="0"/>
          <w:numId w:val="41"/>
        </w:numPr>
        <w:rPr>
          <w:rFonts w:asciiTheme="minorHAnsi" w:hAnsiTheme="minorHAnsi"/>
          <w:color w:val="404040" w:themeColor="text1" w:themeTint="BF"/>
        </w:rPr>
      </w:pPr>
      <w:r w:rsidRPr="00DF130B">
        <w:rPr>
          <w:rFonts w:asciiTheme="minorHAnsi" w:hAnsiTheme="minorHAnsi"/>
          <w:color w:val="404040" w:themeColor="text1" w:themeTint="BF"/>
        </w:rPr>
        <w:t>Under 'Merchant Tools &gt;  Ordering &gt;  Payment Methods' Make sure the 'CREDIT_CARD' payment method is enabled and configured to use the CYBERSOURCE_CREDIT payment processor.</w:t>
      </w:r>
    </w:p>
    <w:p w14:paraId="1256E678" w14:textId="258F9C02" w:rsidR="00765896" w:rsidRPr="008F2858" w:rsidRDefault="00765896" w:rsidP="008F2858">
      <w:pPr>
        <w:pStyle w:val="ListParagraph"/>
        <w:numPr>
          <w:ilvl w:val="0"/>
          <w:numId w:val="41"/>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Under 'Merchant Tools &gt;  Ordering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06F2636D" w:rsidR="00765896" w:rsidRPr="001B335D" w:rsidRDefault="001B335D" w:rsidP="00765896">
      <w:pPr>
        <w:jc w:val="center"/>
        <w:rPr>
          <w:color w:val="2F5496" w:themeColor="accent1" w:themeShade="BF"/>
          <w:sz w:val="36"/>
          <w:szCs w:val="36"/>
        </w:rPr>
      </w:pPr>
      <w:r w:rsidRPr="001B335D">
        <w:rPr>
          <w:color w:val="2F5496" w:themeColor="accent1" w:themeShade="BF"/>
          <w:sz w:val="36"/>
          <w:szCs w:val="36"/>
        </w:rPr>
        <w:lastRenderedPageBreak/>
        <w:t>Secure Acceptance:</w:t>
      </w:r>
      <w:r w:rsidR="00765896" w:rsidRPr="001B335D">
        <w:rPr>
          <w:color w:val="2F5496" w:themeColor="accent1" w:themeShade="BF"/>
          <w:sz w:val="36"/>
          <w:szCs w:val="36"/>
        </w:rPr>
        <w:t xml:space="preserve"> iFrame</w:t>
      </w:r>
    </w:p>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iFrame</w:t>
      </w:r>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r>
        <w:rPr>
          <w:rFonts w:asciiTheme="minorHAnsi" w:hAnsiTheme="minorHAnsi"/>
          <w:color w:val="404040" w:themeColor="text1" w:themeTint="BF"/>
        </w:rPr>
        <w:t>iFrame</w:t>
      </w:r>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724226B3" w14:textId="77777777" w:rsidR="00765896" w:rsidRPr="00A808C7" w:rsidRDefault="00765896" w:rsidP="00765896">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iFrame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765896">
      <w:pPr>
        <w:pStyle w:val="ListParagraph"/>
        <w:numPr>
          <w:ilvl w:val="0"/>
          <w:numId w:val="3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1F47E2">
      <w:pPr>
        <w:pStyle w:val="ListParagraph"/>
        <w:numPr>
          <w:ilvl w:val="0"/>
          <w:numId w:val="31"/>
        </w:numPr>
        <w:rPr>
          <w:rFonts w:asciiTheme="minorHAnsi" w:hAnsiTheme="minorHAnsi"/>
          <w:color w:val="404040" w:themeColor="text1" w:themeTint="BF"/>
        </w:rPr>
      </w:pPr>
      <w:r w:rsidRPr="00692350">
        <w:rPr>
          <w:rFonts w:asciiTheme="minorHAnsi" w:hAnsiTheme="minorHAnsi"/>
          <w:color w:val="404040" w:themeColor="text1" w:themeTint="BF"/>
        </w:rPr>
        <w:t>Set the ‘</w:t>
      </w:r>
      <w:r w:rsidRPr="00692350">
        <w:rPr>
          <w:rFonts w:asciiTheme="minorHAnsi" w:hAnsiTheme="minorHAnsi"/>
          <w:color w:val="404040" w:themeColor="text1" w:themeTint="BF"/>
          <w:sz w:val="20"/>
          <w:szCs w:val="20"/>
        </w:rPr>
        <w:t>CsSAType</w:t>
      </w:r>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E065C8">
        <w:tc>
          <w:tcPr>
            <w:tcW w:w="4765" w:type="dxa"/>
          </w:tcPr>
          <w:p w14:paraId="7B0DBDFC"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E065C8">
        <w:tc>
          <w:tcPr>
            <w:tcW w:w="4765" w:type="dxa"/>
          </w:tcPr>
          <w:p w14:paraId="5F9FA868" w14:textId="77777777" w:rsidR="00765896" w:rsidRPr="00EC0FE9" w:rsidRDefault="00765896" w:rsidP="00E065C8">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0B0C8AA8" w14:textId="77777777" w:rsidR="00765896" w:rsidRPr="00EC0FE9" w:rsidRDefault="00765896" w:rsidP="00E065C8">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E065C8">
        <w:trPr>
          <w:trHeight w:val="53"/>
        </w:trPr>
        <w:tc>
          <w:tcPr>
            <w:tcW w:w="4765" w:type="dxa"/>
          </w:tcPr>
          <w:p w14:paraId="7B6CEBF0" w14:textId="77777777" w:rsidR="00765896" w:rsidRPr="00DF130B" w:rsidRDefault="00765896" w:rsidP="00E065C8">
            <w:pPr>
              <w:rPr>
                <w:rFonts w:asciiTheme="minorHAnsi" w:hAnsiTheme="minorHAnsi"/>
                <w:color w:val="404040" w:themeColor="text1" w:themeTint="BF"/>
                <w:sz w:val="20"/>
                <w:szCs w:val="20"/>
              </w:rPr>
            </w:pPr>
            <w:r w:rsidRPr="00A97B0F">
              <w:rPr>
                <w:rFonts w:asciiTheme="minorHAnsi" w:hAnsiTheme="minorHAnsi"/>
                <w:color w:val="404040" w:themeColor="text1" w:themeTint="BF"/>
                <w:sz w:val="20"/>
                <w:szCs w:val="20"/>
              </w:rPr>
              <w:t>SA_Iframe_ProfileID</w:t>
            </w:r>
          </w:p>
        </w:tc>
        <w:tc>
          <w:tcPr>
            <w:tcW w:w="6025" w:type="dxa"/>
          </w:tcPr>
          <w:p w14:paraId="1CA45D49" w14:textId="77777777" w:rsidR="00765896" w:rsidRPr="00DF130B" w:rsidRDefault="00765896" w:rsidP="00E065C8">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E065C8">
        <w:tc>
          <w:tcPr>
            <w:tcW w:w="4765" w:type="dxa"/>
          </w:tcPr>
          <w:p w14:paraId="30912334" w14:textId="77777777" w:rsidR="00765896" w:rsidRPr="00DF130B" w:rsidRDefault="00765896" w:rsidP="00E065C8">
            <w:pPr>
              <w:rPr>
                <w:rFonts w:asciiTheme="minorHAnsi" w:hAnsiTheme="minorHAnsi"/>
                <w:color w:val="404040" w:themeColor="text1" w:themeTint="BF"/>
                <w:sz w:val="20"/>
                <w:szCs w:val="20"/>
              </w:rPr>
            </w:pPr>
            <w:r w:rsidRPr="001901BA">
              <w:rPr>
                <w:rFonts w:asciiTheme="minorHAnsi" w:hAnsiTheme="minorHAnsi"/>
                <w:color w:val="404040" w:themeColor="text1" w:themeTint="BF"/>
                <w:sz w:val="20"/>
                <w:szCs w:val="20"/>
              </w:rPr>
              <w:t>SA_Iframe_SecretKey</w:t>
            </w:r>
          </w:p>
        </w:tc>
        <w:tc>
          <w:tcPr>
            <w:tcW w:w="6025" w:type="dxa"/>
          </w:tcPr>
          <w:p w14:paraId="4B004819" w14:textId="77777777" w:rsidR="00765896" w:rsidRPr="00DF130B" w:rsidRDefault="00765896" w:rsidP="00E065C8">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E065C8">
        <w:tc>
          <w:tcPr>
            <w:tcW w:w="4765" w:type="dxa"/>
          </w:tcPr>
          <w:p w14:paraId="384A4258" w14:textId="77777777" w:rsidR="00765896" w:rsidRPr="00DF130B" w:rsidRDefault="00765896" w:rsidP="00E065C8">
            <w:pPr>
              <w:rPr>
                <w:rFonts w:asciiTheme="minorHAnsi" w:hAnsiTheme="minorHAnsi"/>
                <w:color w:val="404040" w:themeColor="text1" w:themeTint="BF"/>
                <w:sz w:val="20"/>
                <w:szCs w:val="20"/>
              </w:rPr>
            </w:pPr>
            <w:r w:rsidRPr="005D6A85">
              <w:rPr>
                <w:rFonts w:asciiTheme="minorHAnsi" w:hAnsiTheme="minorHAnsi"/>
                <w:color w:val="404040" w:themeColor="text1" w:themeTint="BF"/>
                <w:sz w:val="20"/>
                <w:szCs w:val="20"/>
              </w:rPr>
              <w:t>SA_Iframe_AccessKey</w:t>
            </w:r>
          </w:p>
        </w:tc>
        <w:tc>
          <w:tcPr>
            <w:tcW w:w="6025" w:type="dxa"/>
          </w:tcPr>
          <w:p w14:paraId="13E00921" w14:textId="77777777" w:rsidR="00765896" w:rsidRPr="00DF130B" w:rsidRDefault="00765896" w:rsidP="00E065C8">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E065C8">
        <w:tc>
          <w:tcPr>
            <w:tcW w:w="4765" w:type="dxa"/>
          </w:tcPr>
          <w:p w14:paraId="4B7FBBA3" w14:textId="77777777" w:rsidR="00765896" w:rsidRPr="00DF130B" w:rsidRDefault="00765896" w:rsidP="00E065C8">
            <w:pPr>
              <w:rPr>
                <w:rFonts w:asciiTheme="minorHAnsi" w:hAnsiTheme="minorHAnsi"/>
                <w:color w:val="404040" w:themeColor="text1" w:themeTint="BF"/>
                <w:sz w:val="20"/>
                <w:szCs w:val="20"/>
              </w:rPr>
            </w:pPr>
            <w:r w:rsidRPr="000A6ECB">
              <w:rPr>
                <w:rFonts w:asciiTheme="minorHAnsi" w:hAnsiTheme="minorHAnsi"/>
                <w:color w:val="404040" w:themeColor="text1" w:themeTint="BF"/>
                <w:sz w:val="20"/>
                <w:szCs w:val="20"/>
              </w:rPr>
              <w:t>CsSAIframetFormAction</w:t>
            </w:r>
          </w:p>
        </w:tc>
        <w:tc>
          <w:tcPr>
            <w:tcW w:w="6025" w:type="dxa"/>
          </w:tcPr>
          <w:p w14:paraId="7E4E4509" w14:textId="77777777" w:rsidR="00765896" w:rsidRPr="00DF130B" w:rsidRDefault="00765896" w:rsidP="00E065C8">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E065C8">
        <w:tc>
          <w:tcPr>
            <w:tcW w:w="4765" w:type="dxa"/>
          </w:tcPr>
          <w:p w14:paraId="009A0E27" w14:textId="77777777" w:rsidR="00765896" w:rsidRPr="00DF130B" w:rsidRDefault="00765896" w:rsidP="00E065C8">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311DA22B" w14:textId="77777777" w:rsidR="00765896" w:rsidRPr="00DF130B" w:rsidRDefault="00765896" w:rsidP="00E065C8">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E065C8">
        <w:tc>
          <w:tcPr>
            <w:tcW w:w="4765" w:type="dxa"/>
          </w:tcPr>
          <w:p w14:paraId="1D77392A" w14:textId="77777777" w:rsidR="00765896" w:rsidRPr="00DF130B" w:rsidRDefault="00765896" w:rsidP="00E065C8">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01D8B95B" w14:textId="77777777" w:rsidR="00765896" w:rsidRPr="00DF130B" w:rsidRDefault="00765896" w:rsidP="00E065C8">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E065C8">
        <w:tc>
          <w:tcPr>
            <w:tcW w:w="4765" w:type="dxa"/>
          </w:tcPr>
          <w:p w14:paraId="59907D49" w14:textId="77777777" w:rsidR="00765896" w:rsidRPr="00DF130B" w:rsidRDefault="00765896" w:rsidP="00E065C8">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723348F" w14:textId="77777777" w:rsidR="00765896" w:rsidRPr="00DF130B" w:rsidRDefault="00765896" w:rsidP="00E065C8">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lastRenderedPageBreak/>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765896">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3F368077" w14:textId="77777777" w:rsidR="00765896" w:rsidRDefault="00765896" w:rsidP="00765896">
      <w:pPr>
        <w:pStyle w:val="ListParagraph"/>
        <w:numPr>
          <w:ilvl w:val="0"/>
          <w:numId w:val="3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765896">
      <w:pPr>
        <w:pStyle w:val="ListParagraph"/>
        <w:numPr>
          <w:ilvl w:val="0"/>
          <w:numId w:val="24"/>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E065C8">
        <w:tc>
          <w:tcPr>
            <w:tcW w:w="4765" w:type="dxa"/>
          </w:tcPr>
          <w:p w14:paraId="52017E36"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E065C8">
        <w:tc>
          <w:tcPr>
            <w:tcW w:w="4765" w:type="dxa"/>
          </w:tcPr>
          <w:p w14:paraId="7D2A2037" w14:textId="77777777" w:rsidR="00765896" w:rsidRPr="00EC0FE9" w:rsidRDefault="00765896" w:rsidP="00E065C8">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5422DC9C" w14:textId="77777777" w:rsidR="00765896" w:rsidRPr="00EC0FE9" w:rsidRDefault="00765896" w:rsidP="00E065C8">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E065C8">
        <w:trPr>
          <w:trHeight w:val="53"/>
        </w:trPr>
        <w:tc>
          <w:tcPr>
            <w:tcW w:w="4765" w:type="dxa"/>
          </w:tcPr>
          <w:p w14:paraId="478DC2D0" w14:textId="77777777" w:rsidR="00765896" w:rsidRPr="00DF130B" w:rsidRDefault="00765896" w:rsidP="00E065C8">
            <w:pPr>
              <w:rPr>
                <w:rFonts w:asciiTheme="minorHAnsi" w:hAnsiTheme="minorHAnsi"/>
                <w:color w:val="404040" w:themeColor="text1" w:themeTint="BF"/>
                <w:sz w:val="20"/>
                <w:szCs w:val="20"/>
              </w:rPr>
            </w:pPr>
            <w:r w:rsidRPr="006F2497">
              <w:rPr>
                <w:rFonts w:asciiTheme="minorHAnsi" w:hAnsiTheme="minorHAnsi"/>
                <w:color w:val="404040" w:themeColor="text1" w:themeTint="BF"/>
                <w:sz w:val="20"/>
                <w:szCs w:val="20"/>
              </w:rPr>
              <w:t>SA_Redirect_ProfileID</w:t>
            </w:r>
          </w:p>
        </w:tc>
        <w:tc>
          <w:tcPr>
            <w:tcW w:w="6025" w:type="dxa"/>
          </w:tcPr>
          <w:p w14:paraId="24778A0B"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E065C8">
        <w:tc>
          <w:tcPr>
            <w:tcW w:w="4765" w:type="dxa"/>
          </w:tcPr>
          <w:p w14:paraId="6C9E5C37" w14:textId="77777777" w:rsidR="00765896" w:rsidRPr="00DF130B" w:rsidRDefault="00765896" w:rsidP="00E065C8">
            <w:pPr>
              <w:rPr>
                <w:rFonts w:asciiTheme="minorHAnsi" w:hAnsiTheme="minorHAnsi"/>
                <w:color w:val="404040" w:themeColor="text1" w:themeTint="BF"/>
                <w:sz w:val="20"/>
                <w:szCs w:val="20"/>
              </w:rPr>
            </w:pPr>
            <w:r w:rsidRPr="00A4099D">
              <w:rPr>
                <w:rFonts w:asciiTheme="minorHAnsi" w:hAnsiTheme="minorHAnsi"/>
                <w:color w:val="404040" w:themeColor="text1" w:themeTint="BF"/>
                <w:sz w:val="20"/>
                <w:szCs w:val="20"/>
              </w:rPr>
              <w:t>SA_Redirect_SecretKey</w:t>
            </w:r>
          </w:p>
        </w:tc>
        <w:tc>
          <w:tcPr>
            <w:tcW w:w="6025" w:type="dxa"/>
          </w:tcPr>
          <w:p w14:paraId="1244AD68" w14:textId="77777777" w:rsidR="00765896" w:rsidRPr="00DF130B" w:rsidRDefault="00765896" w:rsidP="00E065C8">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E065C8">
        <w:tc>
          <w:tcPr>
            <w:tcW w:w="4765" w:type="dxa"/>
          </w:tcPr>
          <w:p w14:paraId="494D67D1" w14:textId="77777777" w:rsidR="00765896" w:rsidRPr="00DF130B" w:rsidRDefault="00765896" w:rsidP="00E065C8">
            <w:pPr>
              <w:rPr>
                <w:rFonts w:asciiTheme="minorHAnsi" w:hAnsiTheme="minorHAnsi"/>
                <w:color w:val="404040" w:themeColor="text1" w:themeTint="BF"/>
                <w:sz w:val="20"/>
                <w:szCs w:val="20"/>
              </w:rPr>
            </w:pPr>
            <w:r w:rsidRPr="008C0CFB">
              <w:rPr>
                <w:rFonts w:asciiTheme="minorHAnsi" w:hAnsiTheme="minorHAnsi"/>
                <w:color w:val="404040" w:themeColor="text1" w:themeTint="BF"/>
                <w:sz w:val="20"/>
                <w:szCs w:val="20"/>
              </w:rPr>
              <w:t>SA_Redirect_AccessKey</w:t>
            </w:r>
          </w:p>
        </w:tc>
        <w:tc>
          <w:tcPr>
            <w:tcW w:w="6025" w:type="dxa"/>
          </w:tcPr>
          <w:p w14:paraId="3994932B" w14:textId="77777777" w:rsidR="00765896" w:rsidRPr="00DF130B" w:rsidRDefault="00765896" w:rsidP="00E065C8">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E065C8">
        <w:tc>
          <w:tcPr>
            <w:tcW w:w="4765" w:type="dxa"/>
          </w:tcPr>
          <w:p w14:paraId="61D5C603" w14:textId="77777777" w:rsidR="00765896" w:rsidRPr="00DF130B" w:rsidRDefault="00765896" w:rsidP="00E065C8">
            <w:pPr>
              <w:rPr>
                <w:rFonts w:asciiTheme="minorHAnsi" w:hAnsiTheme="minorHAnsi"/>
                <w:color w:val="404040" w:themeColor="text1" w:themeTint="BF"/>
                <w:sz w:val="20"/>
                <w:szCs w:val="20"/>
              </w:rPr>
            </w:pPr>
            <w:r w:rsidRPr="0089439F">
              <w:rPr>
                <w:rFonts w:asciiTheme="minorHAnsi" w:hAnsiTheme="minorHAnsi"/>
                <w:color w:val="404040" w:themeColor="text1" w:themeTint="BF"/>
                <w:sz w:val="20"/>
                <w:szCs w:val="20"/>
              </w:rPr>
              <w:t>CsSARedirectFormAction</w:t>
            </w:r>
          </w:p>
        </w:tc>
        <w:tc>
          <w:tcPr>
            <w:tcW w:w="6025" w:type="dxa"/>
          </w:tcPr>
          <w:p w14:paraId="611A43B2" w14:textId="77777777" w:rsidR="00765896" w:rsidRPr="00DF130B" w:rsidRDefault="00765896" w:rsidP="00E065C8">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E065C8">
        <w:tc>
          <w:tcPr>
            <w:tcW w:w="4765" w:type="dxa"/>
          </w:tcPr>
          <w:p w14:paraId="74AEECF2" w14:textId="77777777" w:rsidR="00765896" w:rsidRPr="00DF130B" w:rsidRDefault="00765896" w:rsidP="00E065C8">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75C4F9F8" w14:textId="77777777" w:rsidR="00765896" w:rsidRPr="00DF130B" w:rsidRDefault="00765896" w:rsidP="00E065C8">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E065C8">
        <w:tc>
          <w:tcPr>
            <w:tcW w:w="4765" w:type="dxa"/>
          </w:tcPr>
          <w:p w14:paraId="186EBF58" w14:textId="77777777" w:rsidR="00765896" w:rsidRPr="00DF130B" w:rsidRDefault="00765896" w:rsidP="00E065C8">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6BAF4551" w14:textId="77777777" w:rsidR="00765896" w:rsidRPr="00DF130B" w:rsidRDefault="00765896" w:rsidP="00E065C8">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E065C8">
        <w:tc>
          <w:tcPr>
            <w:tcW w:w="4765" w:type="dxa"/>
          </w:tcPr>
          <w:p w14:paraId="1C62D219" w14:textId="77777777" w:rsidR="00765896" w:rsidRPr="00DF130B" w:rsidRDefault="00765896" w:rsidP="00E065C8">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1622D8A9" w14:textId="77777777" w:rsidR="00765896" w:rsidRPr="00DF130B" w:rsidRDefault="00765896" w:rsidP="00E065C8">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5AD11E6E" w14:textId="3C3C7A8C" w:rsidR="00765896" w:rsidRPr="00E706E3" w:rsidRDefault="00765896" w:rsidP="00E706E3">
      <w:pPr>
        <w:jc w:val="center"/>
        <w:rPr>
          <w:color w:val="2F5496" w:themeColor="accent1" w:themeShade="BF"/>
          <w:sz w:val="36"/>
          <w:szCs w:val="36"/>
        </w:rPr>
      </w:pPr>
      <w:r w:rsidRPr="00E706E3">
        <w:rPr>
          <w:color w:val="2F5496" w:themeColor="accent1" w:themeShade="BF"/>
          <w:sz w:val="36"/>
          <w:szCs w:val="36"/>
        </w:rPr>
        <w:lastRenderedPageBreak/>
        <w:t>S</w:t>
      </w:r>
      <w:r w:rsidR="00E706E3">
        <w:rPr>
          <w:color w:val="2F5496" w:themeColor="accent1" w:themeShade="BF"/>
          <w:sz w:val="36"/>
          <w:szCs w:val="36"/>
        </w:rPr>
        <w:t>ecure</w:t>
      </w:r>
      <w:r w:rsidR="00264749">
        <w:rPr>
          <w:color w:val="2F5496" w:themeColor="accent1" w:themeShade="BF"/>
          <w:sz w:val="36"/>
          <w:szCs w:val="36"/>
        </w:rPr>
        <w:t xml:space="preserve"> </w:t>
      </w:r>
      <w:r w:rsidRPr="00E706E3">
        <w:rPr>
          <w:color w:val="2F5496" w:themeColor="accent1" w:themeShade="BF"/>
          <w:sz w:val="36"/>
          <w:szCs w:val="36"/>
        </w:rPr>
        <w:t>A</w:t>
      </w:r>
      <w:r w:rsidR="00E706E3">
        <w:rPr>
          <w:color w:val="2F5496" w:themeColor="accent1" w:themeShade="BF"/>
          <w:sz w:val="36"/>
          <w:szCs w:val="36"/>
        </w:rPr>
        <w:t>cceptance</w:t>
      </w:r>
      <w:r w:rsidRPr="00E706E3">
        <w:rPr>
          <w:color w:val="2F5496" w:themeColor="accent1" w:themeShade="BF"/>
          <w:sz w:val="36"/>
          <w:szCs w:val="36"/>
        </w:rPr>
        <w:t xml:space="preserve"> Silent</w:t>
      </w:r>
      <w:r w:rsidR="00B56099">
        <w:rPr>
          <w:color w:val="2F5496" w:themeColor="accent1" w:themeShade="BF"/>
          <w:sz w:val="36"/>
          <w:szCs w:val="36"/>
        </w:rPr>
        <w:t xml:space="preserve"> Order</w:t>
      </w:r>
      <w:r w:rsidRPr="00E706E3">
        <w:rPr>
          <w:color w:val="2F5496" w:themeColor="accent1" w:themeShade="BF"/>
          <w:sz w:val="36"/>
          <w:szCs w:val="36"/>
        </w:rPr>
        <w:t xml:space="preserve"> Post</w:t>
      </w:r>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77777777" w:rsidR="008279A6" w:rsidRDefault="008279A6" w:rsidP="008279A6">
      <w:r w:rsidRPr="005557D4">
        <w:rPr>
          <w:rFonts w:asciiTheme="minorHAnsi" w:hAnsiTheme="minorHAnsi"/>
          <w:color w:val="404040" w:themeColor="text1" w:themeTint="BF"/>
        </w:rPr>
        <w:t>Secure Acceptance 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'SecureAcceptanceAuthorize'</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Secure Acceptance response method get the response in CurrentHttpParameterMap, again signature is created using the response data and matched with the response signature, once validated response is parsed</w:t>
      </w:r>
    </w:p>
    <w:p w14:paraId="63EBAAD6" w14:textId="77777777" w:rsidR="00765896" w:rsidRPr="00A808C7" w:rsidRDefault="00765896" w:rsidP="00765896">
      <w:pPr>
        <w:pStyle w:val="ListParagraph"/>
        <w:numPr>
          <w:ilvl w:val="0"/>
          <w:numId w:val="39"/>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765896">
      <w:pPr>
        <w:pStyle w:val="ListParagraph"/>
        <w:numPr>
          <w:ilvl w:val="0"/>
          <w:numId w:val="3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765896">
      <w:pPr>
        <w:pStyle w:val="ListParagraph"/>
        <w:numPr>
          <w:ilvl w:val="0"/>
          <w:numId w:val="32"/>
        </w:numPr>
        <w:rPr>
          <w:rFonts w:asciiTheme="minorHAnsi" w:hAnsiTheme="minorHAnsi"/>
          <w:color w:val="404040" w:themeColor="text1" w:themeTint="BF"/>
        </w:rPr>
      </w:pPr>
      <w:r w:rsidRPr="000F38AA">
        <w:rPr>
          <w:rFonts w:asciiTheme="minorHAnsi" w:hAnsiTheme="minorHAnsi"/>
          <w:color w:val="404040" w:themeColor="text1" w:themeTint="BF"/>
        </w:rPr>
        <w:t>Set the ‘</w:t>
      </w:r>
      <w:r w:rsidRPr="000F38AA">
        <w:rPr>
          <w:rFonts w:asciiTheme="minorHAnsi" w:hAnsiTheme="minorHAnsi"/>
          <w:color w:val="404040" w:themeColor="text1" w:themeTint="BF"/>
          <w:sz w:val="20"/>
          <w:szCs w:val="20"/>
        </w:rPr>
        <w:t>CsSAType</w:t>
      </w:r>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E065C8">
        <w:tc>
          <w:tcPr>
            <w:tcW w:w="4765" w:type="dxa"/>
          </w:tcPr>
          <w:p w14:paraId="0D706C58"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E065C8">
        <w:tc>
          <w:tcPr>
            <w:tcW w:w="4765" w:type="dxa"/>
          </w:tcPr>
          <w:p w14:paraId="02E513A2" w14:textId="77777777" w:rsidR="00765896" w:rsidRPr="00EC0FE9" w:rsidRDefault="00765896" w:rsidP="00E065C8">
            <w:pPr>
              <w:rPr>
                <w:b/>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292ED232" w14:textId="77777777" w:rsidR="00765896" w:rsidRPr="00EC0FE9" w:rsidRDefault="00765896" w:rsidP="00E065C8">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E065C8">
        <w:trPr>
          <w:trHeight w:val="53"/>
        </w:trPr>
        <w:tc>
          <w:tcPr>
            <w:tcW w:w="4765" w:type="dxa"/>
          </w:tcPr>
          <w:p w14:paraId="061B04EB" w14:textId="77777777" w:rsidR="00765896" w:rsidRPr="00DF130B" w:rsidRDefault="00765896" w:rsidP="00E065C8">
            <w:pPr>
              <w:rPr>
                <w:rFonts w:asciiTheme="minorHAnsi" w:hAnsiTheme="minorHAnsi"/>
                <w:color w:val="404040" w:themeColor="text1" w:themeTint="BF"/>
                <w:sz w:val="20"/>
                <w:szCs w:val="20"/>
              </w:rPr>
            </w:pPr>
            <w:r w:rsidRPr="009C1768">
              <w:rPr>
                <w:rFonts w:asciiTheme="minorHAnsi" w:hAnsiTheme="minorHAnsi"/>
                <w:color w:val="404040" w:themeColor="text1" w:themeTint="BF"/>
                <w:sz w:val="20"/>
                <w:szCs w:val="20"/>
              </w:rPr>
              <w:t>SA_Silent_ProfileID</w:t>
            </w:r>
          </w:p>
        </w:tc>
        <w:tc>
          <w:tcPr>
            <w:tcW w:w="6025" w:type="dxa"/>
          </w:tcPr>
          <w:p w14:paraId="55987194"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E065C8">
        <w:tc>
          <w:tcPr>
            <w:tcW w:w="4765" w:type="dxa"/>
          </w:tcPr>
          <w:p w14:paraId="3A27A2EB" w14:textId="77777777" w:rsidR="00765896" w:rsidRPr="00DF130B" w:rsidRDefault="00765896" w:rsidP="00E065C8">
            <w:pPr>
              <w:rPr>
                <w:rFonts w:asciiTheme="minorHAnsi" w:hAnsiTheme="minorHAnsi"/>
                <w:color w:val="404040" w:themeColor="text1" w:themeTint="BF"/>
                <w:sz w:val="20"/>
                <w:szCs w:val="20"/>
              </w:rPr>
            </w:pPr>
            <w:r w:rsidRPr="00544C39">
              <w:rPr>
                <w:rFonts w:asciiTheme="minorHAnsi" w:hAnsiTheme="minorHAnsi"/>
                <w:color w:val="404040" w:themeColor="text1" w:themeTint="BF"/>
                <w:sz w:val="20"/>
                <w:szCs w:val="20"/>
              </w:rPr>
              <w:t>SA_Silent_SecretKey</w:t>
            </w:r>
          </w:p>
        </w:tc>
        <w:tc>
          <w:tcPr>
            <w:tcW w:w="6025" w:type="dxa"/>
          </w:tcPr>
          <w:p w14:paraId="1DA1F088" w14:textId="77777777" w:rsidR="00765896" w:rsidRPr="00DF130B" w:rsidRDefault="00765896" w:rsidP="00E065C8">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E065C8">
        <w:tc>
          <w:tcPr>
            <w:tcW w:w="4765" w:type="dxa"/>
          </w:tcPr>
          <w:p w14:paraId="456E7682" w14:textId="77777777" w:rsidR="00765896" w:rsidRPr="00DF130B" w:rsidRDefault="00765896" w:rsidP="00E065C8">
            <w:pPr>
              <w:rPr>
                <w:rFonts w:asciiTheme="minorHAnsi" w:hAnsiTheme="minorHAnsi"/>
                <w:color w:val="404040" w:themeColor="text1" w:themeTint="BF"/>
                <w:sz w:val="20"/>
                <w:szCs w:val="20"/>
              </w:rPr>
            </w:pPr>
            <w:r w:rsidRPr="00243A4B">
              <w:rPr>
                <w:rFonts w:asciiTheme="minorHAnsi" w:hAnsiTheme="minorHAnsi"/>
                <w:color w:val="404040" w:themeColor="text1" w:themeTint="BF"/>
                <w:sz w:val="20"/>
                <w:szCs w:val="20"/>
              </w:rPr>
              <w:t>SA_Silent_AccessKey</w:t>
            </w:r>
          </w:p>
        </w:tc>
        <w:tc>
          <w:tcPr>
            <w:tcW w:w="6025" w:type="dxa"/>
          </w:tcPr>
          <w:p w14:paraId="39C5420D" w14:textId="77777777" w:rsidR="00765896" w:rsidRPr="00DF130B" w:rsidRDefault="00765896" w:rsidP="00E065C8">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E065C8">
        <w:tc>
          <w:tcPr>
            <w:tcW w:w="4765" w:type="dxa"/>
          </w:tcPr>
          <w:p w14:paraId="5E0EEC5A" w14:textId="77777777" w:rsidR="00765896" w:rsidRPr="00243A4B" w:rsidRDefault="00765896" w:rsidP="00E065C8">
            <w:pPr>
              <w:rPr>
                <w:rFonts w:asciiTheme="minorHAnsi" w:hAnsiTheme="minorHAnsi"/>
                <w:color w:val="404040" w:themeColor="text1" w:themeTint="BF"/>
                <w:sz w:val="20"/>
                <w:szCs w:val="20"/>
              </w:rPr>
            </w:pPr>
            <w:r w:rsidRPr="0017434C">
              <w:rPr>
                <w:rFonts w:asciiTheme="minorHAnsi" w:hAnsiTheme="minorHAnsi"/>
                <w:color w:val="404040" w:themeColor="text1" w:themeTint="BF"/>
                <w:sz w:val="20"/>
                <w:szCs w:val="20"/>
              </w:rPr>
              <w:lastRenderedPageBreak/>
              <w:t>Secure_Acceptance_Token_Create_Endpoint</w:t>
            </w:r>
          </w:p>
        </w:tc>
        <w:tc>
          <w:tcPr>
            <w:tcW w:w="6025" w:type="dxa"/>
          </w:tcPr>
          <w:p w14:paraId="7D8E2B7B" w14:textId="77777777" w:rsidR="00765896" w:rsidRPr="00314C15" w:rsidRDefault="00765896" w:rsidP="00E065C8">
            <w:pPr>
              <w:rPr>
                <w:rFonts w:asciiTheme="minorHAnsi" w:hAnsiTheme="minorHAnsi"/>
                <w:color w:val="404040" w:themeColor="text1" w:themeTint="BF"/>
                <w:sz w:val="20"/>
                <w:szCs w:val="20"/>
              </w:rPr>
            </w:pPr>
            <w:r w:rsidRPr="002910AF">
              <w:rPr>
                <w:rFonts w:asciiTheme="minorHAnsi" w:hAnsiTheme="minorHAnsi"/>
                <w:color w:val="404040" w:themeColor="text1" w:themeTint="BF"/>
                <w:sz w:val="20"/>
                <w:szCs w:val="20"/>
              </w:rPr>
              <w:t>Secure_Acceptance_Token_Create_Endpoint</w:t>
            </w:r>
            <w:r>
              <w:rPr>
                <w:rFonts w:asciiTheme="minorHAnsi" w:hAnsiTheme="minorHAnsi"/>
                <w:color w:val="404040" w:themeColor="text1" w:themeTint="BF"/>
                <w:sz w:val="20"/>
                <w:szCs w:val="20"/>
              </w:rPr>
              <w:t>.</w:t>
            </w:r>
          </w:p>
        </w:tc>
      </w:tr>
      <w:tr w:rsidR="00765896" w14:paraId="45E51F50" w14:textId="77777777" w:rsidTr="00E065C8">
        <w:tc>
          <w:tcPr>
            <w:tcW w:w="4765" w:type="dxa"/>
          </w:tcPr>
          <w:p w14:paraId="40DEFD1B" w14:textId="77777777" w:rsidR="00765896" w:rsidRPr="00DF130B" w:rsidRDefault="00765896" w:rsidP="00E065C8">
            <w:pPr>
              <w:rPr>
                <w:rFonts w:asciiTheme="minorHAnsi" w:hAnsiTheme="minorHAnsi"/>
                <w:color w:val="404040" w:themeColor="text1" w:themeTint="BF"/>
                <w:sz w:val="20"/>
                <w:szCs w:val="20"/>
              </w:rPr>
            </w:pPr>
            <w:r w:rsidRPr="00707D09">
              <w:rPr>
                <w:rFonts w:asciiTheme="minorHAnsi" w:hAnsiTheme="minorHAnsi"/>
                <w:color w:val="404040" w:themeColor="text1" w:themeTint="BF"/>
                <w:sz w:val="20"/>
                <w:szCs w:val="20"/>
              </w:rPr>
              <w:t>Secure_Acceptance_Token_Update_Endpoint</w:t>
            </w:r>
          </w:p>
        </w:tc>
        <w:tc>
          <w:tcPr>
            <w:tcW w:w="6025" w:type="dxa"/>
          </w:tcPr>
          <w:p w14:paraId="45A0D3AB" w14:textId="77777777" w:rsidR="00765896" w:rsidRPr="00DF130B" w:rsidRDefault="00765896" w:rsidP="00E065C8">
            <w:pPr>
              <w:rPr>
                <w:rFonts w:asciiTheme="minorHAnsi" w:hAnsiTheme="minorHAnsi"/>
                <w:color w:val="404040" w:themeColor="text1" w:themeTint="BF"/>
                <w:sz w:val="20"/>
                <w:szCs w:val="20"/>
              </w:rPr>
            </w:pPr>
            <w:r w:rsidRPr="005602BC">
              <w:rPr>
                <w:rFonts w:asciiTheme="minorHAnsi" w:hAnsiTheme="minorHAnsi"/>
                <w:color w:val="404040" w:themeColor="text1" w:themeTint="BF"/>
                <w:sz w:val="20"/>
                <w:szCs w:val="20"/>
              </w:rPr>
              <w:t>Secure_Acceptance_Token_Update_Endpoint</w:t>
            </w:r>
            <w:r>
              <w:rPr>
                <w:rFonts w:asciiTheme="minorHAnsi" w:hAnsiTheme="minorHAnsi"/>
                <w:color w:val="404040" w:themeColor="text1" w:themeTint="BF"/>
                <w:sz w:val="20"/>
                <w:szCs w:val="20"/>
              </w:rPr>
              <w:t>.</w:t>
            </w:r>
          </w:p>
        </w:tc>
      </w:tr>
      <w:tr w:rsidR="00765896" w14:paraId="1F9A2BF3" w14:textId="77777777" w:rsidTr="00E065C8">
        <w:tc>
          <w:tcPr>
            <w:tcW w:w="4765" w:type="dxa"/>
          </w:tcPr>
          <w:p w14:paraId="01EF11E3" w14:textId="77777777" w:rsidR="00765896" w:rsidRPr="00DF130B" w:rsidRDefault="00765896" w:rsidP="00E065C8">
            <w:pPr>
              <w:rPr>
                <w:rFonts w:asciiTheme="minorHAnsi" w:hAnsiTheme="minorHAnsi"/>
                <w:color w:val="404040" w:themeColor="text1" w:themeTint="BF"/>
                <w:sz w:val="20"/>
                <w:szCs w:val="20"/>
              </w:rPr>
            </w:pPr>
            <w:r w:rsidRPr="001467CD">
              <w:rPr>
                <w:rFonts w:asciiTheme="minorHAnsi" w:hAnsiTheme="minorHAnsi"/>
                <w:color w:val="404040" w:themeColor="text1" w:themeTint="BF"/>
                <w:sz w:val="20"/>
                <w:szCs w:val="20"/>
              </w:rPr>
              <w:t>CsSAOverrideBillingAddress</w:t>
            </w:r>
          </w:p>
        </w:tc>
        <w:tc>
          <w:tcPr>
            <w:tcW w:w="6025" w:type="dxa"/>
          </w:tcPr>
          <w:p w14:paraId="4B8DF26D" w14:textId="77777777" w:rsidR="00765896" w:rsidRPr="00DF130B" w:rsidRDefault="00765896" w:rsidP="00E065C8">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E065C8">
        <w:tc>
          <w:tcPr>
            <w:tcW w:w="4765" w:type="dxa"/>
          </w:tcPr>
          <w:p w14:paraId="7894C66A" w14:textId="77777777" w:rsidR="00765896" w:rsidRPr="00DF130B" w:rsidRDefault="00765896" w:rsidP="00E065C8">
            <w:pPr>
              <w:rPr>
                <w:rFonts w:asciiTheme="minorHAnsi" w:hAnsiTheme="minorHAnsi"/>
                <w:color w:val="404040" w:themeColor="text1" w:themeTint="BF"/>
                <w:sz w:val="20"/>
                <w:szCs w:val="20"/>
              </w:rPr>
            </w:pPr>
            <w:r w:rsidRPr="00861CB3">
              <w:rPr>
                <w:rFonts w:asciiTheme="minorHAnsi" w:hAnsiTheme="minorHAnsi"/>
                <w:color w:val="404040" w:themeColor="text1" w:themeTint="BF"/>
                <w:sz w:val="20"/>
                <w:szCs w:val="20"/>
              </w:rPr>
              <w:t>CsSAOverrideShippingAddress</w:t>
            </w:r>
          </w:p>
        </w:tc>
        <w:tc>
          <w:tcPr>
            <w:tcW w:w="6025" w:type="dxa"/>
          </w:tcPr>
          <w:p w14:paraId="7E8CD919" w14:textId="77777777" w:rsidR="00765896" w:rsidRPr="00DF130B" w:rsidRDefault="00765896" w:rsidP="00E065C8">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E065C8">
        <w:tc>
          <w:tcPr>
            <w:tcW w:w="4765" w:type="dxa"/>
          </w:tcPr>
          <w:p w14:paraId="2D15FD79" w14:textId="77777777" w:rsidR="00765896" w:rsidRPr="00DF130B" w:rsidRDefault="00765896" w:rsidP="00E065C8">
            <w:pPr>
              <w:rPr>
                <w:rFonts w:asciiTheme="minorHAnsi" w:hAnsiTheme="minorHAnsi"/>
                <w:color w:val="404040" w:themeColor="text1" w:themeTint="BF"/>
                <w:sz w:val="20"/>
                <w:szCs w:val="20"/>
              </w:rPr>
            </w:pPr>
            <w:r w:rsidRPr="008450FF">
              <w:rPr>
                <w:rFonts w:asciiTheme="minorHAnsi" w:hAnsiTheme="minorHAnsi"/>
                <w:color w:val="404040" w:themeColor="text1" w:themeTint="BF"/>
                <w:sz w:val="20"/>
                <w:szCs w:val="20"/>
              </w:rPr>
              <w:t>CsCvnDeclineFlags</w:t>
            </w:r>
          </w:p>
        </w:tc>
        <w:tc>
          <w:tcPr>
            <w:tcW w:w="6025" w:type="dxa"/>
          </w:tcPr>
          <w:p w14:paraId="3FA9DFB4" w14:textId="77777777" w:rsidR="00765896" w:rsidRPr="00DF130B" w:rsidRDefault="00765896" w:rsidP="00E065C8">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0AA3B669" w:rsidR="00765896" w:rsidRPr="008279A6" w:rsidRDefault="008279A6" w:rsidP="00765896">
      <w:pPr>
        <w:jc w:val="center"/>
        <w:rPr>
          <w:color w:val="2F5496" w:themeColor="accent1" w:themeShade="BF"/>
          <w:sz w:val="36"/>
          <w:szCs w:val="36"/>
        </w:rPr>
      </w:pPr>
      <w:r w:rsidRPr="008279A6">
        <w:rPr>
          <w:color w:val="2F5496" w:themeColor="accent1" w:themeShade="BF"/>
          <w:sz w:val="36"/>
          <w:szCs w:val="36"/>
        </w:rPr>
        <w:lastRenderedPageBreak/>
        <w:t xml:space="preserve">Secure Acceptance: </w:t>
      </w:r>
      <w:r w:rsidR="00765896" w:rsidRPr="008279A6">
        <w:rPr>
          <w:color w:val="2F5496" w:themeColor="accent1" w:themeShade="BF"/>
          <w:sz w:val="36"/>
          <w:szCs w:val="36"/>
        </w:rPr>
        <w:t>Flex MicroForm</w:t>
      </w:r>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The provided JavaScript library enables you to replace the sensitive card number input field with a secure iFrame,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765896">
      <w:pPr>
        <w:pStyle w:val="ListParagraph"/>
        <w:numPr>
          <w:ilvl w:val="0"/>
          <w:numId w:val="38"/>
        </w:numPr>
        <w:rPr>
          <w:rFonts w:asciiTheme="minorHAnsi" w:hAnsiTheme="minorHAnsi"/>
          <w:color w:val="404040" w:themeColor="text1" w:themeTint="BF"/>
        </w:rPr>
      </w:pPr>
      <w:r w:rsidRPr="00287BE1">
        <w:rPr>
          <w:rFonts w:asciiTheme="minorHAnsi" w:hAnsiTheme="minorHAnsi"/>
          <w:color w:val="404040" w:themeColor="text1" w:themeTint="BF"/>
        </w:rPr>
        <w:t>Using the Flex Microform client-side js library to seamlessly replace the sensitive PAN field in your input form.</w:t>
      </w:r>
    </w:p>
    <w:p w14:paraId="304F6494" w14:textId="77777777" w:rsidR="00765896" w:rsidRDefault="00765896" w:rsidP="00765896">
      <w:pPr>
        <w:pStyle w:val="ListParagraph"/>
        <w:numPr>
          <w:ilvl w:val="0"/>
          <w:numId w:val="38"/>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7EC544D5" w:rsidR="0050295A" w:rsidRPr="0050295A"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1F37800" w14:textId="440987F2" w:rsidR="00765896" w:rsidRDefault="00765896" w:rsidP="0050295A">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214036CC" w14:textId="4F64EB30" w:rsidR="00765896" w:rsidRDefault="0050295A" w:rsidP="00765896">
      <w:pPr>
        <w:pStyle w:val="ListParagraph"/>
        <w:numPr>
          <w:ilvl w:val="1"/>
          <w:numId w:val="25"/>
        </w:numPr>
        <w:rPr>
          <w:rFonts w:asciiTheme="minorHAnsi" w:hAnsiTheme="minorHAnsi"/>
          <w:color w:val="404040" w:themeColor="text1" w:themeTint="BF"/>
        </w:rPr>
      </w:pPr>
      <w:r w:rsidRPr="0050295A">
        <w:rPr>
          <w:rFonts w:asciiTheme="minorHAnsi" w:hAnsiTheme="minorHAnsi"/>
          <w:color w:val="404040" w:themeColor="text1" w:themeTint="BF"/>
        </w:rPr>
        <w:t>Set the ‘CsSAType’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E065C8">
        <w:tc>
          <w:tcPr>
            <w:tcW w:w="4765" w:type="dxa"/>
          </w:tcPr>
          <w:p w14:paraId="506D0C9C"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E065C8">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E065C8">
        <w:trPr>
          <w:trHeight w:val="53"/>
        </w:trPr>
        <w:tc>
          <w:tcPr>
            <w:tcW w:w="4765" w:type="dxa"/>
          </w:tcPr>
          <w:p w14:paraId="370FDE23" w14:textId="77777777" w:rsidR="00765896" w:rsidRPr="00DF130B" w:rsidRDefault="00765896" w:rsidP="00E065C8">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CsSAType</w:t>
            </w:r>
          </w:p>
        </w:tc>
        <w:tc>
          <w:tcPr>
            <w:tcW w:w="6025" w:type="dxa"/>
          </w:tcPr>
          <w:p w14:paraId="76C9A9B9"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E065C8">
        <w:tc>
          <w:tcPr>
            <w:tcW w:w="4765" w:type="dxa"/>
          </w:tcPr>
          <w:p w14:paraId="3D6502C3"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SA_Flex_HostName</w:t>
            </w:r>
          </w:p>
        </w:tc>
        <w:tc>
          <w:tcPr>
            <w:tcW w:w="6025" w:type="dxa"/>
          </w:tcPr>
          <w:p w14:paraId="6727CC01"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E065C8">
        <w:tc>
          <w:tcPr>
            <w:tcW w:w="4765" w:type="dxa"/>
          </w:tcPr>
          <w:p w14:paraId="7188FE79" w14:textId="77777777" w:rsidR="00765896" w:rsidRPr="00DF130B" w:rsidRDefault="00765896" w:rsidP="00E065C8">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SA_Flex_KeyID</w:t>
            </w:r>
          </w:p>
        </w:tc>
        <w:tc>
          <w:tcPr>
            <w:tcW w:w="6025" w:type="dxa"/>
          </w:tcPr>
          <w:p w14:paraId="2F97592D"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E065C8">
        <w:tc>
          <w:tcPr>
            <w:tcW w:w="4765" w:type="dxa"/>
          </w:tcPr>
          <w:p w14:paraId="5832BFCD" w14:textId="77777777" w:rsidR="00765896" w:rsidRPr="00DF130B" w:rsidRDefault="00765896" w:rsidP="00E065C8">
            <w:pPr>
              <w:rPr>
                <w:rFonts w:asciiTheme="minorHAnsi" w:hAnsiTheme="minorHAnsi"/>
                <w:color w:val="404040" w:themeColor="text1" w:themeTint="BF"/>
                <w:sz w:val="20"/>
                <w:szCs w:val="20"/>
              </w:rPr>
            </w:pPr>
            <w:r w:rsidRPr="00FB61C9">
              <w:rPr>
                <w:rFonts w:asciiTheme="minorHAnsi" w:hAnsiTheme="minorHAnsi"/>
                <w:color w:val="404040" w:themeColor="text1" w:themeTint="BF"/>
                <w:sz w:val="20"/>
                <w:szCs w:val="20"/>
              </w:rPr>
              <w:t>SA_Flex_SharedSecret</w:t>
            </w:r>
          </w:p>
        </w:tc>
        <w:tc>
          <w:tcPr>
            <w:tcW w:w="6025" w:type="dxa"/>
          </w:tcPr>
          <w:p w14:paraId="2DF50DBD" w14:textId="77777777" w:rsidR="00765896" w:rsidRPr="00DF130B" w:rsidRDefault="00765896" w:rsidP="00E065C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77777777" w:rsidR="00765896" w:rsidRPr="00963FFC" w:rsidRDefault="00765896" w:rsidP="00765896">
      <w:pPr>
        <w:rPr>
          <w:sz w:val="36"/>
          <w:szCs w:val="36"/>
        </w:rPr>
      </w:pPr>
    </w:p>
    <w:p w14:paraId="5CB5E63F" w14:textId="494EF01A" w:rsidR="00F34D6C" w:rsidRDefault="00F34D6C" w:rsidP="00EA7D7F">
      <w:pPr>
        <w:jc w:val="center"/>
        <w:rPr>
          <w:sz w:val="36"/>
          <w:szCs w:val="36"/>
        </w:rPr>
      </w:pPr>
    </w:p>
    <w:sectPr w:rsidR="00F34D6C" w:rsidSect="00EB05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22520" w14:textId="77777777" w:rsidR="00481E0B" w:rsidRDefault="00481E0B" w:rsidP="007C2A3F">
      <w:r>
        <w:separator/>
      </w:r>
    </w:p>
  </w:endnote>
  <w:endnote w:type="continuationSeparator" w:id="0">
    <w:p w14:paraId="1A2E024D" w14:textId="77777777" w:rsidR="00481E0B" w:rsidRDefault="00481E0B"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notTrueType/>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10DE" w14:textId="77777777" w:rsidR="00481E0B" w:rsidRDefault="00481E0B" w:rsidP="007C2A3F">
      <w:r>
        <w:separator/>
      </w:r>
    </w:p>
  </w:footnote>
  <w:footnote w:type="continuationSeparator" w:id="0">
    <w:p w14:paraId="585431B2" w14:textId="77777777" w:rsidR="00481E0B" w:rsidRDefault="00481E0B"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5D61"/>
    <w:multiLevelType w:val="hybridMultilevel"/>
    <w:tmpl w:val="58A2A540"/>
    <w:lvl w:ilvl="0" w:tplc="1E14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019A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93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B5A1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1424C"/>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5"/>
  </w:num>
  <w:num w:numId="3">
    <w:abstractNumId w:val="5"/>
  </w:num>
  <w:num w:numId="4">
    <w:abstractNumId w:val="12"/>
  </w:num>
  <w:num w:numId="5">
    <w:abstractNumId w:val="36"/>
  </w:num>
  <w:num w:numId="6">
    <w:abstractNumId w:val="27"/>
  </w:num>
  <w:num w:numId="7">
    <w:abstractNumId w:val="35"/>
  </w:num>
  <w:num w:numId="8">
    <w:abstractNumId w:val="19"/>
  </w:num>
  <w:num w:numId="9">
    <w:abstractNumId w:val="22"/>
  </w:num>
  <w:num w:numId="10">
    <w:abstractNumId w:val="9"/>
  </w:num>
  <w:num w:numId="11">
    <w:abstractNumId w:val="21"/>
  </w:num>
  <w:num w:numId="12">
    <w:abstractNumId w:val="30"/>
  </w:num>
  <w:num w:numId="13">
    <w:abstractNumId w:val="34"/>
  </w:num>
  <w:num w:numId="14">
    <w:abstractNumId w:val="37"/>
  </w:num>
  <w:num w:numId="15">
    <w:abstractNumId w:val="40"/>
  </w:num>
  <w:num w:numId="16">
    <w:abstractNumId w:val="29"/>
  </w:num>
  <w:num w:numId="17">
    <w:abstractNumId w:val="11"/>
  </w:num>
  <w:num w:numId="18">
    <w:abstractNumId w:val="8"/>
  </w:num>
  <w:num w:numId="19">
    <w:abstractNumId w:val="3"/>
  </w:num>
  <w:num w:numId="20">
    <w:abstractNumId w:val="10"/>
  </w:num>
  <w:num w:numId="21">
    <w:abstractNumId w:val="25"/>
  </w:num>
  <w:num w:numId="22">
    <w:abstractNumId w:val="1"/>
  </w:num>
  <w:num w:numId="23">
    <w:abstractNumId w:val="18"/>
  </w:num>
  <w:num w:numId="24">
    <w:abstractNumId w:val="26"/>
  </w:num>
  <w:num w:numId="25">
    <w:abstractNumId w:val="7"/>
  </w:num>
  <w:num w:numId="26">
    <w:abstractNumId w:val="24"/>
  </w:num>
  <w:num w:numId="27">
    <w:abstractNumId w:val="4"/>
  </w:num>
  <w:num w:numId="28">
    <w:abstractNumId w:val="32"/>
  </w:num>
  <w:num w:numId="29">
    <w:abstractNumId w:val="33"/>
  </w:num>
  <w:num w:numId="30">
    <w:abstractNumId w:val="13"/>
  </w:num>
  <w:num w:numId="31">
    <w:abstractNumId w:val="38"/>
  </w:num>
  <w:num w:numId="32">
    <w:abstractNumId w:val="17"/>
  </w:num>
  <w:num w:numId="33">
    <w:abstractNumId w:val="23"/>
  </w:num>
  <w:num w:numId="34">
    <w:abstractNumId w:val="2"/>
  </w:num>
  <w:num w:numId="35">
    <w:abstractNumId w:val="6"/>
  </w:num>
  <w:num w:numId="36">
    <w:abstractNumId w:val="31"/>
  </w:num>
  <w:num w:numId="37">
    <w:abstractNumId w:val="14"/>
  </w:num>
  <w:num w:numId="38">
    <w:abstractNumId w:val="20"/>
  </w:num>
  <w:num w:numId="39">
    <w:abstractNumId w:val="0"/>
  </w:num>
  <w:num w:numId="40">
    <w:abstractNumId w:val="2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C"/>
    <w:rsid w:val="000028CE"/>
    <w:rsid w:val="0006706F"/>
    <w:rsid w:val="00072E45"/>
    <w:rsid w:val="00080B6A"/>
    <w:rsid w:val="00083E6D"/>
    <w:rsid w:val="000848B7"/>
    <w:rsid w:val="000859A0"/>
    <w:rsid w:val="00096E17"/>
    <w:rsid w:val="000A4FF5"/>
    <w:rsid w:val="000A6ECB"/>
    <w:rsid w:val="000A7B12"/>
    <w:rsid w:val="000B083F"/>
    <w:rsid w:val="000B39D7"/>
    <w:rsid w:val="000E4DAD"/>
    <w:rsid w:val="000F018B"/>
    <w:rsid w:val="000F056C"/>
    <w:rsid w:val="000F0D94"/>
    <w:rsid w:val="00102D87"/>
    <w:rsid w:val="00102F84"/>
    <w:rsid w:val="0012629A"/>
    <w:rsid w:val="001328D1"/>
    <w:rsid w:val="001464A9"/>
    <w:rsid w:val="001467CD"/>
    <w:rsid w:val="00150344"/>
    <w:rsid w:val="0015261C"/>
    <w:rsid w:val="00157E60"/>
    <w:rsid w:val="0017434C"/>
    <w:rsid w:val="001865ED"/>
    <w:rsid w:val="001901BA"/>
    <w:rsid w:val="00190475"/>
    <w:rsid w:val="001B2696"/>
    <w:rsid w:val="001B335D"/>
    <w:rsid w:val="001C5789"/>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910AF"/>
    <w:rsid w:val="002B1F0E"/>
    <w:rsid w:val="002D2FB6"/>
    <w:rsid w:val="002D3896"/>
    <w:rsid w:val="002D6CCF"/>
    <w:rsid w:val="00304550"/>
    <w:rsid w:val="00304C76"/>
    <w:rsid w:val="0030713F"/>
    <w:rsid w:val="00314C15"/>
    <w:rsid w:val="00346416"/>
    <w:rsid w:val="003566E5"/>
    <w:rsid w:val="003611DC"/>
    <w:rsid w:val="003679E9"/>
    <w:rsid w:val="0038041A"/>
    <w:rsid w:val="00382FA1"/>
    <w:rsid w:val="003845C8"/>
    <w:rsid w:val="003973D3"/>
    <w:rsid w:val="003A0907"/>
    <w:rsid w:val="003A7570"/>
    <w:rsid w:val="003D4B1C"/>
    <w:rsid w:val="003D7C4D"/>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1E0B"/>
    <w:rsid w:val="0048542C"/>
    <w:rsid w:val="00486EC9"/>
    <w:rsid w:val="00496A03"/>
    <w:rsid w:val="0049742A"/>
    <w:rsid w:val="004A006C"/>
    <w:rsid w:val="004A02E6"/>
    <w:rsid w:val="004A5AA4"/>
    <w:rsid w:val="004A74E5"/>
    <w:rsid w:val="004B6825"/>
    <w:rsid w:val="004C212C"/>
    <w:rsid w:val="004C7A2A"/>
    <w:rsid w:val="004D36F7"/>
    <w:rsid w:val="004D4B58"/>
    <w:rsid w:val="004D5AA5"/>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97479"/>
    <w:rsid w:val="005B216A"/>
    <w:rsid w:val="005B398F"/>
    <w:rsid w:val="005B69C0"/>
    <w:rsid w:val="005C4F61"/>
    <w:rsid w:val="005C57A2"/>
    <w:rsid w:val="005D1579"/>
    <w:rsid w:val="005D3F5C"/>
    <w:rsid w:val="005D4866"/>
    <w:rsid w:val="005D6A85"/>
    <w:rsid w:val="005E0555"/>
    <w:rsid w:val="005E687D"/>
    <w:rsid w:val="005E7F21"/>
    <w:rsid w:val="005F4E1A"/>
    <w:rsid w:val="00604114"/>
    <w:rsid w:val="006121B8"/>
    <w:rsid w:val="00662635"/>
    <w:rsid w:val="0066668F"/>
    <w:rsid w:val="006935E7"/>
    <w:rsid w:val="006971C5"/>
    <w:rsid w:val="006A35D2"/>
    <w:rsid w:val="006A4116"/>
    <w:rsid w:val="006A7225"/>
    <w:rsid w:val="006C3702"/>
    <w:rsid w:val="006C38C2"/>
    <w:rsid w:val="006E7017"/>
    <w:rsid w:val="006F2497"/>
    <w:rsid w:val="006F32EE"/>
    <w:rsid w:val="006F3DFE"/>
    <w:rsid w:val="00707D09"/>
    <w:rsid w:val="007173E2"/>
    <w:rsid w:val="007261E1"/>
    <w:rsid w:val="0073486F"/>
    <w:rsid w:val="0074357B"/>
    <w:rsid w:val="007462F0"/>
    <w:rsid w:val="007477CE"/>
    <w:rsid w:val="007506E2"/>
    <w:rsid w:val="0075361F"/>
    <w:rsid w:val="00762E3A"/>
    <w:rsid w:val="0076447B"/>
    <w:rsid w:val="0076501C"/>
    <w:rsid w:val="00765896"/>
    <w:rsid w:val="007A2D11"/>
    <w:rsid w:val="007A54CE"/>
    <w:rsid w:val="007C2A3F"/>
    <w:rsid w:val="007C5727"/>
    <w:rsid w:val="007C7626"/>
    <w:rsid w:val="007D73B5"/>
    <w:rsid w:val="007E170A"/>
    <w:rsid w:val="007E3F43"/>
    <w:rsid w:val="007E4ED2"/>
    <w:rsid w:val="007E52AD"/>
    <w:rsid w:val="007F7622"/>
    <w:rsid w:val="00811F2A"/>
    <w:rsid w:val="00820E59"/>
    <w:rsid w:val="00822BFD"/>
    <w:rsid w:val="00826464"/>
    <w:rsid w:val="008279A6"/>
    <w:rsid w:val="008450FF"/>
    <w:rsid w:val="00845726"/>
    <w:rsid w:val="00857D0B"/>
    <w:rsid w:val="00861CB3"/>
    <w:rsid w:val="008710B9"/>
    <w:rsid w:val="00873B71"/>
    <w:rsid w:val="00884EB3"/>
    <w:rsid w:val="0089439F"/>
    <w:rsid w:val="008A68A6"/>
    <w:rsid w:val="008B198D"/>
    <w:rsid w:val="008C0CFB"/>
    <w:rsid w:val="008D3AF6"/>
    <w:rsid w:val="008E1D30"/>
    <w:rsid w:val="008F2858"/>
    <w:rsid w:val="008F40E4"/>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D024C"/>
    <w:rsid w:val="009E7DA7"/>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F3907"/>
    <w:rsid w:val="00AF5A71"/>
    <w:rsid w:val="00B23075"/>
    <w:rsid w:val="00B56099"/>
    <w:rsid w:val="00B62D14"/>
    <w:rsid w:val="00B72B75"/>
    <w:rsid w:val="00B76B44"/>
    <w:rsid w:val="00B856A4"/>
    <w:rsid w:val="00BA1D4E"/>
    <w:rsid w:val="00BB4441"/>
    <w:rsid w:val="00BB6C7D"/>
    <w:rsid w:val="00BC1020"/>
    <w:rsid w:val="00BD35D3"/>
    <w:rsid w:val="00BD4834"/>
    <w:rsid w:val="00BE6B6D"/>
    <w:rsid w:val="00C12139"/>
    <w:rsid w:val="00C2092D"/>
    <w:rsid w:val="00C246AA"/>
    <w:rsid w:val="00C26975"/>
    <w:rsid w:val="00C34EB5"/>
    <w:rsid w:val="00C403F0"/>
    <w:rsid w:val="00C42852"/>
    <w:rsid w:val="00C51824"/>
    <w:rsid w:val="00C5196A"/>
    <w:rsid w:val="00C6421E"/>
    <w:rsid w:val="00C666C8"/>
    <w:rsid w:val="00C6673E"/>
    <w:rsid w:val="00C75CBD"/>
    <w:rsid w:val="00C869FB"/>
    <w:rsid w:val="00C923B8"/>
    <w:rsid w:val="00CA72F1"/>
    <w:rsid w:val="00CA7C95"/>
    <w:rsid w:val="00CB7BB4"/>
    <w:rsid w:val="00CD27A4"/>
    <w:rsid w:val="00CE1BA7"/>
    <w:rsid w:val="00CE559C"/>
    <w:rsid w:val="00CF5820"/>
    <w:rsid w:val="00CF67D2"/>
    <w:rsid w:val="00D01D28"/>
    <w:rsid w:val="00D042DA"/>
    <w:rsid w:val="00D26EE1"/>
    <w:rsid w:val="00D31666"/>
    <w:rsid w:val="00D316C1"/>
    <w:rsid w:val="00D41507"/>
    <w:rsid w:val="00D7295F"/>
    <w:rsid w:val="00D72A0B"/>
    <w:rsid w:val="00D74149"/>
    <w:rsid w:val="00D8218B"/>
    <w:rsid w:val="00D90241"/>
    <w:rsid w:val="00D966D7"/>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34C8C"/>
    <w:rsid w:val="00E40152"/>
    <w:rsid w:val="00E53D2A"/>
    <w:rsid w:val="00E546D3"/>
    <w:rsid w:val="00E57881"/>
    <w:rsid w:val="00E61A1C"/>
    <w:rsid w:val="00E637EE"/>
    <w:rsid w:val="00E63B6B"/>
    <w:rsid w:val="00E706E3"/>
    <w:rsid w:val="00E72027"/>
    <w:rsid w:val="00E82258"/>
    <w:rsid w:val="00E83927"/>
    <w:rsid w:val="00E92F28"/>
    <w:rsid w:val="00E95C75"/>
    <w:rsid w:val="00EA17BD"/>
    <w:rsid w:val="00EA6E27"/>
    <w:rsid w:val="00EA7D7F"/>
    <w:rsid w:val="00EB0581"/>
    <w:rsid w:val="00EC0FE9"/>
    <w:rsid w:val="00EC512E"/>
    <w:rsid w:val="00EC5E31"/>
    <w:rsid w:val="00ED7F03"/>
    <w:rsid w:val="00EE64FD"/>
    <w:rsid w:val="00EF190B"/>
    <w:rsid w:val="00EF48BA"/>
    <w:rsid w:val="00F0013B"/>
    <w:rsid w:val="00F104FE"/>
    <w:rsid w:val="00F12064"/>
    <w:rsid w:val="00F13E8B"/>
    <w:rsid w:val="00F25569"/>
    <w:rsid w:val="00F34D6C"/>
    <w:rsid w:val="00F370D0"/>
    <w:rsid w:val="00F379AB"/>
    <w:rsid w:val="00F430E7"/>
    <w:rsid w:val="00F4528A"/>
    <w:rsid w:val="00F5051D"/>
    <w:rsid w:val="00F51680"/>
    <w:rsid w:val="00F558BC"/>
    <w:rsid w:val="00F6355D"/>
    <w:rsid w:val="00F6510A"/>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ybersource.com/support_center/support_documentation/services_documentation/payment.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45EA6-6917-6349-8F83-750D34C6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23</Pages>
  <Words>6573</Words>
  <Characters>37471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289</cp:revision>
  <dcterms:created xsi:type="dcterms:W3CDTF">2018-08-16T19:05:00Z</dcterms:created>
  <dcterms:modified xsi:type="dcterms:W3CDTF">2018-10-23T14:10:00Z</dcterms:modified>
</cp:coreProperties>
</file>