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BE5" w14:textId="77777777" w:rsidR="001C531C" w:rsidRDefault="00F22713">
      <w:pPr>
        <w:pStyle w:val="Heading2"/>
        <w:rPr>
          <w:rFonts w:ascii="Arial" w:eastAsia="Arial" w:hAnsi="Arial" w:cs="Arial"/>
        </w:rPr>
      </w:pPr>
      <w:bookmarkStart w:id="0" w:name="_q9d9bwo36rq" w:colFirst="0" w:colLast="0"/>
      <w:bookmarkEnd w:id="0"/>
      <w:r>
        <w:rPr>
          <w:rFonts w:ascii="Arial" w:eastAsia="Arial" w:hAnsi="Arial" w:cs="Arial"/>
        </w:rPr>
        <w:t>Line/Class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10"/>
        <w:gridCol w:w="6395"/>
      </w:tblGrid>
      <w:tr w:rsidR="001C531C" w14:paraId="2D4D0BDC" w14:textId="77777777" w:rsidTr="2EE4BE76">
        <w:tc>
          <w:tcPr>
            <w:tcW w:w="2955" w:type="dxa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0086CF" w14:textId="77777777" w:rsidR="001C531C" w:rsidRDefault="00F22713">
            <w:pPr>
              <w:widowControl w:val="0"/>
              <w:spacing w:line="240" w:lineRule="auto"/>
            </w:pPr>
            <w:r>
              <w:t>Content Breakdown</w:t>
            </w:r>
          </w:p>
        </w:tc>
        <w:tc>
          <w:tcPr>
            <w:tcW w:w="6405" w:type="dxa"/>
            <w:gridSpan w:val="2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408C24" w14:textId="77777777" w:rsidR="001C531C" w:rsidRDefault="00F22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Example</w:t>
            </w:r>
          </w:p>
        </w:tc>
      </w:tr>
      <w:tr w:rsidR="000F0EBB" w14:paraId="47F88103" w14:textId="77777777" w:rsidTr="2EE4BE76">
        <w:tc>
          <w:tcPr>
            <w:tcW w:w="9360" w:type="dxa"/>
            <w:gridSpan w:val="3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C80870" w14:textId="77777777" w:rsidR="000F0EBB" w:rsidRDefault="000F0EBB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Metadata</w:t>
            </w:r>
          </w:p>
        </w:tc>
      </w:tr>
      <w:tr w:rsidR="000F0EBB" w14:paraId="48AA9E7C" w14:textId="77777777" w:rsidTr="2EE4BE76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7A1F24" w14:textId="77777777" w:rsidR="000F0EBB" w:rsidRDefault="000F0EBB" w:rsidP="0021488E">
            <w:pPr>
              <w:widowControl w:val="0"/>
              <w:spacing w:line="240" w:lineRule="auto"/>
            </w:pPr>
            <w:r>
              <w:t>Page Title (65)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0973C2" w14:textId="66D7EAA7" w:rsidR="000F0EBB" w:rsidRDefault="0048547F" w:rsidP="2EE4B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547F">
              <w:t>Acer Nitro Gaming Laptops | Everyday Gaming Laptop</w:t>
            </w:r>
          </w:p>
        </w:tc>
      </w:tr>
      <w:tr w:rsidR="000F0EBB" w14:paraId="207DEBD1" w14:textId="77777777" w:rsidTr="2EE4BE76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8EE00D" w14:textId="77777777" w:rsidR="000F0EBB" w:rsidRDefault="000F0EBB" w:rsidP="0021488E">
            <w:pPr>
              <w:widowControl w:val="0"/>
              <w:spacing w:line="240" w:lineRule="auto"/>
            </w:pPr>
            <w:r>
              <w:t>Meta Description (160)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3626DF" w14:textId="6D071AC4" w:rsidR="000F0EBB" w:rsidRDefault="000374D3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74D3">
              <w:rPr>
                <w:rFonts w:ascii="Acer Foco" w:hAnsi="Acer Foco"/>
                <w:sz w:val="24"/>
                <w:szCs w:val="24"/>
              </w:rPr>
              <w:t>Explore an everyday gaming laptop lineup built for fast gameplay, school, streaming, and daily multitasking with ready-to-play performance.</w:t>
            </w:r>
          </w:p>
        </w:tc>
      </w:tr>
      <w:tr w:rsidR="001C531C" w14:paraId="6B4A0A5C" w14:textId="77777777" w:rsidTr="2EE4BE76">
        <w:trPr>
          <w:trHeight w:val="364"/>
        </w:trPr>
        <w:tc>
          <w:tcPr>
            <w:tcW w:w="9360" w:type="dxa"/>
            <w:gridSpan w:val="3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CCB509" w14:textId="77777777" w:rsidR="001C531C" w:rsidRDefault="00F2271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Banner</w:t>
            </w:r>
          </w:p>
        </w:tc>
      </w:tr>
      <w:tr w:rsidR="001C531C" w14:paraId="30A26439" w14:textId="77777777" w:rsidTr="2EE4BE76"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4C240A" w14:textId="77777777" w:rsidR="001C531C" w:rsidRPr="00B172DD" w:rsidRDefault="00F22713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B172DD">
              <w:rPr>
                <w:rFonts w:ascii="Acer Foco" w:hAnsi="Acer Foco"/>
                <w:sz w:val="24"/>
                <w:szCs w:val="24"/>
              </w:rPr>
              <w:t xml:space="preserve">Headline </w:t>
            </w:r>
            <w:r w:rsidRPr="00B172DD">
              <w:rPr>
                <w:rFonts w:ascii="Acer Foco" w:hAnsi="Acer Foco"/>
                <w:color w:val="666666"/>
                <w:sz w:val="24"/>
                <w:szCs w:val="24"/>
              </w:rPr>
              <w:t>(40)</w:t>
            </w:r>
          </w:p>
        </w:tc>
        <w:tc>
          <w:tcPr>
            <w:tcW w:w="6405" w:type="dxa"/>
            <w:gridSpan w:val="2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0F7259" w14:textId="7711DE2D" w:rsidR="001C531C" w:rsidRPr="00B172DD" w:rsidRDefault="000374D3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0374D3">
              <w:rPr>
                <w:rFonts w:ascii="Acer Foco" w:hAnsi="Acer Foco"/>
                <w:sz w:val="24"/>
                <w:szCs w:val="24"/>
              </w:rPr>
              <w:t>Acer Nitro Gaming Laptops</w:t>
            </w:r>
          </w:p>
        </w:tc>
      </w:tr>
      <w:tr w:rsidR="001C531C" w14:paraId="2D6F0C78" w14:textId="77777777" w:rsidTr="2EE4BE76">
        <w:trPr>
          <w:trHeight w:val="575"/>
        </w:trPr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EBB8C5" w14:textId="77777777" w:rsidR="001C531C" w:rsidRPr="00B172DD" w:rsidRDefault="00F22713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</w:rPr>
            </w:pPr>
            <w:r w:rsidRPr="00B172DD">
              <w:rPr>
                <w:rFonts w:ascii="Acer Foco" w:hAnsi="Acer Foco"/>
                <w:sz w:val="24"/>
                <w:szCs w:val="24"/>
              </w:rPr>
              <w:t xml:space="preserve">Body </w:t>
            </w:r>
            <w:r w:rsidRPr="00B172DD">
              <w:rPr>
                <w:rFonts w:ascii="Acer Foco" w:hAnsi="Acer Foco"/>
                <w:color w:val="666666"/>
                <w:sz w:val="24"/>
                <w:szCs w:val="24"/>
              </w:rPr>
              <w:t>(120)</w:t>
            </w:r>
          </w:p>
        </w:tc>
        <w:tc>
          <w:tcPr>
            <w:tcW w:w="6405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1C4425" w14:textId="08060CC7" w:rsidR="00923D64" w:rsidRPr="00B172DD" w:rsidRDefault="000374D3" w:rsidP="00923D64">
            <w:pPr>
              <w:widowControl w:val="0"/>
              <w:spacing w:line="240" w:lineRule="auto"/>
              <w:rPr>
                <w:rFonts w:ascii="Acer Foco" w:hAnsi="Acer Foco"/>
                <w:sz w:val="24"/>
                <w:szCs w:val="24"/>
                <w:lang w:val="en-US"/>
              </w:rPr>
            </w:pPr>
            <w:r w:rsidRPr="000374D3">
              <w:rPr>
                <w:rFonts w:ascii="Acer Foco" w:hAnsi="Acer Foco"/>
                <w:sz w:val="24"/>
                <w:szCs w:val="24"/>
              </w:rPr>
              <w:t>An everyday gaming laptop lineup built for fast play, bold graphics, and smooth multitasking from class to combat.</w:t>
            </w:r>
          </w:p>
        </w:tc>
      </w:tr>
    </w:tbl>
    <w:p w14:paraId="1A9C7B1D" w14:textId="45E44087" w:rsidR="001C531C" w:rsidRDefault="001C531C">
      <w:pPr>
        <w:pStyle w:val="Heading2"/>
      </w:pPr>
      <w:bookmarkStart w:id="1" w:name="_m2z94sa05ky8" w:colFirst="0" w:colLast="0"/>
      <w:bookmarkEnd w:id="1"/>
    </w:p>
    <w:p w14:paraId="608C643E" w14:textId="77777777" w:rsidR="005C66E7" w:rsidRPr="005C66E7" w:rsidRDefault="005C66E7" w:rsidP="005C66E7"/>
    <w:sectPr w:rsidR="005C66E7" w:rsidRPr="005C6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7070" w14:textId="77777777" w:rsidR="00AB409C" w:rsidRDefault="00AB409C" w:rsidP="002006DC">
      <w:pPr>
        <w:spacing w:line="240" w:lineRule="auto"/>
      </w:pPr>
      <w:r>
        <w:separator/>
      </w:r>
    </w:p>
  </w:endnote>
  <w:endnote w:type="continuationSeparator" w:id="0">
    <w:p w14:paraId="41AFD269" w14:textId="77777777" w:rsidR="00AB409C" w:rsidRDefault="00AB409C" w:rsidP="00200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C4CDD" w14:textId="77777777" w:rsidR="00AB409C" w:rsidRDefault="00AB409C" w:rsidP="002006DC">
      <w:pPr>
        <w:spacing w:line="240" w:lineRule="auto"/>
      </w:pPr>
      <w:r>
        <w:separator/>
      </w:r>
    </w:p>
  </w:footnote>
  <w:footnote w:type="continuationSeparator" w:id="0">
    <w:p w14:paraId="7FAA3C41" w14:textId="77777777" w:rsidR="00AB409C" w:rsidRDefault="00AB409C" w:rsidP="002006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1C"/>
    <w:rsid w:val="000374D3"/>
    <w:rsid w:val="000A0B7D"/>
    <w:rsid w:val="000A5E05"/>
    <w:rsid w:val="000F0EBB"/>
    <w:rsid w:val="00137A5C"/>
    <w:rsid w:val="00180B6A"/>
    <w:rsid w:val="001C531C"/>
    <w:rsid w:val="002006DC"/>
    <w:rsid w:val="002F4E65"/>
    <w:rsid w:val="002F7C82"/>
    <w:rsid w:val="0048547F"/>
    <w:rsid w:val="004D5994"/>
    <w:rsid w:val="005C66E7"/>
    <w:rsid w:val="005E0EB3"/>
    <w:rsid w:val="006362E3"/>
    <w:rsid w:val="006762D3"/>
    <w:rsid w:val="006E7F88"/>
    <w:rsid w:val="00701954"/>
    <w:rsid w:val="0074392A"/>
    <w:rsid w:val="007718EA"/>
    <w:rsid w:val="007A3BB0"/>
    <w:rsid w:val="007F5E4B"/>
    <w:rsid w:val="00882724"/>
    <w:rsid w:val="0090608E"/>
    <w:rsid w:val="00923D64"/>
    <w:rsid w:val="0092708A"/>
    <w:rsid w:val="00974240"/>
    <w:rsid w:val="00A82286"/>
    <w:rsid w:val="00AB409C"/>
    <w:rsid w:val="00B172DD"/>
    <w:rsid w:val="00B33E95"/>
    <w:rsid w:val="00BF0FE7"/>
    <w:rsid w:val="00C86236"/>
    <w:rsid w:val="00D12F8F"/>
    <w:rsid w:val="00D74C39"/>
    <w:rsid w:val="00D810D8"/>
    <w:rsid w:val="00E313BD"/>
    <w:rsid w:val="00E3394B"/>
    <w:rsid w:val="00E47515"/>
    <w:rsid w:val="00EE2521"/>
    <w:rsid w:val="00EF20F3"/>
    <w:rsid w:val="00F05BA3"/>
    <w:rsid w:val="00F2065E"/>
    <w:rsid w:val="00F22713"/>
    <w:rsid w:val="00F35739"/>
    <w:rsid w:val="00F439CE"/>
    <w:rsid w:val="00FB5C76"/>
    <w:rsid w:val="216CBDE8"/>
    <w:rsid w:val="2EE4BE76"/>
    <w:rsid w:val="47A7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3BC24"/>
  <w15:docId w15:val="{7EAB53AA-60EF-4159-BA9F-037FA670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line="240" w:lineRule="auto"/>
      <w:outlineLvl w:val="1"/>
    </w:pPr>
    <w:rPr>
      <w:rFonts w:ascii="Roboto Condensed" w:eastAsia="Roboto Condensed" w:hAnsi="Roboto Condensed" w:cs="Roboto Condensed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362E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2E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62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2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2E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E3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DC"/>
  </w:style>
  <w:style w:type="paragraph" w:styleId="Footer">
    <w:name w:val="footer"/>
    <w:basedOn w:val="Normal"/>
    <w:link w:val="Foot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ba21af58d25f1a4a79f8911ffa2eaafc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000da4ad5411c6e59c94bb25e656eac3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13BCEA-201B-4079-ACDC-FA6F17C7EF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13A09-9807-4CE3-AAE9-5392900A0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523872-0FA5-4248-A5AB-26206DB95FD5}">
  <ds:schemaRefs>
    <ds:schemaRef ds:uri="http://purl.org/dc/terms/"/>
    <ds:schemaRef ds:uri="http://schemas.microsoft.com/office/2006/documentManagement/types"/>
    <ds:schemaRef ds:uri="73e091b6-384d-46a0-ae78-d4bace000235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e2ede79-5c6f-4105-b132-a8685467d1af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Yu, Katy</dc:creator>
  <cp:lastModifiedBy>Gurden, Clark</cp:lastModifiedBy>
  <cp:revision>2</cp:revision>
  <dcterms:created xsi:type="dcterms:W3CDTF">2026-04-24T08:03:00Z</dcterms:created>
  <dcterms:modified xsi:type="dcterms:W3CDTF">2026-04-24T08:03:00Z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