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EFEF"/>
  <w:body>
    <w:p w14:paraId="5E224F97" w14:textId="3F620B0D" w:rsidR="00536DF2" w:rsidRPr="007642CA" w:rsidRDefault="00217AF5">
      <w:pPr>
        <w:pStyle w:val="Heading1"/>
        <w:rPr>
          <w:rFonts w:ascii="Arial Narrow" w:hAnsi="Arial Narrow"/>
          <w:color w:val="999999"/>
          <w:sz w:val="16"/>
          <w:szCs w:val="16"/>
          <w:highlight w:val="white"/>
        </w:rPr>
      </w:pPr>
      <w:bookmarkStart w:id="0" w:name="_w09riado97hl" w:colFirst="0" w:colLast="0"/>
      <w:bookmarkStart w:id="1" w:name="_Hlk215603832"/>
      <w:bookmarkEnd w:id="0"/>
      <w:r w:rsidRPr="007642CA">
        <w:rPr>
          <w:rFonts w:ascii="Arial Narrow" w:hAnsi="Arial Narrow"/>
        </w:rPr>
        <w:t xml:space="preserve">OWNML MACHINE LEARNING CANVAS   </w:t>
      </w:r>
      <w:r w:rsidRPr="007642CA">
        <w:rPr>
          <w:rFonts w:ascii="Arial Narrow" w:hAnsi="Arial Narrow"/>
          <w:b w:val="0"/>
          <w:color w:val="B7B7B7"/>
          <w:sz w:val="16"/>
          <w:szCs w:val="16"/>
        </w:rPr>
        <w:t xml:space="preserve">     </w:t>
      </w:r>
      <w:r w:rsidRPr="007642CA">
        <w:rPr>
          <w:rFonts w:ascii="Arial Narrow" w:hAnsi="Arial Narrow"/>
          <w:b w:val="0"/>
          <w:color w:val="999999"/>
          <w:sz w:val="16"/>
          <w:szCs w:val="16"/>
        </w:rPr>
        <w:t xml:space="preserve">Designed for: </w:t>
      </w:r>
      <w:r w:rsidRPr="007642CA">
        <w:rPr>
          <w:rFonts w:ascii="Arial Narrow" w:hAnsi="Arial Narrow"/>
          <w:b w:val="0"/>
          <w:color w:val="999999"/>
          <w:sz w:val="16"/>
          <w:szCs w:val="16"/>
          <w:highlight w:val="white"/>
        </w:rPr>
        <w:t xml:space="preserve">                 </w:t>
      </w:r>
      <w:r w:rsidR="006508E7" w:rsidRPr="007642CA">
        <w:rPr>
          <w:rFonts w:ascii="Arial Narrow" w:hAnsi="Arial Narrow"/>
          <w:b w:val="0"/>
          <w:color w:val="999999"/>
          <w:sz w:val="16"/>
          <w:szCs w:val="16"/>
          <w:highlight w:val="white"/>
        </w:rPr>
        <w:t>O.L.</w:t>
      </w:r>
      <w:r w:rsidRPr="007642CA">
        <w:rPr>
          <w:rFonts w:ascii="Arial Narrow" w:hAnsi="Arial Narrow"/>
          <w:b w:val="0"/>
          <w:color w:val="999999"/>
          <w:sz w:val="16"/>
          <w:szCs w:val="16"/>
          <w:highlight w:val="white"/>
        </w:rPr>
        <w:t xml:space="preserve">                         </w:t>
      </w:r>
      <w:r w:rsidRPr="007642CA">
        <w:rPr>
          <w:rFonts w:ascii="Arial Narrow" w:hAnsi="Arial Narrow"/>
          <w:b w:val="0"/>
          <w:color w:val="999999"/>
          <w:sz w:val="16"/>
          <w:szCs w:val="16"/>
        </w:rPr>
        <w:t xml:space="preserve">   Designed by: </w:t>
      </w:r>
      <w:r w:rsidRPr="007642CA">
        <w:rPr>
          <w:rFonts w:ascii="Arial Narrow" w:hAnsi="Arial Narrow"/>
          <w:b w:val="0"/>
          <w:color w:val="999999"/>
          <w:sz w:val="16"/>
          <w:szCs w:val="16"/>
          <w:highlight w:val="white"/>
        </w:rPr>
        <w:t xml:space="preserve">  </w:t>
      </w:r>
      <w:r w:rsidR="006508E7" w:rsidRPr="007642CA">
        <w:rPr>
          <w:rFonts w:ascii="Arial Narrow" w:hAnsi="Arial Narrow"/>
          <w:b w:val="0"/>
          <w:color w:val="999999"/>
          <w:sz w:val="16"/>
          <w:szCs w:val="16"/>
          <w:highlight w:val="white"/>
        </w:rPr>
        <w:t>O.L.</w:t>
      </w:r>
      <w:r w:rsidRPr="007642CA">
        <w:rPr>
          <w:rFonts w:ascii="Arial Narrow" w:hAnsi="Arial Narrow"/>
          <w:b w:val="0"/>
          <w:color w:val="999999"/>
          <w:sz w:val="16"/>
          <w:szCs w:val="16"/>
          <w:highlight w:val="white"/>
        </w:rPr>
        <w:t xml:space="preserve">                                </w:t>
      </w:r>
      <w:r w:rsidRPr="007642CA">
        <w:rPr>
          <w:rFonts w:ascii="Arial Narrow" w:hAnsi="Arial Narrow"/>
          <w:b w:val="0"/>
          <w:color w:val="999999"/>
          <w:sz w:val="16"/>
          <w:szCs w:val="16"/>
        </w:rPr>
        <w:t xml:space="preserve">     Date: </w:t>
      </w:r>
      <w:r w:rsidRPr="007642CA">
        <w:rPr>
          <w:rFonts w:ascii="Arial Narrow" w:hAnsi="Arial Narrow"/>
          <w:b w:val="0"/>
          <w:color w:val="999999"/>
          <w:sz w:val="16"/>
          <w:szCs w:val="16"/>
          <w:highlight w:val="white"/>
        </w:rPr>
        <w:t xml:space="preserve">         </w:t>
      </w:r>
      <w:r w:rsidR="006508E7" w:rsidRPr="007642CA">
        <w:rPr>
          <w:rFonts w:ascii="Arial Narrow" w:hAnsi="Arial Narrow"/>
          <w:b w:val="0"/>
          <w:color w:val="999999"/>
          <w:sz w:val="16"/>
          <w:szCs w:val="16"/>
          <w:highlight w:val="white"/>
        </w:rPr>
        <w:t>12/2/2025</w:t>
      </w:r>
      <w:r w:rsidRPr="007642CA">
        <w:rPr>
          <w:rFonts w:ascii="Arial Narrow" w:hAnsi="Arial Narrow"/>
          <w:b w:val="0"/>
          <w:color w:val="999999"/>
          <w:sz w:val="16"/>
          <w:szCs w:val="16"/>
          <w:highlight w:val="white"/>
        </w:rPr>
        <w:t xml:space="preserve">                     </w:t>
      </w:r>
      <w:r w:rsidRPr="007642CA">
        <w:rPr>
          <w:rFonts w:ascii="Arial Narrow" w:hAnsi="Arial Narrow"/>
          <w:b w:val="0"/>
          <w:color w:val="999999"/>
          <w:sz w:val="16"/>
          <w:szCs w:val="16"/>
        </w:rPr>
        <w:t xml:space="preserve">  Iteration: </w:t>
      </w:r>
      <w:r w:rsidRPr="007642CA">
        <w:rPr>
          <w:rFonts w:ascii="Arial Narrow" w:hAnsi="Arial Narrow"/>
          <w:b w:val="0"/>
          <w:color w:val="999999"/>
          <w:sz w:val="16"/>
          <w:szCs w:val="16"/>
          <w:highlight w:val="white"/>
        </w:rPr>
        <w:t xml:space="preserve">    </w:t>
      </w:r>
      <w:r w:rsidR="006508E7" w:rsidRPr="007642CA">
        <w:rPr>
          <w:rFonts w:ascii="Arial Narrow" w:hAnsi="Arial Narrow"/>
          <w:b w:val="0"/>
          <w:color w:val="999999"/>
          <w:sz w:val="16"/>
          <w:szCs w:val="16"/>
          <w:highlight w:val="white"/>
        </w:rPr>
        <w:t>1</w:t>
      </w:r>
      <w:r w:rsidRPr="007642CA">
        <w:rPr>
          <w:rFonts w:ascii="Arial Narrow" w:hAnsi="Arial Narrow"/>
          <w:b w:val="0"/>
          <w:color w:val="999999"/>
          <w:sz w:val="16"/>
          <w:szCs w:val="16"/>
          <w:highlight w:val="white"/>
        </w:rPr>
        <w:t xml:space="preserve">    .</w:t>
      </w:r>
    </w:p>
    <w:tbl>
      <w:tblPr>
        <w:tblStyle w:val="a"/>
        <w:tblW w:w="181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71"/>
        <w:gridCol w:w="3099"/>
        <w:gridCol w:w="3491"/>
        <w:gridCol w:w="3295"/>
        <w:gridCol w:w="3295"/>
      </w:tblGrid>
      <w:tr w:rsidR="00536DF2" w:rsidRPr="007642CA" w14:paraId="5E224FA7" w14:textId="77777777" w:rsidTr="00440C25">
        <w:trPr>
          <w:trHeight w:val="3057"/>
          <w:jc w:val="center"/>
        </w:trPr>
        <w:tc>
          <w:tcPr>
            <w:tcW w:w="4971" w:type="dxa"/>
            <w:tcBorders>
              <w:top w:val="single" w:sz="24" w:space="0" w:color="000000"/>
              <w:left w:val="single" w:sz="24" w:space="0" w:color="000000"/>
            </w:tcBorders>
            <w:shd w:val="clear" w:color="auto" w:fill="FFFFFF"/>
            <w:tcMar>
              <w:top w:w="100" w:type="dxa"/>
              <w:left w:w="100" w:type="dxa"/>
              <w:bottom w:w="100" w:type="dxa"/>
              <w:right w:w="100" w:type="dxa"/>
            </w:tcMar>
          </w:tcPr>
          <w:p w14:paraId="5E224F98" w14:textId="03EA0235" w:rsidR="00536DF2" w:rsidRPr="007642CA" w:rsidRDefault="009646D6">
            <w:pPr>
              <w:pStyle w:val="Heading2"/>
              <w:rPr>
                <w:rFonts w:ascii="Arial Narrow" w:hAnsi="Arial Narrow"/>
                <w:sz w:val="20"/>
                <w:szCs w:val="20"/>
              </w:rPr>
            </w:pPr>
            <w:bookmarkStart w:id="2" w:name="_1h1dkvi2yfu9" w:colFirst="0" w:colLast="0"/>
            <w:bookmarkStart w:id="3" w:name="_Hlk215898575"/>
            <w:bookmarkEnd w:id="1"/>
            <w:bookmarkEnd w:id="2"/>
            <w:r w:rsidRPr="007642CA">
              <w:rPr>
                <w:rFonts w:ascii="Arial Narrow" w:hAnsi="Arial Narrow"/>
                <w:noProof/>
              </w:rPr>
              <w:drawing>
                <wp:anchor distT="57150" distB="57150" distL="57150" distR="57150" simplePos="0" relativeHeight="251641344" behindDoc="0" locked="0" layoutInCell="1" hidden="0" allowOverlap="1" wp14:anchorId="5E224FD1" wp14:editId="530436E3">
                  <wp:simplePos x="0" y="0"/>
                  <wp:positionH relativeFrom="column">
                    <wp:posOffset>1385570</wp:posOffset>
                  </wp:positionH>
                  <wp:positionV relativeFrom="paragraph">
                    <wp:posOffset>0</wp:posOffset>
                  </wp:positionV>
                  <wp:extent cx="324000" cy="324000"/>
                  <wp:effectExtent l="0" t="0" r="0" b="0"/>
                  <wp:wrapSquare wrapText="bothSides" distT="57150" distB="57150" distL="57150" distR="5715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324000" cy="324000"/>
                          </a:xfrm>
                          <a:prstGeom prst="rect">
                            <a:avLst/>
                          </a:prstGeom>
                          <a:ln/>
                        </pic:spPr>
                      </pic:pic>
                    </a:graphicData>
                  </a:graphic>
                </wp:anchor>
              </w:drawing>
            </w:r>
            <w:r w:rsidR="00217AF5" w:rsidRPr="007642CA">
              <w:rPr>
                <w:rFonts w:ascii="Arial Narrow" w:hAnsi="Arial Narrow"/>
                <w:sz w:val="20"/>
                <w:szCs w:val="20"/>
              </w:rPr>
              <w:t>PREDICTION TASK</w:t>
            </w:r>
          </w:p>
          <w:p w14:paraId="2004BF7C" w14:textId="77777777" w:rsidR="009646D6" w:rsidRPr="007642CA" w:rsidRDefault="009646D6" w:rsidP="009646D6">
            <w:pPr>
              <w:pStyle w:val="Heading3"/>
              <w:spacing w:after="200"/>
              <w:rPr>
                <w:rFonts w:ascii="Arial Narrow" w:hAnsi="Arial Narrow"/>
                <w:color w:val="auto"/>
              </w:rPr>
            </w:pPr>
            <w:bookmarkStart w:id="4" w:name="_ey8zlrtsndyk" w:colFirst="0" w:colLast="0"/>
            <w:bookmarkEnd w:id="4"/>
          </w:p>
          <w:p w14:paraId="5E224F99" w14:textId="5F8355F0" w:rsidR="00536DF2" w:rsidRPr="007642CA" w:rsidRDefault="009646D6" w:rsidP="009646D6">
            <w:pPr>
              <w:pStyle w:val="Heading3"/>
              <w:spacing w:after="200"/>
              <w:rPr>
                <w:rFonts w:ascii="Arial Narrow" w:hAnsi="Arial Narrow"/>
                <w:b/>
                <w:bCs/>
                <w:color w:val="999999"/>
              </w:rPr>
            </w:pPr>
            <w:r w:rsidRPr="007642CA">
              <w:rPr>
                <w:rFonts w:ascii="Arial Narrow" w:hAnsi="Arial Narrow"/>
                <w:b/>
                <w:bCs/>
                <w:color w:val="auto"/>
              </w:rPr>
              <w:t>1)</w:t>
            </w:r>
            <w:r w:rsidR="00217AF5" w:rsidRPr="007642CA">
              <w:rPr>
                <w:rFonts w:ascii="Arial Narrow" w:hAnsi="Arial Narrow"/>
                <w:b/>
                <w:bCs/>
                <w:color w:val="auto"/>
              </w:rPr>
              <w:t xml:space="preserve">Type of </w:t>
            </w:r>
            <w:r w:rsidR="00217AF5" w:rsidRPr="007642CA">
              <w:rPr>
                <w:rFonts w:ascii="Arial Narrow" w:hAnsi="Arial Narrow"/>
                <w:b/>
                <w:bCs/>
                <w:color w:val="EE0000"/>
              </w:rPr>
              <w:t>task</w:t>
            </w:r>
            <w:r w:rsidR="00217AF5" w:rsidRPr="007642CA">
              <w:rPr>
                <w:rFonts w:ascii="Arial Narrow" w:hAnsi="Arial Narrow"/>
                <w:b/>
                <w:bCs/>
                <w:color w:val="auto"/>
              </w:rPr>
              <w:t xml:space="preserve">? </w:t>
            </w:r>
            <w:r w:rsidRPr="007642CA">
              <w:rPr>
                <w:rFonts w:ascii="Arial Narrow" w:hAnsi="Arial Narrow"/>
                <w:b/>
                <w:bCs/>
                <w:color w:val="auto"/>
              </w:rPr>
              <w:t>2)</w:t>
            </w:r>
            <w:r w:rsidR="00217AF5" w:rsidRPr="007642CA">
              <w:rPr>
                <w:rFonts w:ascii="Arial Narrow" w:hAnsi="Arial Narrow"/>
                <w:b/>
                <w:bCs/>
                <w:color w:val="EE0000"/>
              </w:rPr>
              <w:t>Entity</w:t>
            </w:r>
            <w:r w:rsidR="00217AF5" w:rsidRPr="007642CA">
              <w:rPr>
                <w:rFonts w:ascii="Arial Narrow" w:hAnsi="Arial Narrow"/>
                <w:b/>
                <w:bCs/>
                <w:color w:val="auto"/>
              </w:rPr>
              <w:t xml:space="preserve"> on which</w:t>
            </w:r>
            <w:r w:rsidRPr="007642CA">
              <w:rPr>
                <w:rFonts w:ascii="Arial Narrow" w:hAnsi="Arial Narrow"/>
                <w:b/>
                <w:bCs/>
                <w:color w:val="auto"/>
              </w:rPr>
              <w:t xml:space="preserve"> </w:t>
            </w:r>
            <w:r w:rsidR="00217AF5" w:rsidRPr="007642CA">
              <w:rPr>
                <w:rFonts w:ascii="Arial Narrow" w:hAnsi="Arial Narrow"/>
                <w:b/>
                <w:bCs/>
                <w:color w:val="auto"/>
              </w:rPr>
              <w:t xml:space="preserve"> predictions are made? </w:t>
            </w:r>
            <w:r w:rsidRPr="007642CA">
              <w:rPr>
                <w:rFonts w:ascii="Arial Narrow" w:hAnsi="Arial Narrow"/>
                <w:b/>
                <w:bCs/>
                <w:color w:val="auto"/>
              </w:rPr>
              <w:t>3)</w:t>
            </w:r>
            <w:r w:rsidR="00217AF5" w:rsidRPr="007642CA">
              <w:rPr>
                <w:rFonts w:ascii="Arial Narrow" w:hAnsi="Arial Narrow"/>
                <w:b/>
                <w:bCs/>
                <w:color w:val="auto"/>
              </w:rPr>
              <w:t xml:space="preserve">Possible </w:t>
            </w:r>
            <w:r w:rsidR="00217AF5" w:rsidRPr="007642CA">
              <w:rPr>
                <w:rFonts w:ascii="Arial Narrow" w:hAnsi="Arial Narrow"/>
                <w:b/>
                <w:bCs/>
                <w:color w:val="EE0000"/>
              </w:rPr>
              <w:t>outcomes</w:t>
            </w:r>
            <w:r w:rsidR="00217AF5" w:rsidRPr="007642CA">
              <w:rPr>
                <w:rFonts w:ascii="Arial Narrow" w:hAnsi="Arial Narrow"/>
                <w:b/>
                <w:bCs/>
                <w:color w:val="auto"/>
              </w:rPr>
              <w:t xml:space="preserve">? </w:t>
            </w:r>
            <w:r w:rsidRPr="007642CA">
              <w:rPr>
                <w:rFonts w:ascii="Arial Narrow" w:hAnsi="Arial Narrow"/>
                <w:b/>
                <w:bCs/>
                <w:color w:val="auto"/>
              </w:rPr>
              <w:t>4)</w:t>
            </w:r>
            <w:r w:rsidR="00217AF5" w:rsidRPr="007642CA">
              <w:rPr>
                <w:rFonts w:ascii="Arial Narrow" w:hAnsi="Arial Narrow"/>
                <w:b/>
                <w:bCs/>
                <w:color w:val="EE0000"/>
              </w:rPr>
              <w:t xml:space="preserve">Wait time </w:t>
            </w:r>
            <w:r w:rsidR="00217AF5" w:rsidRPr="007642CA">
              <w:rPr>
                <w:rFonts w:ascii="Arial Narrow" w:hAnsi="Arial Narrow"/>
                <w:b/>
                <w:bCs/>
                <w:color w:val="auto"/>
              </w:rPr>
              <w:t xml:space="preserve">before </w:t>
            </w:r>
            <w:r w:rsidR="00217AF5" w:rsidRPr="007642CA">
              <w:rPr>
                <w:rFonts w:ascii="Arial Narrow" w:hAnsi="Arial Narrow"/>
                <w:b/>
                <w:bCs/>
                <w:color w:val="EE0000"/>
              </w:rPr>
              <w:t>observation</w:t>
            </w:r>
            <w:r w:rsidR="00217AF5" w:rsidRPr="007642CA">
              <w:rPr>
                <w:rFonts w:ascii="Arial Narrow" w:hAnsi="Arial Narrow"/>
                <w:b/>
                <w:bCs/>
                <w:color w:val="auto"/>
              </w:rPr>
              <w:t>?</w:t>
            </w:r>
            <w:r w:rsidR="00217AF5" w:rsidRPr="007642CA">
              <w:rPr>
                <w:rFonts w:ascii="Arial Narrow" w:hAnsi="Arial Narrow"/>
                <w:b/>
                <w:bCs/>
                <w:color w:val="999999"/>
              </w:rPr>
              <w:br/>
            </w:r>
          </w:p>
          <w:p w14:paraId="16585931" w14:textId="77777777" w:rsidR="00536DF2" w:rsidRPr="007642CA" w:rsidRDefault="00453572">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The prediction task can take several forms depending on the IDS design and data labeling availability.</w:t>
            </w:r>
          </w:p>
          <w:p w14:paraId="2943ECFC" w14:textId="77777777" w:rsidR="00F65426" w:rsidRPr="007642CA" w:rsidRDefault="00F65426" w:rsidP="00F65426">
            <w:pPr>
              <w:spacing w:after="200"/>
              <w:rPr>
                <w:rFonts w:ascii="Arial Narrow" w:eastAsia="Caveat" w:hAnsi="Arial Narrow" w:cs="Caveat"/>
                <w:color w:val="020094"/>
                <w:sz w:val="20"/>
                <w:szCs w:val="20"/>
              </w:rPr>
            </w:pPr>
            <w:r w:rsidRPr="007642CA">
              <w:rPr>
                <w:rFonts w:ascii="Arial Narrow" w:eastAsia="Caveat" w:hAnsi="Arial Narrow" w:cs="Caveat"/>
                <w:color w:val="020094"/>
                <w:sz w:val="20"/>
                <w:szCs w:val="20"/>
              </w:rPr>
              <w:t>The prediction task can take several forms depending on the IDS design and data labeling availability.</w:t>
            </w:r>
          </w:p>
          <w:p w14:paraId="1F711BBC"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1. Binary Classification (Most Common in IDS)</w:t>
            </w:r>
          </w:p>
          <w:p w14:paraId="613683F4"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Task: Predict whether a network flow or traffic sequence is Normal or Malicious.</w:t>
            </w:r>
          </w:p>
          <w:p w14:paraId="21443E01"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2. Multiclass Classification</w:t>
            </w:r>
          </w:p>
          <w:p w14:paraId="1C6DC9FE"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Task: Predict the specific attack category, not just whether traffic is malicious.</w:t>
            </w:r>
          </w:p>
          <w:p w14:paraId="5CAB5958"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3. Anomaly Detection (Unsupervised Prediction)</w:t>
            </w:r>
          </w:p>
          <w:p w14:paraId="7ADBE0E0"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Task: Predict whether the traffic deviates from normal learned behavior.</w:t>
            </w:r>
          </w:p>
          <w:p w14:paraId="516B1782"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4. Sequence Prediction / Temporal Forecasting</w:t>
            </w:r>
          </w:p>
          <w:p w14:paraId="67937852" w14:textId="77777777" w:rsidR="00F65426" w:rsidRPr="007642CA" w:rsidRDefault="00F65426" w:rsidP="00F65426">
            <w:pPr>
              <w:spacing w:after="200"/>
              <w:jc w:val="left"/>
              <w:rPr>
                <w:rFonts w:ascii="Arial Narrow" w:eastAsia="Caveat" w:hAnsi="Arial Narrow" w:cs="Caveat"/>
                <w:color w:val="EE0000"/>
                <w:sz w:val="20"/>
                <w:szCs w:val="20"/>
              </w:rPr>
            </w:pPr>
            <w:r w:rsidRPr="007642CA">
              <w:rPr>
                <w:rFonts w:ascii="Arial Narrow" w:eastAsia="Caveat" w:hAnsi="Arial Narrow" w:cs="Caveat"/>
                <w:color w:val="EE0000"/>
                <w:sz w:val="20"/>
                <w:szCs w:val="20"/>
              </w:rPr>
              <w:t>Task: Predict the expected future behavior of network flows and detect deviations.</w:t>
            </w:r>
          </w:p>
          <w:p w14:paraId="6CD09381" w14:textId="77777777" w:rsidR="00F65426" w:rsidRPr="007642CA" w:rsidRDefault="00F65426" w:rsidP="00F65426">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5. Representation Learning (Intermediate DL Task)</w:t>
            </w:r>
          </w:p>
          <w:p w14:paraId="5C1B4578" w14:textId="77777777" w:rsidR="00F65426" w:rsidRPr="007642CA" w:rsidRDefault="00F65426" w:rsidP="00F65426">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Task: Learn latent features or embeddings of traffic that improve detection.</w:t>
            </w:r>
          </w:p>
          <w:p w14:paraId="7AAFFACF" w14:textId="77777777" w:rsidR="00F65426" w:rsidRPr="007642CA" w:rsidRDefault="00F65426" w:rsidP="00F65426">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6. Density Estimation (Hybrid Prediction Task)</w:t>
            </w:r>
          </w:p>
          <w:p w14:paraId="5E224F9A" w14:textId="455C6135" w:rsidR="00F65426" w:rsidRPr="007642CA" w:rsidRDefault="00F65426" w:rsidP="00F6542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0"/>
                <w:szCs w:val="20"/>
              </w:rPr>
              <w:t>Task: Predict the likelihood that traffic belongs to the distribution of normal flows.</w:t>
            </w:r>
          </w:p>
        </w:tc>
        <w:tc>
          <w:tcPr>
            <w:tcW w:w="3099" w:type="dxa"/>
            <w:tcBorders>
              <w:top w:val="single" w:sz="24" w:space="0" w:color="000000"/>
              <w:right w:val="single" w:sz="12" w:space="0" w:color="000000"/>
            </w:tcBorders>
            <w:shd w:val="clear" w:color="auto" w:fill="FFFFFF"/>
            <w:tcMar>
              <w:top w:w="100" w:type="dxa"/>
              <w:left w:w="100" w:type="dxa"/>
              <w:bottom w:w="100" w:type="dxa"/>
              <w:right w:w="100" w:type="dxa"/>
            </w:tcMar>
          </w:tcPr>
          <w:p w14:paraId="5E224F9B" w14:textId="77777777" w:rsidR="00536DF2" w:rsidRPr="007642CA" w:rsidRDefault="00217AF5">
            <w:pPr>
              <w:pStyle w:val="Heading2"/>
              <w:rPr>
                <w:rFonts w:ascii="Arial Narrow" w:hAnsi="Arial Narrow"/>
                <w:sz w:val="20"/>
                <w:szCs w:val="20"/>
              </w:rPr>
            </w:pPr>
            <w:bookmarkStart w:id="5" w:name="_zi43bbo66xa8" w:colFirst="0" w:colLast="0"/>
            <w:bookmarkEnd w:id="5"/>
            <w:r w:rsidRPr="007642CA">
              <w:rPr>
                <w:rFonts w:ascii="Arial Narrow" w:hAnsi="Arial Narrow"/>
                <w:sz w:val="20"/>
                <w:szCs w:val="20"/>
              </w:rPr>
              <w:t>DECISIONS</w:t>
            </w:r>
            <w:r w:rsidRPr="007642CA">
              <w:rPr>
                <w:rFonts w:ascii="Arial Narrow" w:hAnsi="Arial Narrow"/>
                <w:noProof/>
              </w:rPr>
              <w:drawing>
                <wp:anchor distT="57150" distB="57150" distL="57150" distR="57150" simplePos="0" relativeHeight="251645440" behindDoc="0" locked="0" layoutInCell="1" hidden="0" allowOverlap="1" wp14:anchorId="5E224FD3" wp14:editId="5E224FD4">
                  <wp:simplePos x="0" y="0"/>
                  <wp:positionH relativeFrom="column">
                    <wp:posOffset>1368000</wp:posOffset>
                  </wp:positionH>
                  <wp:positionV relativeFrom="paragraph">
                    <wp:posOffset>1</wp:posOffset>
                  </wp:positionV>
                  <wp:extent cx="324000" cy="324000"/>
                  <wp:effectExtent l="0" t="0" r="0" b="0"/>
                  <wp:wrapSquare wrapText="bothSides" distT="57150" distB="57150" distL="57150" distR="5715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324000" cy="324000"/>
                          </a:xfrm>
                          <a:prstGeom prst="rect">
                            <a:avLst/>
                          </a:prstGeom>
                          <a:ln/>
                        </pic:spPr>
                      </pic:pic>
                    </a:graphicData>
                  </a:graphic>
                </wp:anchor>
              </w:drawing>
            </w:r>
          </w:p>
          <w:p w14:paraId="5E224F9C" w14:textId="3346680F" w:rsidR="00536DF2" w:rsidRPr="007642CA" w:rsidRDefault="009646D6">
            <w:pPr>
              <w:pStyle w:val="Heading3"/>
              <w:spacing w:after="200"/>
              <w:rPr>
                <w:rFonts w:ascii="Arial Narrow" w:hAnsi="Arial Narrow"/>
                <w:b/>
                <w:bCs/>
                <w:color w:val="auto"/>
              </w:rPr>
            </w:pPr>
            <w:bookmarkStart w:id="6" w:name="_n3znq0gcdzbg" w:colFirst="0" w:colLast="0"/>
            <w:bookmarkEnd w:id="6"/>
            <w:r w:rsidRPr="007642CA">
              <w:rPr>
                <w:rFonts w:ascii="Arial Narrow" w:hAnsi="Arial Narrow"/>
                <w:b/>
                <w:bCs/>
                <w:color w:val="auto"/>
              </w:rPr>
              <w:t>1)</w:t>
            </w:r>
            <w:r w:rsidR="00217AF5" w:rsidRPr="007642CA">
              <w:rPr>
                <w:rFonts w:ascii="Arial Narrow" w:hAnsi="Arial Narrow"/>
                <w:b/>
                <w:bCs/>
                <w:color w:val="auto"/>
              </w:rPr>
              <w:t xml:space="preserve">How are </w:t>
            </w:r>
            <w:r w:rsidR="00217AF5" w:rsidRPr="007642CA">
              <w:rPr>
                <w:rFonts w:ascii="Arial Narrow" w:hAnsi="Arial Narrow"/>
                <w:b/>
                <w:bCs/>
                <w:color w:val="EE0000"/>
              </w:rPr>
              <w:t>prediction</w:t>
            </w:r>
            <w:r w:rsidR="00217AF5" w:rsidRPr="007642CA">
              <w:rPr>
                <w:rFonts w:ascii="Arial Narrow" w:hAnsi="Arial Narrow"/>
                <w:b/>
                <w:bCs/>
                <w:color w:val="auto"/>
              </w:rPr>
              <w:t xml:space="preserve">s turned into </w:t>
            </w:r>
            <w:r w:rsidR="00217AF5" w:rsidRPr="007642CA">
              <w:rPr>
                <w:rFonts w:ascii="Arial Narrow" w:hAnsi="Arial Narrow"/>
                <w:b/>
                <w:bCs/>
                <w:color w:val="EE0000"/>
              </w:rPr>
              <w:t xml:space="preserve">proposed value </w:t>
            </w:r>
            <w:r w:rsidR="00217AF5" w:rsidRPr="007642CA">
              <w:rPr>
                <w:rFonts w:ascii="Arial Narrow" w:hAnsi="Arial Narrow"/>
                <w:b/>
                <w:bCs/>
                <w:color w:val="auto"/>
              </w:rPr>
              <w:t xml:space="preserve">for the </w:t>
            </w:r>
            <w:r w:rsidR="00217AF5" w:rsidRPr="007642CA">
              <w:rPr>
                <w:rFonts w:ascii="Arial Narrow" w:hAnsi="Arial Narrow"/>
                <w:b/>
                <w:bCs/>
                <w:color w:val="EE0000"/>
              </w:rPr>
              <w:t>end-user</w:t>
            </w:r>
            <w:r w:rsidR="00217AF5" w:rsidRPr="007642CA">
              <w:rPr>
                <w:rFonts w:ascii="Arial Narrow" w:hAnsi="Arial Narrow"/>
                <w:b/>
                <w:bCs/>
                <w:color w:val="auto"/>
              </w:rPr>
              <w:t xml:space="preserve">? </w:t>
            </w:r>
            <w:r w:rsidRPr="007642CA">
              <w:rPr>
                <w:rFonts w:ascii="Arial Narrow" w:hAnsi="Arial Narrow"/>
                <w:b/>
                <w:bCs/>
                <w:color w:val="auto"/>
              </w:rPr>
              <w:t>2)</w:t>
            </w:r>
            <w:r w:rsidR="00217AF5" w:rsidRPr="007642CA">
              <w:rPr>
                <w:rFonts w:ascii="Arial Narrow" w:hAnsi="Arial Narrow"/>
                <w:b/>
                <w:bCs/>
                <w:color w:val="auto"/>
              </w:rPr>
              <w:t xml:space="preserve">Mention </w:t>
            </w:r>
            <w:r w:rsidR="00217AF5" w:rsidRPr="007642CA">
              <w:rPr>
                <w:rFonts w:ascii="Arial Narrow" w:hAnsi="Arial Narrow"/>
                <w:b/>
                <w:bCs/>
                <w:color w:val="EE0000"/>
              </w:rPr>
              <w:t xml:space="preserve">parameters of the process </w:t>
            </w:r>
            <w:r w:rsidR="00217AF5" w:rsidRPr="007642CA">
              <w:rPr>
                <w:rFonts w:ascii="Arial Narrow" w:hAnsi="Arial Narrow"/>
                <w:b/>
                <w:bCs/>
                <w:color w:val="auto"/>
              </w:rPr>
              <w:t xml:space="preserve">/ </w:t>
            </w:r>
            <w:r w:rsidR="00217AF5" w:rsidRPr="007642CA">
              <w:rPr>
                <w:rFonts w:ascii="Arial Narrow" w:hAnsi="Arial Narrow"/>
                <w:b/>
                <w:bCs/>
                <w:color w:val="EE0000"/>
              </w:rPr>
              <w:t>application</w:t>
            </w:r>
            <w:r w:rsidR="00217AF5" w:rsidRPr="007642CA">
              <w:rPr>
                <w:rFonts w:ascii="Arial Narrow" w:hAnsi="Arial Narrow"/>
                <w:b/>
                <w:bCs/>
                <w:color w:val="auto"/>
              </w:rPr>
              <w:t xml:space="preserve"> that does that.</w:t>
            </w:r>
          </w:p>
          <w:p w14:paraId="5E224F9D" w14:textId="60EE4889" w:rsidR="00536DF2" w:rsidRPr="007642CA" w:rsidRDefault="00453572">
            <w:pPr>
              <w:spacing w:after="200"/>
              <w:jc w:val="left"/>
              <w:rPr>
                <w:rFonts w:ascii="Arial Narrow" w:eastAsia="Caveat" w:hAnsi="Arial Narrow" w:cs="Caveat"/>
                <w:sz w:val="20"/>
                <w:szCs w:val="20"/>
              </w:rPr>
            </w:pPr>
            <w:r w:rsidRPr="007642CA">
              <w:rPr>
                <w:rFonts w:ascii="Arial Narrow" w:eastAsia="Caveat" w:hAnsi="Arial Narrow" w:cs="Caveat"/>
                <w:sz w:val="20"/>
                <w:szCs w:val="20"/>
              </w:rPr>
              <w:t>Deep Learning models predictions provide value by converting data into insights and actionable recommendations that assist analysts and automated systems to prevent, mitigate, and investigate cyber threats.</w:t>
            </w:r>
          </w:p>
        </w:tc>
        <w:tc>
          <w:tcPr>
            <w:tcW w:w="3491" w:type="dxa"/>
            <w:tcBorders>
              <w:top w:val="single" w:sz="24" w:space="0" w:color="000000"/>
              <w:left w:val="single" w:sz="12" w:space="0" w:color="000000"/>
              <w:bottom w:val="nil"/>
              <w:right w:val="single" w:sz="12" w:space="0" w:color="000000"/>
            </w:tcBorders>
            <w:shd w:val="clear" w:color="auto" w:fill="FFFFFF"/>
            <w:tcMar>
              <w:top w:w="100" w:type="dxa"/>
              <w:left w:w="100" w:type="dxa"/>
              <w:bottom w:w="100" w:type="dxa"/>
              <w:right w:w="100" w:type="dxa"/>
            </w:tcMar>
          </w:tcPr>
          <w:p w14:paraId="5E224F9E" w14:textId="77777777" w:rsidR="00536DF2" w:rsidRPr="007642CA" w:rsidRDefault="00217AF5" w:rsidP="005E43F8">
            <w:pPr>
              <w:pStyle w:val="Heading2"/>
              <w:rPr>
                <w:rFonts w:ascii="Arial Narrow" w:hAnsi="Arial Narrow"/>
                <w:sz w:val="20"/>
                <w:szCs w:val="20"/>
              </w:rPr>
            </w:pPr>
            <w:bookmarkStart w:id="7" w:name="_2awhjch1rrw2" w:colFirst="0" w:colLast="0"/>
            <w:bookmarkEnd w:id="7"/>
            <w:r w:rsidRPr="007642CA">
              <w:rPr>
                <w:rFonts w:ascii="Arial Narrow" w:hAnsi="Arial Narrow"/>
                <w:sz w:val="20"/>
                <w:szCs w:val="20"/>
              </w:rPr>
              <w:t>VALUE PROPOSITION</w:t>
            </w:r>
            <w:r w:rsidRPr="007642CA">
              <w:rPr>
                <w:rFonts w:ascii="Arial Narrow" w:hAnsi="Arial Narrow"/>
                <w:noProof/>
              </w:rPr>
              <w:drawing>
                <wp:anchor distT="57150" distB="57150" distL="57150" distR="57150" simplePos="0" relativeHeight="251649536" behindDoc="0" locked="0" layoutInCell="1" hidden="0" allowOverlap="1" wp14:anchorId="5E224FD5" wp14:editId="5E224FD6">
                  <wp:simplePos x="0" y="0"/>
                  <wp:positionH relativeFrom="column">
                    <wp:posOffset>1332000</wp:posOffset>
                  </wp:positionH>
                  <wp:positionV relativeFrom="paragraph">
                    <wp:posOffset>1</wp:posOffset>
                  </wp:positionV>
                  <wp:extent cx="360000" cy="360000"/>
                  <wp:effectExtent l="0" t="0" r="0" b="0"/>
                  <wp:wrapSquare wrapText="bothSides" distT="57150" distB="57150" distL="57150" distR="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60000" cy="360000"/>
                          </a:xfrm>
                          <a:prstGeom prst="rect">
                            <a:avLst/>
                          </a:prstGeom>
                          <a:ln/>
                        </pic:spPr>
                      </pic:pic>
                    </a:graphicData>
                  </a:graphic>
                </wp:anchor>
              </w:drawing>
            </w:r>
          </w:p>
          <w:p w14:paraId="5E224F9F" w14:textId="0919FAA2" w:rsidR="00536DF2" w:rsidRPr="007642CA" w:rsidRDefault="009646D6" w:rsidP="005E43F8">
            <w:pPr>
              <w:pStyle w:val="Heading3"/>
              <w:spacing w:after="200"/>
              <w:rPr>
                <w:rFonts w:ascii="Arial Narrow" w:hAnsi="Arial Narrow"/>
                <w:b/>
                <w:bCs/>
                <w:color w:val="auto"/>
              </w:rPr>
            </w:pPr>
            <w:bookmarkStart w:id="8" w:name="_dxjs2hhn8jih" w:colFirst="0" w:colLast="0"/>
            <w:bookmarkEnd w:id="8"/>
            <w:r w:rsidRPr="007642CA">
              <w:rPr>
                <w:rFonts w:ascii="Arial Narrow" w:hAnsi="Arial Narrow"/>
                <w:b/>
                <w:bCs/>
                <w:color w:val="auto"/>
              </w:rPr>
              <w:t>1)</w:t>
            </w:r>
            <w:r w:rsidR="00217AF5" w:rsidRPr="007642CA">
              <w:rPr>
                <w:rFonts w:ascii="Arial Narrow" w:hAnsi="Arial Narrow"/>
                <w:b/>
                <w:bCs/>
                <w:color w:val="auto"/>
              </w:rPr>
              <w:t xml:space="preserve">Who is the </w:t>
            </w:r>
            <w:r w:rsidR="00217AF5" w:rsidRPr="007642CA">
              <w:rPr>
                <w:rFonts w:ascii="Arial Narrow" w:hAnsi="Arial Narrow"/>
                <w:b/>
                <w:bCs/>
                <w:color w:val="EE0000"/>
              </w:rPr>
              <w:t>end-user</w:t>
            </w:r>
            <w:r w:rsidR="00217AF5" w:rsidRPr="007642CA">
              <w:rPr>
                <w:rFonts w:ascii="Arial Narrow" w:hAnsi="Arial Narrow"/>
                <w:b/>
                <w:bCs/>
                <w:color w:val="auto"/>
              </w:rPr>
              <w:t xml:space="preserve">? </w:t>
            </w:r>
            <w:r w:rsidRPr="007642CA">
              <w:rPr>
                <w:rFonts w:ascii="Arial Narrow" w:hAnsi="Arial Narrow"/>
                <w:b/>
                <w:bCs/>
                <w:color w:val="auto"/>
              </w:rPr>
              <w:t>2)</w:t>
            </w:r>
            <w:r w:rsidR="00217AF5" w:rsidRPr="007642CA">
              <w:rPr>
                <w:rFonts w:ascii="Arial Narrow" w:hAnsi="Arial Narrow"/>
                <w:b/>
                <w:bCs/>
                <w:color w:val="auto"/>
              </w:rPr>
              <w:t xml:space="preserve">What are their </w:t>
            </w:r>
            <w:r w:rsidR="00217AF5" w:rsidRPr="007642CA">
              <w:rPr>
                <w:rFonts w:ascii="Arial Narrow" w:hAnsi="Arial Narrow"/>
                <w:b/>
                <w:bCs/>
                <w:color w:val="EE0000"/>
              </w:rPr>
              <w:t>objective</w:t>
            </w:r>
            <w:r w:rsidR="00217AF5" w:rsidRPr="007642CA">
              <w:rPr>
                <w:rFonts w:ascii="Arial Narrow" w:hAnsi="Arial Narrow"/>
                <w:b/>
                <w:bCs/>
                <w:color w:val="auto"/>
              </w:rPr>
              <w:t xml:space="preserve">s? </w:t>
            </w:r>
            <w:r w:rsidRPr="007642CA">
              <w:rPr>
                <w:rFonts w:ascii="Arial Narrow" w:hAnsi="Arial Narrow"/>
                <w:b/>
                <w:bCs/>
                <w:color w:val="auto"/>
              </w:rPr>
              <w:t>3)</w:t>
            </w:r>
            <w:r w:rsidR="00217AF5" w:rsidRPr="007642CA">
              <w:rPr>
                <w:rFonts w:ascii="Arial Narrow" w:hAnsi="Arial Narrow"/>
                <w:b/>
                <w:bCs/>
                <w:color w:val="auto"/>
              </w:rPr>
              <w:t xml:space="preserve">How will they </w:t>
            </w:r>
            <w:r w:rsidR="00217AF5" w:rsidRPr="007642CA">
              <w:rPr>
                <w:rFonts w:ascii="Arial Narrow" w:hAnsi="Arial Narrow"/>
                <w:b/>
                <w:bCs/>
                <w:color w:val="EE0000"/>
              </w:rPr>
              <w:t>benefit from the ML system</w:t>
            </w:r>
            <w:r w:rsidR="00217AF5" w:rsidRPr="007642CA">
              <w:rPr>
                <w:rFonts w:ascii="Arial Narrow" w:hAnsi="Arial Narrow"/>
                <w:b/>
                <w:bCs/>
                <w:color w:val="auto"/>
              </w:rPr>
              <w:t xml:space="preserve">? </w:t>
            </w:r>
            <w:r w:rsidRPr="007642CA">
              <w:rPr>
                <w:rFonts w:ascii="Arial Narrow" w:hAnsi="Arial Narrow"/>
                <w:b/>
                <w:bCs/>
                <w:color w:val="auto"/>
              </w:rPr>
              <w:t>4)</w:t>
            </w:r>
            <w:r w:rsidR="00217AF5" w:rsidRPr="007642CA">
              <w:rPr>
                <w:rFonts w:ascii="Arial Narrow" w:hAnsi="Arial Narrow"/>
                <w:b/>
                <w:bCs/>
                <w:color w:val="auto"/>
              </w:rPr>
              <w:t xml:space="preserve">Mention </w:t>
            </w:r>
            <w:r w:rsidR="00217AF5" w:rsidRPr="007642CA">
              <w:rPr>
                <w:rFonts w:ascii="Arial Narrow" w:hAnsi="Arial Narrow"/>
                <w:b/>
                <w:bCs/>
                <w:color w:val="EE0000"/>
              </w:rPr>
              <w:t>workflow/interfaces</w:t>
            </w:r>
            <w:r w:rsidR="00217AF5" w:rsidRPr="007642CA">
              <w:rPr>
                <w:rFonts w:ascii="Arial Narrow" w:hAnsi="Arial Narrow"/>
                <w:b/>
                <w:bCs/>
                <w:color w:val="auto"/>
              </w:rPr>
              <w:t>.</w:t>
            </w:r>
          </w:p>
          <w:p w14:paraId="47FDFDD3" w14:textId="713EFD63" w:rsidR="00593A8C" w:rsidRPr="007642CA" w:rsidRDefault="00593A8C" w:rsidP="005E43F8">
            <w:pPr>
              <w:spacing w:after="200"/>
              <w:jc w:val="left"/>
              <w:rPr>
                <w:rFonts w:ascii="Arial Narrow" w:eastAsia="Caveat" w:hAnsi="Arial Narrow" w:cs="Caveat"/>
                <w:color w:val="020094"/>
                <w:sz w:val="20"/>
                <w:szCs w:val="20"/>
              </w:rPr>
            </w:pPr>
            <w:bookmarkStart w:id="9" w:name="_Hlk215898462"/>
            <w:r w:rsidRPr="007642CA">
              <w:rPr>
                <w:rFonts w:ascii="Arial Narrow" w:eastAsia="Caveat" w:hAnsi="Arial Narrow" w:cs="Caveat"/>
                <w:color w:val="020094"/>
                <w:sz w:val="20"/>
                <w:szCs w:val="20"/>
              </w:rPr>
              <w:t>OBJECTIVE # 1:</w:t>
            </w:r>
          </w:p>
          <w:p w14:paraId="41F2C03C" w14:textId="611B3840" w:rsidR="00593A8C" w:rsidRPr="007642CA" w:rsidRDefault="00593A8C"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Engineers developing novel Deep Learning architectures for identification of network traffic with malicious signatures</w:t>
            </w:r>
            <w:r w:rsidR="004F3256" w:rsidRPr="007642CA">
              <w:rPr>
                <w:rFonts w:ascii="Arial Narrow" w:eastAsia="Caveat" w:hAnsi="Arial Narrow" w:cs="Caveat"/>
                <w:color w:val="020094"/>
                <w:sz w:val="20"/>
                <w:szCs w:val="20"/>
              </w:rPr>
              <w:t>. For example, malicious signatures</w:t>
            </w:r>
            <w:r w:rsidRPr="007642CA">
              <w:rPr>
                <w:rFonts w:ascii="Arial Narrow" w:eastAsia="Caveat" w:hAnsi="Arial Narrow" w:cs="Caveat"/>
                <w:color w:val="020094"/>
                <w:sz w:val="20"/>
                <w:szCs w:val="20"/>
              </w:rPr>
              <w:t xml:space="preserve"> with time-ordered features such as packets per second and bytes per second.</w:t>
            </w:r>
          </w:p>
          <w:bookmarkEnd w:id="9"/>
          <w:p w14:paraId="434F6D52" w14:textId="613EF9B2" w:rsidR="00440C25" w:rsidRPr="007642CA" w:rsidRDefault="00440C25"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OBJECTIVE</w:t>
            </w:r>
            <w:r w:rsidR="00593A8C" w:rsidRPr="007642CA">
              <w:rPr>
                <w:rFonts w:ascii="Arial Narrow" w:eastAsia="Caveat" w:hAnsi="Arial Narrow" w:cs="Caveat"/>
                <w:color w:val="020094"/>
                <w:sz w:val="20"/>
                <w:szCs w:val="20"/>
              </w:rPr>
              <w:t xml:space="preserve"> # 2</w:t>
            </w:r>
            <w:r w:rsidRPr="007642CA">
              <w:rPr>
                <w:rFonts w:ascii="Arial Narrow" w:eastAsia="Caveat" w:hAnsi="Arial Narrow" w:cs="Caveat"/>
                <w:color w:val="020094"/>
                <w:sz w:val="20"/>
                <w:szCs w:val="20"/>
              </w:rPr>
              <w:t>:</w:t>
            </w:r>
          </w:p>
          <w:p w14:paraId="68FC81F1" w14:textId="0C9ECDF2" w:rsidR="00440C25" w:rsidRPr="007642CA" w:rsidRDefault="00440C25"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1.Primary Human End-Users</w:t>
            </w:r>
          </w:p>
          <w:p w14:paraId="5CC82710" w14:textId="77777777" w:rsidR="00440C25" w:rsidRPr="007642CA" w:rsidRDefault="00440C25"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These are the people who directly interact with IDS alerts, dashboards, and reports.</w:t>
            </w:r>
          </w:p>
          <w:p w14:paraId="058F7718" w14:textId="77777777" w:rsidR="00440C25" w:rsidRPr="007642CA" w:rsidRDefault="00440C25"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Security Operations Center (SOC) Analysts</w:t>
            </w:r>
          </w:p>
          <w:p w14:paraId="5BDCBBD3" w14:textId="77777777" w:rsidR="00536DF2" w:rsidRPr="007642CA" w:rsidRDefault="00440C25"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Cybersecurity Engineers / IDS Engineers</w:t>
            </w:r>
          </w:p>
          <w:p w14:paraId="3EBBEB8F" w14:textId="77777777" w:rsidR="00440C25" w:rsidRPr="007642CA" w:rsidRDefault="00440C25" w:rsidP="005E43F8">
            <w:pPr>
              <w:spacing w:after="200"/>
              <w:jc w:val="left"/>
              <w:rPr>
                <w:rFonts w:ascii="Arial Narrow" w:eastAsia="Caveat" w:hAnsi="Arial Narrow" w:cs="Caveat"/>
                <w:color w:val="020094"/>
                <w:sz w:val="20"/>
                <w:szCs w:val="20"/>
              </w:rPr>
            </w:pPr>
            <w:bookmarkStart w:id="10" w:name="_Hlk215898510"/>
            <w:r w:rsidRPr="007642CA">
              <w:rPr>
                <w:rFonts w:ascii="Arial Narrow" w:eastAsia="Caveat" w:hAnsi="Arial Narrow" w:cs="Caveat"/>
                <w:color w:val="020094"/>
                <w:sz w:val="20"/>
                <w:szCs w:val="20"/>
              </w:rPr>
              <w:t>WORKFLOW:</w:t>
            </w:r>
          </w:p>
          <w:p w14:paraId="7980DE1C"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High-Level Workflow Stages:</w:t>
            </w:r>
          </w:p>
          <w:p w14:paraId="27230BEC"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1.Traffic Ingestion &amp; Flow Export</w:t>
            </w:r>
          </w:p>
          <w:p w14:paraId="068D1695"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2.Signal Construction (Flow Timing / Inter-Packet Arrival Time (IAT) / rates)</w:t>
            </w:r>
          </w:p>
          <w:p w14:paraId="6DA80E4B"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3.DSP Filter Bank ( Low-Pass (LP)  / High-Pass (HP) / Band-Pass (BP) / Band-Stop (BS) / Wavelets)</w:t>
            </w:r>
          </w:p>
          <w:p w14:paraId="63394DFA"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4.Feature Extraction (time / frequency / time–</w:t>
            </w:r>
            <w:proofErr w:type="spellStart"/>
            <w:r w:rsidRPr="007642CA">
              <w:rPr>
                <w:rFonts w:ascii="Arial Narrow" w:eastAsia="Caveat" w:hAnsi="Arial Narrow" w:cs="Caveat"/>
                <w:color w:val="020094"/>
                <w:sz w:val="20"/>
                <w:szCs w:val="20"/>
              </w:rPr>
              <w:t>freq</w:t>
            </w:r>
            <w:proofErr w:type="spellEnd"/>
            <w:r w:rsidRPr="007642CA">
              <w:rPr>
                <w:rFonts w:ascii="Arial Narrow" w:eastAsia="Caveat" w:hAnsi="Arial Narrow" w:cs="Caveat"/>
                <w:color w:val="020094"/>
                <w:sz w:val="20"/>
                <w:szCs w:val="20"/>
              </w:rPr>
              <w:t>)</w:t>
            </w:r>
          </w:p>
          <w:p w14:paraId="28715E0B"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 xml:space="preserve">5.Deep Learning Stack (Autoencoder (AE) / Convolutional Neural Network (CNN) / Long </w:t>
            </w:r>
            <w:r w:rsidRPr="007642CA">
              <w:rPr>
                <w:rFonts w:ascii="Arial Narrow" w:eastAsia="Caveat" w:hAnsi="Arial Narrow" w:cs="Caveat"/>
                <w:color w:val="020094"/>
                <w:sz w:val="20"/>
                <w:szCs w:val="20"/>
              </w:rPr>
              <w:lastRenderedPageBreak/>
              <w:t>Short-Term Memory Network(LSTM) / Deep Autoencoding Gaussian Mixture Model (DAGMM) / Semi-Supervised Support Vector Machine (S3VM), etc.)</w:t>
            </w:r>
          </w:p>
          <w:p w14:paraId="203186E4"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6.Decision Fusion &amp; Threat Classification</w:t>
            </w:r>
          </w:p>
          <w:p w14:paraId="2710A9D4"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7.Alerting, Logging, and Response</w:t>
            </w:r>
          </w:p>
          <w:p w14:paraId="75B562D0" w14:textId="77777777" w:rsidR="005E43F8" w:rsidRPr="007642CA" w:rsidRDefault="005E43F8" w:rsidP="005E43F8">
            <w:pPr>
              <w:spacing w:after="200"/>
              <w:jc w:val="left"/>
              <w:rPr>
                <w:rFonts w:ascii="Arial Narrow" w:eastAsia="Caveat" w:hAnsi="Arial Narrow" w:cs="Caveat"/>
                <w:color w:val="020094"/>
                <w:sz w:val="20"/>
                <w:szCs w:val="20"/>
              </w:rPr>
            </w:pPr>
            <w:r w:rsidRPr="007642CA">
              <w:rPr>
                <w:rFonts w:ascii="Arial Narrow" w:eastAsia="Caveat" w:hAnsi="Arial Narrow" w:cs="Caveat"/>
                <w:color w:val="020094"/>
                <w:sz w:val="20"/>
                <w:szCs w:val="20"/>
              </w:rPr>
              <w:t>8.Feedback &amp; Model/DSP Retuning</w:t>
            </w:r>
          </w:p>
          <w:p w14:paraId="592DFB18" w14:textId="77777777" w:rsidR="005E43F8" w:rsidRPr="007642CA" w:rsidRDefault="005E43F8" w:rsidP="005E43F8">
            <w:pPr>
              <w:spacing w:after="200"/>
              <w:jc w:val="left"/>
              <w:rPr>
                <w:rFonts w:ascii="Arial Narrow" w:eastAsia="Caveat" w:hAnsi="Arial Narrow" w:cs="Caveat"/>
                <w:color w:val="020094"/>
                <w:sz w:val="20"/>
                <w:szCs w:val="20"/>
              </w:rPr>
            </w:pPr>
            <w:bookmarkStart w:id="11" w:name="_Hlk215898542"/>
            <w:bookmarkEnd w:id="10"/>
            <w:r w:rsidRPr="007642CA">
              <w:rPr>
                <w:rFonts w:ascii="Arial Narrow" w:eastAsia="Caveat" w:hAnsi="Arial Narrow" w:cs="Caveat"/>
                <w:color w:val="020094"/>
                <w:sz w:val="20"/>
                <w:szCs w:val="20"/>
              </w:rPr>
              <w:t>BENEFITS:</w:t>
            </w:r>
          </w:p>
          <w:p w14:paraId="59DD9CCB"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Benefits of Using Deep Learning for Identifying Malicious Network Traffic:</w:t>
            </w:r>
          </w:p>
          <w:p w14:paraId="25D4FC01" w14:textId="77777777" w:rsidR="00C96200" w:rsidRPr="007642CA" w:rsidRDefault="00C96200" w:rsidP="00C96200">
            <w:pPr>
              <w:spacing w:after="200"/>
              <w:jc w:val="left"/>
              <w:rPr>
                <w:rFonts w:ascii="Arial Narrow" w:eastAsia="Caveat" w:hAnsi="Arial Narrow" w:cs="Caveat"/>
                <w:color w:val="020094"/>
                <w:sz w:val="26"/>
                <w:szCs w:val="26"/>
              </w:rPr>
            </w:pPr>
          </w:p>
          <w:p w14:paraId="76D4672F"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1.Learns Complex Nonlinear Patterns That Signatures Cannot Capture.</w:t>
            </w:r>
          </w:p>
          <w:p w14:paraId="4D877873"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2.Detects Zero-Day and Unknown Attacks.</w:t>
            </w:r>
          </w:p>
          <w:p w14:paraId="6124AFB6"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3.</w:t>
            </w:r>
            <w:proofErr w:type="gramStart"/>
            <w:r w:rsidRPr="007642CA">
              <w:rPr>
                <w:rFonts w:ascii="Arial Narrow" w:eastAsia="Caveat" w:hAnsi="Arial Narrow" w:cs="Caveat"/>
                <w:color w:val="020094"/>
                <w:sz w:val="26"/>
                <w:szCs w:val="26"/>
              </w:rPr>
              <w:t>Effective with</w:t>
            </w:r>
            <w:proofErr w:type="gramEnd"/>
            <w:r w:rsidRPr="007642CA">
              <w:rPr>
                <w:rFonts w:ascii="Arial Narrow" w:eastAsia="Caveat" w:hAnsi="Arial Narrow" w:cs="Caveat"/>
                <w:color w:val="020094"/>
                <w:sz w:val="26"/>
                <w:szCs w:val="26"/>
              </w:rPr>
              <w:t xml:space="preserve"> Encrypted Traffic / Header-Only Features.</w:t>
            </w:r>
          </w:p>
          <w:p w14:paraId="5775D473"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4.DL eliminates manual feature engineering and improves detection scalability.</w:t>
            </w:r>
          </w:p>
          <w:p w14:paraId="5E6418DE" w14:textId="77777777" w:rsidR="00C96200" w:rsidRPr="007642CA" w:rsidRDefault="00C96200" w:rsidP="00C96200">
            <w:pPr>
              <w:spacing w:after="200"/>
              <w:jc w:val="left"/>
              <w:rPr>
                <w:rFonts w:ascii="Arial Narrow" w:eastAsia="Caveat" w:hAnsi="Arial Narrow" w:cs="Caveat"/>
                <w:color w:val="020094"/>
                <w:sz w:val="26"/>
                <w:szCs w:val="26"/>
              </w:rPr>
            </w:pPr>
            <w:bookmarkStart w:id="12" w:name="_Hlk215898608"/>
            <w:bookmarkEnd w:id="11"/>
            <w:r w:rsidRPr="007642CA">
              <w:rPr>
                <w:rFonts w:ascii="Arial Narrow" w:eastAsia="Caveat" w:hAnsi="Arial Narrow" w:cs="Caveat"/>
                <w:color w:val="020094"/>
                <w:sz w:val="26"/>
                <w:szCs w:val="26"/>
              </w:rPr>
              <w:t>5.Superior Performance on Temporal Attacks.</w:t>
            </w:r>
          </w:p>
          <w:p w14:paraId="411AD55D"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6.Digital Signal Processing (DSP) improves accuracy, reduction in false positives, better detection of novel anomalies.</w:t>
            </w:r>
          </w:p>
          <w:p w14:paraId="3D782D06" w14:textId="77777777" w:rsidR="00C96200" w:rsidRPr="007642CA" w:rsidRDefault="00C96200" w:rsidP="00C96200">
            <w:pPr>
              <w:spacing w:after="200"/>
              <w:jc w:val="left"/>
              <w:rPr>
                <w:rFonts w:ascii="Arial Narrow" w:eastAsia="Caveat" w:hAnsi="Arial Narrow" w:cs="Caveat"/>
                <w:color w:val="020094"/>
                <w:sz w:val="26"/>
                <w:szCs w:val="26"/>
              </w:rPr>
            </w:pPr>
            <w:bookmarkStart w:id="13" w:name="_Hlk215898620"/>
            <w:bookmarkEnd w:id="12"/>
            <w:r w:rsidRPr="007642CA">
              <w:rPr>
                <w:rFonts w:ascii="Arial Narrow" w:eastAsia="Caveat" w:hAnsi="Arial Narrow" w:cs="Caveat"/>
                <w:color w:val="020094"/>
                <w:sz w:val="26"/>
                <w:szCs w:val="26"/>
              </w:rPr>
              <w:lastRenderedPageBreak/>
              <w:t>7.DL models learn inherent structure in traffic without handcrafted features - Automatic Feature Learning.</w:t>
            </w:r>
          </w:p>
          <w:p w14:paraId="466409A9"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8.Ability to combine signature and anomaly detection.</w:t>
            </w:r>
          </w:p>
          <w:p w14:paraId="06D36101" w14:textId="77777777"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9.DL provides speed and scalability unmatched by rule-based systems (i.e., scaling to high volume IoT and Cloud Environments)</w:t>
            </w:r>
          </w:p>
          <w:p w14:paraId="5E224FA0" w14:textId="763D1736" w:rsidR="00C96200" w:rsidRPr="007642CA" w:rsidRDefault="00C96200" w:rsidP="00C96200">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10. DL systems can continuously improve detection accuracy over time.</w:t>
            </w:r>
            <w:bookmarkEnd w:id="13"/>
          </w:p>
        </w:tc>
        <w:tc>
          <w:tcPr>
            <w:tcW w:w="3295" w:type="dxa"/>
            <w:tcBorders>
              <w:top w:val="single" w:sz="24" w:space="0" w:color="000000"/>
              <w:left w:val="single" w:sz="12" w:space="0" w:color="000000"/>
            </w:tcBorders>
            <w:shd w:val="clear" w:color="auto" w:fill="FFFFFF"/>
            <w:tcMar>
              <w:top w:w="100" w:type="dxa"/>
              <w:left w:w="100" w:type="dxa"/>
              <w:bottom w:w="100" w:type="dxa"/>
              <w:right w:w="100" w:type="dxa"/>
            </w:tcMar>
          </w:tcPr>
          <w:p w14:paraId="5E224FA1" w14:textId="34958DA6" w:rsidR="00536DF2" w:rsidRPr="007642CA" w:rsidRDefault="00CA760D">
            <w:pPr>
              <w:pStyle w:val="Heading2"/>
              <w:rPr>
                <w:rFonts w:ascii="Arial Narrow" w:hAnsi="Arial Narrow"/>
                <w:sz w:val="20"/>
                <w:szCs w:val="20"/>
              </w:rPr>
            </w:pPr>
            <w:bookmarkStart w:id="14" w:name="_xadehxe6m08r" w:colFirst="0" w:colLast="0"/>
            <w:bookmarkEnd w:id="14"/>
            <w:r w:rsidRPr="007642CA">
              <w:rPr>
                <w:rFonts w:ascii="Arial Narrow" w:hAnsi="Arial Narrow"/>
                <w:noProof/>
              </w:rPr>
              <w:lastRenderedPageBreak/>
              <w:drawing>
                <wp:anchor distT="57150" distB="57150" distL="57150" distR="57150" simplePos="0" relativeHeight="251653632" behindDoc="0" locked="0" layoutInCell="1" hidden="0" allowOverlap="1" wp14:anchorId="5E224FD7" wp14:editId="69EAA2E3">
                  <wp:simplePos x="0" y="0"/>
                  <wp:positionH relativeFrom="column">
                    <wp:posOffset>1595035</wp:posOffset>
                  </wp:positionH>
                  <wp:positionV relativeFrom="paragraph">
                    <wp:posOffset>493</wp:posOffset>
                  </wp:positionV>
                  <wp:extent cx="324000" cy="324000"/>
                  <wp:effectExtent l="0" t="0" r="0" b="0"/>
                  <wp:wrapSquare wrapText="bothSides" distT="57150" distB="57150" distL="57150" distR="5715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24000" cy="324000"/>
                          </a:xfrm>
                          <a:prstGeom prst="rect">
                            <a:avLst/>
                          </a:prstGeom>
                          <a:ln/>
                        </pic:spPr>
                      </pic:pic>
                    </a:graphicData>
                  </a:graphic>
                </wp:anchor>
              </w:drawing>
            </w:r>
            <w:r w:rsidR="00217AF5" w:rsidRPr="007642CA">
              <w:rPr>
                <w:rFonts w:ascii="Arial Narrow" w:hAnsi="Arial Narrow"/>
                <w:sz w:val="20"/>
                <w:szCs w:val="20"/>
              </w:rPr>
              <w:t>DATA COLLECTION</w:t>
            </w:r>
          </w:p>
          <w:p w14:paraId="5E224FA2" w14:textId="79A4BA1D" w:rsidR="00536DF2" w:rsidRPr="007642CA" w:rsidRDefault="009646D6">
            <w:pPr>
              <w:pStyle w:val="Heading3"/>
              <w:spacing w:after="200"/>
              <w:rPr>
                <w:rFonts w:ascii="Arial Narrow" w:hAnsi="Arial Narrow"/>
                <w:b/>
                <w:bCs/>
                <w:color w:val="auto"/>
              </w:rPr>
            </w:pPr>
            <w:bookmarkStart w:id="15" w:name="_bycxw25eie8y" w:colFirst="0" w:colLast="0"/>
            <w:bookmarkEnd w:id="15"/>
            <w:r w:rsidRPr="007642CA">
              <w:rPr>
                <w:rFonts w:ascii="Arial Narrow" w:hAnsi="Arial Narrow"/>
                <w:b/>
                <w:bCs/>
                <w:color w:val="auto"/>
              </w:rPr>
              <w:t>1)</w:t>
            </w:r>
            <w:r w:rsidR="00217AF5" w:rsidRPr="007642CA">
              <w:rPr>
                <w:rFonts w:ascii="Arial Narrow" w:hAnsi="Arial Narrow"/>
                <w:b/>
                <w:bCs/>
                <w:color w:val="auto"/>
              </w:rPr>
              <w:t xml:space="preserve">Strategy for initial </w:t>
            </w:r>
            <w:r w:rsidR="00217AF5" w:rsidRPr="007642CA">
              <w:rPr>
                <w:rFonts w:ascii="Arial Narrow" w:hAnsi="Arial Narrow"/>
                <w:b/>
                <w:bCs/>
                <w:color w:val="EE0000"/>
              </w:rPr>
              <w:t xml:space="preserve">train set </w:t>
            </w:r>
            <w:r w:rsidR="00217AF5" w:rsidRPr="007642CA">
              <w:rPr>
                <w:rFonts w:ascii="Arial Narrow" w:hAnsi="Arial Narrow"/>
                <w:b/>
                <w:bCs/>
                <w:color w:val="auto"/>
              </w:rPr>
              <w:t xml:space="preserve">&amp; </w:t>
            </w:r>
            <w:r w:rsidR="00217AF5" w:rsidRPr="007642CA">
              <w:rPr>
                <w:rFonts w:ascii="Arial Narrow" w:hAnsi="Arial Narrow"/>
                <w:b/>
                <w:bCs/>
                <w:color w:val="EE0000"/>
              </w:rPr>
              <w:t>continuous update</w:t>
            </w:r>
            <w:r w:rsidR="00217AF5" w:rsidRPr="007642CA">
              <w:rPr>
                <w:rFonts w:ascii="Arial Narrow" w:hAnsi="Arial Narrow"/>
                <w:b/>
                <w:bCs/>
                <w:color w:val="auto"/>
              </w:rPr>
              <w:t xml:space="preserve">. </w:t>
            </w:r>
            <w:r w:rsidRPr="007642CA">
              <w:rPr>
                <w:rFonts w:ascii="Arial Narrow" w:hAnsi="Arial Narrow"/>
                <w:b/>
                <w:bCs/>
                <w:color w:val="auto"/>
              </w:rPr>
              <w:t>2)</w:t>
            </w:r>
            <w:r w:rsidR="00217AF5" w:rsidRPr="007642CA">
              <w:rPr>
                <w:rFonts w:ascii="Arial Narrow" w:hAnsi="Arial Narrow"/>
                <w:b/>
                <w:bCs/>
                <w:color w:val="auto"/>
              </w:rPr>
              <w:t xml:space="preserve">Mention </w:t>
            </w:r>
            <w:r w:rsidR="00217AF5" w:rsidRPr="007642CA">
              <w:rPr>
                <w:rFonts w:ascii="Arial Narrow" w:hAnsi="Arial Narrow"/>
                <w:b/>
                <w:bCs/>
                <w:color w:val="EE0000"/>
              </w:rPr>
              <w:t>collection rate</w:t>
            </w:r>
            <w:r w:rsidR="00217AF5" w:rsidRPr="007642CA">
              <w:rPr>
                <w:rFonts w:ascii="Arial Narrow" w:hAnsi="Arial Narrow"/>
                <w:b/>
                <w:bCs/>
                <w:color w:val="auto"/>
              </w:rPr>
              <w:t xml:space="preserve">, </w:t>
            </w:r>
            <w:r w:rsidR="00217AF5" w:rsidRPr="007642CA">
              <w:rPr>
                <w:rFonts w:ascii="Arial Narrow" w:hAnsi="Arial Narrow"/>
                <w:b/>
                <w:bCs/>
                <w:color w:val="EE0000"/>
              </w:rPr>
              <w:t>holdout on production entities</w:t>
            </w:r>
            <w:r w:rsidR="00217AF5" w:rsidRPr="007642CA">
              <w:rPr>
                <w:rFonts w:ascii="Arial Narrow" w:hAnsi="Arial Narrow"/>
                <w:b/>
                <w:bCs/>
                <w:color w:val="auto"/>
              </w:rPr>
              <w:t xml:space="preserve">, </w:t>
            </w:r>
            <w:r w:rsidR="00217AF5" w:rsidRPr="007642CA">
              <w:rPr>
                <w:rFonts w:ascii="Arial Narrow" w:hAnsi="Arial Narrow"/>
                <w:b/>
                <w:bCs/>
                <w:color w:val="EE0000"/>
              </w:rPr>
              <w:t xml:space="preserve">cost/constraints </w:t>
            </w:r>
            <w:r w:rsidR="00217AF5" w:rsidRPr="007642CA">
              <w:rPr>
                <w:rFonts w:ascii="Arial Narrow" w:hAnsi="Arial Narrow"/>
                <w:b/>
                <w:bCs/>
                <w:color w:val="auto"/>
              </w:rPr>
              <w:t>to observe outcomes.</w:t>
            </w:r>
          </w:p>
          <w:p w14:paraId="60526D91" w14:textId="77777777" w:rsidR="00536DF2" w:rsidRPr="007642CA" w:rsidRDefault="00CA760D">
            <w:pPr>
              <w:spacing w:after="200"/>
              <w:jc w:val="left"/>
              <w:rPr>
                <w:rFonts w:ascii="Arial Narrow" w:hAnsi="Arial Narrow"/>
                <w:sz w:val="14"/>
                <w:szCs w:val="14"/>
              </w:rPr>
            </w:pPr>
            <w:r w:rsidRPr="007642CA">
              <w:rPr>
                <w:rFonts w:ascii="Arial Narrow" w:hAnsi="Arial Narrow"/>
                <w:sz w:val="14"/>
                <w:szCs w:val="14"/>
              </w:rPr>
              <w:t>The datasets are labeled per procedures listed in the following journal articles:</w:t>
            </w:r>
          </w:p>
          <w:tbl>
            <w:tblPr>
              <w:tblW w:w="2945" w:type="dxa"/>
              <w:tblLook w:val="04A0" w:firstRow="1" w:lastRow="0" w:firstColumn="1" w:lastColumn="0" w:noHBand="0" w:noVBand="1"/>
            </w:tblPr>
            <w:tblGrid>
              <w:gridCol w:w="1356"/>
              <w:gridCol w:w="1589"/>
            </w:tblGrid>
            <w:tr w:rsidR="00F708C8" w:rsidRPr="007642CA" w14:paraId="4C9D82F1" w14:textId="77777777" w:rsidTr="00440C25">
              <w:trPr>
                <w:trHeight w:val="252"/>
              </w:trPr>
              <w:tc>
                <w:tcPr>
                  <w:tcW w:w="1356" w:type="dxa"/>
                  <w:tcBorders>
                    <w:top w:val="single" w:sz="4" w:space="0" w:color="auto"/>
                    <w:left w:val="single" w:sz="4" w:space="0" w:color="auto"/>
                    <w:bottom w:val="single" w:sz="4" w:space="0" w:color="auto"/>
                    <w:right w:val="single" w:sz="4" w:space="0" w:color="auto"/>
                  </w:tcBorders>
                  <w:noWrap/>
                  <w:vAlign w:val="bottom"/>
                  <w:hideMark/>
                </w:tcPr>
                <w:p w14:paraId="29FF4903" w14:textId="77777777" w:rsidR="00F708C8" w:rsidRPr="007642CA" w:rsidRDefault="00F708C8" w:rsidP="00F708C8">
                  <w:pPr>
                    <w:widowControl/>
                    <w:jc w:val="left"/>
                    <w:rPr>
                      <w:rFonts w:ascii="Arial Narrow" w:eastAsia="Times New Roman" w:hAnsi="Arial Narrow" w:cs="Times New Roman"/>
                      <w:b/>
                      <w:bCs/>
                      <w:color w:val="000000"/>
                      <w:sz w:val="14"/>
                      <w:szCs w:val="14"/>
                    </w:rPr>
                  </w:pPr>
                  <w:r w:rsidRPr="007642CA">
                    <w:rPr>
                      <w:rFonts w:ascii="Arial Narrow" w:eastAsia="Times New Roman" w:hAnsi="Arial Narrow" w:cs="Times New Roman"/>
                      <w:b/>
                      <w:bCs/>
                      <w:color w:val="000000"/>
                      <w:sz w:val="14"/>
                      <w:szCs w:val="14"/>
                    </w:rPr>
                    <w:t>Dataset Name</w:t>
                  </w:r>
                </w:p>
              </w:tc>
              <w:tc>
                <w:tcPr>
                  <w:tcW w:w="1589" w:type="dxa"/>
                  <w:tcBorders>
                    <w:top w:val="single" w:sz="4" w:space="0" w:color="auto"/>
                    <w:left w:val="nil"/>
                    <w:bottom w:val="single" w:sz="4" w:space="0" w:color="auto"/>
                    <w:right w:val="single" w:sz="4" w:space="0" w:color="auto"/>
                  </w:tcBorders>
                  <w:noWrap/>
                  <w:vAlign w:val="bottom"/>
                  <w:hideMark/>
                </w:tcPr>
                <w:p w14:paraId="41A0B070"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Reference</w:t>
                  </w:r>
                </w:p>
              </w:tc>
            </w:tr>
            <w:tr w:rsidR="00F708C8" w:rsidRPr="007642CA" w14:paraId="5AFE660F" w14:textId="77777777" w:rsidTr="00440C25">
              <w:trPr>
                <w:trHeight w:val="252"/>
              </w:trPr>
              <w:tc>
                <w:tcPr>
                  <w:tcW w:w="1356" w:type="dxa"/>
                  <w:tcBorders>
                    <w:top w:val="nil"/>
                    <w:left w:val="single" w:sz="4" w:space="0" w:color="auto"/>
                    <w:bottom w:val="single" w:sz="4" w:space="0" w:color="auto"/>
                    <w:right w:val="single" w:sz="4" w:space="0" w:color="auto"/>
                  </w:tcBorders>
                  <w:shd w:val="clear" w:color="D9D9D9" w:fill="D9D9D9"/>
                  <w:noWrap/>
                  <w:hideMark/>
                </w:tcPr>
                <w:p w14:paraId="51B5319D"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Bot-IoT</w:t>
                  </w:r>
                </w:p>
              </w:tc>
              <w:tc>
                <w:tcPr>
                  <w:tcW w:w="1589" w:type="dxa"/>
                  <w:tcBorders>
                    <w:top w:val="nil"/>
                    <w:left w:val="nil"/>
                    <w:bottom w:val="single" w:sz="4" w:space="0" w:color="auto"/>
                    <w:right w:val="single" w:sz="4" w:space="0" w:color="auto"/>
                  </w:tcBorders>
                  <w:noWrap/>
                  <w:hideMark/>
                </w:tcPr>
                <w:p w14:paraId="2F3D3A9D"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w:t>
                  </w:r>
                  <w:proofErr w:type="spellStart"/>
                  <w:r w:rsidRPr="007642CA">
                    <w:rPr>
                      <w:rFonts w:ascii="Arial Narrow" w:eastAsia="Times New Roman" w:hAnsi="Arial Narrow" w:cs="Times New Roman"/>
                      <w:color w:val="000000"/>
                      <w:sz w:val="14"/>
                      <w:szCs w:val="14"/>
                    </w:rPr>
                    <w:t>Koroniotis</w:t>
                  </w:r>
                  <w:proofErr w:type="spellEnd"/>
                  <w:r w:rsidRPr="007642CA">
                    <w:rPr>
                      <w:rFonts w:ascii="Arial Narrow" w:eastAsia="Times New Roman" w:hAnsi="Arial Narrow" w:cs="Times New Roman"/>
                      <w:color w:val="000000"/>
                      <w:sz w:val="14"/>
                      <w:szCs w:val="14"/>
                    </w:rPr>
                    <w:t xml:space="preserve"> et al., 2018)</w:t>
                  </w:r>
                </w:p>
              </w:tc>
            </w:tr>
            <w:tr w:rsidR="00F708C8" w:rsidRPr="007642CA" w14:paraId="618AE773" w14:textId="77777777" w:rsidTr="00440C25">
              <w:trPr>
                <w:trHeight w:val="252"/>
              </w:trPr>
              <w:tc>
                <w:tcPr>
                  <w:tcW w:w="1356" w:type="dxa"/>
                  <w:tcBorders>
                    <w:top w:val="nil"/>
                    <w:left w:val="single" w:sz="4" w:space="0" w:color="auto"/>
                    <w:bottom w:val="single" w:sz="4" w:space="0" w:color="auto"/>
                    <w:right w:val="single" w:sz="4" w:space="0" w:color="auto"/>
                  </w:tcBorders>
                  <w:noWrap/>
                  <w:hideMark/>
                </w:tcPr>
                <w:p w14:paraId="6C9E4329"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 xml:space="preserve">UNSW-NB15 </w:t>
                  </w:r>
                </w:p>
              </w:tc>
              <w:tc>
                <w:tcPr>
                  <w:tcW w:w="1589" w:type="dxa"/>
                  <w:tcBorders>
                    <w:top w:val="nil"/>
                    <w:left w:val="nil"/>
                    <w:bottom w:val="single" w:sz="4" w:space="0" w:color="auto"/>
                    <w:right w:val="single" w:sz="4" w:space="0" w:color="auto"/>
                  </w:tcBorders>
                  <w:noWrap/>
                  <w:hideMark/>
                </w:tcPr>
                <w:p w14:paraId="0E836373"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 Moustafa &amp; J. Slay, 2015)</w:t>
                  </w:r>
                </w:p>
              </w:tc>
            </w:tr>
            <w:tr w:rsidR="004C512E" w:rsidRPr="007642CA" w14:paraId="3B902A55" w14:textId="77777777" w:rsidTr="00440C25">
              <w:trPr>
                <w:trHeight w:val="252"/>
              </w:trPr>
              <w:tc>
                <w:tcPr>
                  <w:tcW w:w="1356" w:type="dxa"/>
                  <w:tcBorders>
                    <w:top w:val="nil"/>
                    <w:left w:val="single" w:sz="4" w:space="0" w:color="auto"/>
                    <w:bottom w:val="single" w:sz="4" w:space="0" w:color="auto"/>
                    <w:right w:val="single" w:sz="4" w:space="0" w:color="auto"/>
                  </w:tcBorders>
                  <w:noWrap/>
                </w:tcPr>
                <w:p w14:paraId="0EE19E92" w14:textId="0B56356F" w:rsidR="004C512E" w:rsidRPr="007642CA" w:rsidRDefault="004C512E" w:rsidP="00F708C8">
                  <w:pPr>
                    <w:widowControl/>
                    <w:jc w:val="left"/>
                    <w:rPr>
                      <w:rFonts w:ascii="Arial Narrow" w:eastAsia="Times New Roman" w:hAnsi="Arial Narrow" w:cs="Times New Roman"/>
                      <w:color w:val="000000"/>
                      <w:sz w:val="14"/>
                      <w:szCs w:val="14"/>
                    </w:rPr>
                  </w:pPr>
                  <w:proofErr w:type="spellStart"/>
                  <w:r w:rsidRPr="007642CA">
                    <w:rPr>
                      <w:rFonts w:ascii="Arial Narrow" w:eastAsia="Times New Roman" w:hAnsi="Arial Narrow" w:cs="Times New Roman"/>
                      <w:color w:val="000000"/>
                      <w:sz w:val="14"/>
                      <w:szCs w:val="14"/>
                    </w:rPr>
                    <w:t>ToN</w:t>
                  </w:r>
                  <w:proofErr w:type="spellEnd"/>
                  <w:r w:rsidRPr="007642CA">
                    <w:rPr>
                      <w:rFonts w:ascii="Arial Narrow" w:eastAsia="Times New Roman" w:hAnsi="Arial Narrow" w:cs="Times New Roman"/>
                      <w:color w:val="000000"/>
                      <w:sz w:val="14"/>
                      <w:szCs w:val="14"/>
                    </w:rPr>
                    <w:t>-IoT</w:t>
                  </w:r>
                </w:p>
              </w:tc>
              <w:tc>
                <w:tcPr>
                  <w:tcW w:w="1589" w:type="dxa"/>
                  <w:tcBorders>
                    <w:top w:val="nil"/>
                    <w:left w:val="nil"/>
                    <w:bottom w:val="single" w:sz="4" w:space="0" w:color="auto"/>
                    <w:right w:val="single" w:sz="4" w:space="0" w:color="auto"/>
                  </w:tcBorders>
                  <w:noWrap/>
                </w:tcPr>
                <w:p w14:paraId="008CFB45" w14:textId="783EA0E4" w:rsidR="004C512E" w:rsidRPr="007642CA" w:rsidRDefault="002756ED"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TBD</w:t>
                  </w:r>
                </w:p>
              </w:tc>
            </w:tr>
            <w:tr w:rsidR="004C512E" w:rsidRPr="007642CA" w14:paraId="63222FB4" w14:textId="77777777" w:rsidTr="00440C25">
              <w:trPr>
                <w:trHeight w:val="252"/>
              </w:trPr>
              <w:tc>
                <w:tcPr>
                  <w:tcW w:w="1356" w:type="dxa"/>
                  <w:tcBorders>
                    <w:top w:val="nil"/>
                    <w:left w:val="single" w:sz="4" w:space="0" w:color="auto"/>
                    <w:bottom w:val="single" w:sz="4" w:space="0" w:color="auto"/>
                    <w:right w:val="single" w:sz="4" w:space="0" w:color="auto"/>
                  </w:tcBorders>
                  <w:noWrap/>
                </w:tcPr>
                <w:p w14:paraId="02B8265F" w14:textId="6F5AE100" w:rsidR="004C512E" w:rsidRPr="007642CA" w:rsidRDefault="004C512E"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CSE-CIC-IDS2018</w:t>
                  </w:r>
                </w:p>
              </w:tc>
              <w:tc>
                <w:tcPr>
                  <w:tcW w:w="1589" w:type="dxa"/>
                  <w:tcBorders>
                    <w:top w:val="nil"/>
                    <w:left w:val="nil"/>
                    <w:bottom w:val="single" w:sz="4" w:space="0" w:color="auto"/>
                    <w:right w:val="single" w:sz="4" w:space="0" w:color="auto"/>
                  </w:tcBorders>
                  <w:noWrap/>
                </w:tcPr>
                <w:p w14:paraId="6DA4B78B" w14:textId="7D799811" w:rsidR="004C512E" w:rsidRPr="007642CA" w:rsidRDefault="002756ED"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TBD</w:t>
                  </w:r>
                </w:p>
              </w:tc>
            </w:tr>
            <w:tr w:rsidR="00F708C8" w:rsidRPr="007642CA" w14:paraId="4A1E861D" w14:textId="77777777" w:rsidTr="00440C25">
              <w:trPr>
                <w:trHeight w:val="252"/>
              </w:trPr>
              <w:tc>
                <w:tcPr>
                  <w:tcW w:w="1356" w:type="dxa"/>
                  <w:tcBorders>
                    <w:top w:val="nil"/>
                    <w:left w:val="single" w:sz="4" w:space="0" w:color="auto"/>
                    <w:bottom w:val="single" w:sz="4" w:space="0" w:color="auto"/>
                    <w:right w:val="single" w:sz="4" w:space="0" w:color="auto"/>
                  </w:tcBorders>
                  <w:shd w:val="clear" w:color="D9D9D9" w:fill="D9D9D9"/>
                  <w:noWrap/>
                  <w:hideMark/>
                </w:tcPr>
                <w:p w14:paraId="28DE1B38"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NF-UNSW-NB15-v3</w:t>
                  </w:r>
                </w:p>
              </w:tc>
              <w:tc>
                <w:tcPr>
                  <w:tcW w:w="1589" w:type="dxa"/>
                  <w:tcBorders>
                    <w:top w:val="nil"/>
                    <w:left w:val="nil"/>
                    <w:bottom w:val="single" w:sz="4" w:space="0" w:color="auto"/>
                    <w:right w:val="single" w:sz="4" w:space="0" w:color="auto"/>
                  </w:tcBorders>
                  <w:noWrap/>
                  <w:hideMark/>
                </w:tcPr>
                <w:p w14:paraId="6BC6F128"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r w:rsidR="00F708C8" w:rsidRPr="007642CA" w14:paraId="2A895711" w14:textId="77777777" w:rsidTr="00440C25">
              <w:trPr>
                <w:trHeight w:val="252"/>
              </w:trPr>
              <w:tc>
                <w:tcPr>
                  <w:tcW w:w="1356" w:type="dxa"/>
                  <w:tcBorders>
                    <w:top w:val="nil"/>
                    <w:left w:val="single" w:sz="4" w:space="0" w:color="auto"/>
                    <w:bottom w:val="single" w:sz="4" w:space="0" w:color="auto"/>
                    <w:right w:val="single" w:sz="4" w:space="0" w:color="auto"/>
                  </w:tcBorders>
                  <w:noWrap/>
                  <w:hideMark/>
                </w:tcPr>
                <w:p w14:paraId="100BE6AC"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 xml:space="preserve">NF-ToN-IoT-v3 </w:t>
                  </w:r>
                </w:p>
              </w:tc>
              <w:tc>
                <w:tcPr>
                  <w:tcW w:w="1589" w:type="dxa"/>
                  <w:tcBorders>
                    <w:top w:val="nil"/>
                    <w:left w:val="nil"/>
                    <w:bottom w:val="single" w:sz="4" w:space="0" w:color="auto"/>
                    <w:right w:val="single" w:sz="4" w:space="0" w:color="auto"/>
                  </w:tcBorders>
                  <w:noWrap/>
                  <w:hideMark/>
                </w:tcPr>
                <w:p w14:paraId="339D09AF"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r w:rsidR="00F708C8" w:rsidRPr="007642CA" w14:paraId="13EF2219" w14:textId="77777777" w:rsidTr="00440C25">
              <w:trPr>
                <w:trHeight w:val="252"/>
              </w:trPr>
              <w:tc>
                <w:tcPr>
                  <w:tcW w:w="1356" w:type="dxa"/>
                  <w:tcBorders>
                    <w:top w:val="nil"/>
                    <w:left w:val="single" w:sz="4" w:space="0" w:color="auto"/>
                    <w:bottom w:val="single" w:sz="4" w:space="0" w:color="auto"/>
                    <w:right w:val="single" w:sz="4" w:space="0" w:color="auto"/>
                  </w:tcBorders>
                  <w:shd w:val="clear" w:color="D9D9D9" w:fill="D9D9D9"/>
                  <w:noWrap/>
                  <w:hideMark/>
                </w:tcPr>
                <w:p w14:paraId="71DDEE81"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NF-BoT-IoT-v3</w:t>
                  </w:r>
                </w:p>
              </w:tc>
              <w:tc>
                <w:tcPr>
                  <w:tcW w:w="1589" w:type="dxa"/>
                  <w:tcBorders>
                    <w:top w:val="nil"/>
                    <w:left w:val="nil"/>
                    <w:bottom w:val="single" w:sz="4" w:space="0" w:color="auto"/>
                    <w:right w:val="single" w:sz="4" w:space="0" w:color="auto"/>
                  </w:tcBorders>
                  <w:noWrap/>
                  <w:hideMark/>
                </w:tcPr>
                <w:p w14:paraId="6A13C811"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r w:rsidR="00F708C8" w:rsidRPr="007642CA" w14:paraId="2DFB9805" w14:textId="77777777" w:rsidTr="00440C25">
              <w:trPr>
                <w:trHeight w:val="252"/>
              </w:trPr>
              <w:tc>
                <w:tcPr>
                  <w:tcW w:w="1356" w:type="dxa"/>
                  <w:tcBorders>
                    <w:top w:val="nil"/>
                    <w:left w:val="single" w:sz="4" w:space="0" w:color="auto"/>
                    <w:bottom w:val="single" w:sz="4" w:space="0" w:color="auto"/>
                    <w:right w:val="single" w:sz="4" w:space="0" w:color="auto"/>
                  </w:tcBorders>
                  <w:noWrap/>
                  <w:hideMark/>
                </w:tcPr>
                <w:p w14:paraId="57FBDE77"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NF-CSE-CIC-IDS2018</w:t>
                  </w:r>
                </w:p>
              </w:tc>
              <w:tc>
                <w:tcPr>
                  <w:tcW w:w="1589" w:type="dxa"/>
                  <w:tcBorders>
                    <w:top w:val="nil"/>
                    <w:left w:val="nil"/>
                    <w:bottom w:val="single" w:sz="4" w:space="0" w:color="auto"/>
                    <w:right w:val="single" w:sz="4" w:space="0" w:color="auto"/>
                  </w:tcBorders>
                  <w:noWrap/>
                  <w:hideMark/>
                </w:tcPr>
                <w:p w14:paraId="74925CB6"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r w:rsidR="00F708C8" w:rsidRPr="007642CA" w14:paraId="2B5BD008" w14:textId="77777777" w:rsidTr="00440C25">
              <w:trPr>
                <w:trHeight w:val="252"/>
              </w:trPr>
              <w:tc>
                <w:tcPr>
                  <w:tcW w:w="1356" w:type="dxa"/>
                  <w:tcBorders>
                    <w:top w:val="nil"/>
                    <w:left w:val="single" w:sz="4" w:space="0" w:color="auto"/>
                    <w:bottom w:val="single" w:sz="4" w:space="0" w:color="auto"/>
                    <w:right w:val="single" w:sz="4" w:space="0" w:color="auto"/>
                  </w:tcBorders>
                  <w:shd w:val="clear" w:color="000000" w:fill="FFFF00"/>
                  <w:noWrap/>
                  <w:hideMark/>
                </w:tcPr>
                <w:p w14:paraId="2803D2DB"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NF3-UNSW-NB15</w:t>
                  </w:r>
                </w:p>
              </w:tc>
              <w:tc>
                <w:tcPr>
                  <w:tcW w:w="1589" w:type="dxa"/>
                  <w:tcBorders>
                    <w:top w:val="nil"/>
                    <w:left w:val="nil"/>
                    <w:bottom w:val="single" w:sz="4" w:space="0" w:color="auto"/>
                    <w:right w:val="single" w:sz="4" w:space="0" w:color="auto"/>
                  </w:tcBorders>
                  <w:noWrap/>
                  <w:hideMark/>
                </w:tcPr>
                <w:p w14:paraId="35BCE9A3"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r w:rsidR="00F708C8" w:rsidRPr="007642CA" w14:paraId="65709C1D" w14:textId="77777777" w:rsidTr="00440C25">
              <w:trPr>
                <w:trHeight w:val="252"/>
              </w:trPr>
              <w:tc>
                <w:tcPr>
                  <w:tcW w:w="1356" w:type="dxa"/>
                  <w:tcBorders>
                    <w:top w:val="nil"/>
                    <w:left w:val="single" w:sz="4" w:space="0" w:color="auto"/>
                    <w:bottom w:val="single" w:sz="4" w:space="0" w:color="auto"/>
                    <w:right w:val="single" w:sz="4" w:space="0" w:color="auto"/>
                  </w:tcBorders>
                  <w:shd w:val="clear" w:color="000000" w:fill="FFFF00"/>
                  <w:noWrap/>
                  <w:hideMark/>
                </w:tcPr>
                <w:p w14:paraId="7C48971F"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NF3-BoT-IoT</w:t>
                  </w:r>
                </w:p>
              </w:tc>
              <w:tc>
                <w:tcPr>
                  <w:tcW w:w="1589" w:type="dxa"/>
                  <w:tcBorders>
                    <w:top w:val="nil"/>
                    <w:left w:val="nil"/>
                    <w:bottom w:val="single" w:sz="4" w:space="0" w:color="auto"/>
                    <w:right w:val="single" w:sz="4" w:space="0" w:color="auto"/>
                  </w:tcBorders>
                  <w:noWrap/>
                  <w:hideMark/>
                </w:tcPr>
                <w:p w14:paraId="07DA86C3"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r w:rsidR="00F708C8" w:rsidRPr="007642CA" w14:paraId="15DA0C0D" w14:textId="77777777" w:rsidTr="00440C25">
              <w:trPr>
                <w:trHeight w:val="252"/>
              </w:trPr>
              <w:tc>
                <w:tcPr>
                  <w:tcW w:w="1356" w:type="dxa"/>
                  <w:tcBorders>
                    <w:top w:val="nil"/>
                    <w:left w:val="single" w:sz="4" w:space="0" w:color="auto"/>
                    <w:bottom w:val="single" w:sz="4" w:space="0" w:color="auto"/>
                    <w:right w:val="single" w:sz="4" w:space="0" w:color="auto"/>
                  </w:tcBorders>
                  <w:shd w:val="clear" w:color="000000" w:fill="FFFF00"/>
                  <w:noWrap/>
                  <w:hideMark/>
                </w:tcPr>
                <w:p w14:paraId="2C21E3FF"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NF3-ToN-IoT</w:t>
                  </w:r>
                </w:p>
              </w:tc>
              <w:tc>
                <w:tcPr>
                  <w:tcW w:w="1589" w:type="dxa"/>
                  <w:tcBorders>
                    <w:top w:val="nil"/>
                    <w:left w:val="nil"/>
                    <w:bottom w:val="single" w:sz="4" w:space="0" w:color="auto"/>
                    <w:right w:val="single" w:sz="4" w:space="0" w:color="auto"/>
                  </w:tcBorders>
                  <w:noWrap/>
                  <w:hideMark/>
                </w:tcPr>
                <w:p w14:paraId="2B3470D9"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r w:rsidR="00F708C8" w:rsidRPr="007642CA" w14:paraId="533AEDDD" w14:textId="77777777" w:rsidTr="00440C25">
              <w:trPr>
                <w:trHeight w:val="252"/>
              </w:trPr>
              <w:tc>
                <w:tcPr>
                  <w:tcW w:w="1356" w:type="dxa"/>
                  <w:tcBorders>
                    <w:top w:val="nil"/>
                    <w:left w:val="single" w:sz="4" w:space="0" w:color="auto"/>
                    <w:bottom w:val="single" w:sz="4" w:space="0" w:color="auto"/>
                    <w:right w:val="single" w:sz="4" w:space="0" w:color="auto"/>
                  </w:tcBorders>
                  <w:shd w:val="clear" w:color="000000" w:fill="FFFF00"/>
                  <w:noWrap/>
                  <w:hideMark/>
                </w:tcPr>
                <w:p w14:paraId="690D12AE"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NF3-CSE-CIC-IDS2018</w:t>
                  </w:r>
                </w:p>
              </w:tc>
              <w:tc>
                <w:tcPr>
                  <w:tcW w:w="1589" w:type="dxa"/>
                  <w:tcBorders>
                    <w:top w:val="nil"/>
                    <w:left w:val="nil"/>
                    <w:bottom w:val="single" w:sz="4" w:space="0" w:color="auto"/>
                    <w:right w:val="single" w:sz="4" w:space="0" w:color="auto"/>
                  </w:tcBorders>
                  <w:noWrap/>
                  <w:hideMark/>
                </w:tcPr>
                <w:p w14:paraId="359293C0" w14:textId="77777777" w:rsidR="00F708C8" w:rsidRPr="007642CA" w:rsidRDefault="00F708C8" w:rsidP="00F708C8">
                  <w:pPr>
                    <w:widowControl/>
                    <w:jc w:val="left"/>
                    <w:rPr>
                      <w:rFonts w:ascii="Arial Narrow" w:eastAsia="Times New Roman" w:hAnsi="Arial Narrow" w:cs="Times New Roman"/>
                      <w:color w:val="000000"/>
                      <w:sz w:val="14"/>
                      <w:szCs w:val="14"/>
                    </w:rPr>
                  </w:pPr>
                  <w:r w:rsidRPr="007642CA">
                    <w:rPr>
                      <w:rFonts w:ascii="Arial Narrow" w:eastAsia="Times New Roman" w:hAnsi="Arial Narrow" w:cs="Times New Roman"/>
                      <w:color w:val="000000"/>
                      <w:sz w:val="14"/>
                      <w:szCs w:val="14"/>
                    </w:rPr>
                    <w:t>(Luay et al., 2025)</w:t>
                  </w:r>
                </w:p>
              </w:tc>
            </w:tr>
          </w:tbl>
          <w:p w14:paraId="5E224FA3" w14:textId="4F291649" w:rsidR="00CA760D" w:rsidRPr="007642CA" w:rsidRDefault="00CA760D">
            <w:pPr>
              <w:spacing w:after="200"/>
              <w:jc w:val="left"/>
              <w:rPr>
                <w:rFonts w:ascii="Arial Narrow" w:hAnsi="Arial Narrow"/>
                <w:sz w:val="14"/>
                <w:szCs w:val="14"/>
              </w:rPr>
            </w:pPr>
          </w:p>
        </w:tc>
        <w:tc>
          <w:tcPr>
            <w:tcW w:w="3295" w:type="dxa"/>
            <w:tcBorders>
              <w:top w:val="single" w:sz="24" w:space="0" w:color="000000"/>
              <w:right w:val="single" w:sz="24" w:space="0" w:color="000000"/>
            </w:tcBorders>
            <w:shd w:val="clear" w:color="auto" w:fill="FFFFFF"/>
            <w:tcMar>
              <w:top w:w="100" w:type="dxa"/>
              <w:left w:w="100" w:type="dxa"/>
              <w:bottom w:w="100" w:type="dxa"/>
              <w:right w:w="100" w:type="dxa"/>
            </w:tcMar>
          </w:tcPr>
          <w:p w14:paraId="5E224FA4" w14:textId="77777777" w:rsidR="00536DF2" w:rsidRPr="007642CA" w:rsidRDefault="00217AF5">
            <w:pPr>
              <w:pStyle w:val="Heading2"/>
              <w:rPr>
                <w:rFonts w:ascii="Arial Narrow" w:hAnsi="Arial Narrow"/>
                <w:sz w:val="20"/>
                <w:szCs w:val="20"/>
              </w:rPr>
            </w:pPr>
            <w:bookmarkStart w:id="16" w:name="_akf661vjm278" w:colFirst="0" w:colLast="0"/>
            <w:bookmarkEnd w:id="16"/>
            <w:r w:rsidRPr="007642CA">
              <w:rPr>
                <w:rFonts w:ascii="Arial Narrow" w:hAnsi="Arial Narrow"/>
                <w:sz w:val="20"/>
                <w:szCs w:val="20"/>
              </w:rPr>
              <w:t>DATA SOURCES</w:t>
            </w:r>
            <w:r w:rsidRPr="007642CA">
              <w:rPr>
                <w:rFonts w:ascii="Arial Narrow" w:hAnsi="Arial Narrow"/>
                <w:noProof/>
              </w:rPr>
              <w:drawing>
                <wp:anchor distT="57150" distB="57150" distL="57150" distR="57150" simplePos="0" relativeHeight="251657728" behindDoc="0" locked="0" layoutInCell="1" hidden="0" allowOverlap="1" wp14:anchorId="5E224FD9" wp14:editId="5E224FDA">
                  <wp:simplePos x="0" y="0"/>
                  <wp:positionH relativeFrom="column">
                    <wp:posOffset>1350000</wp:posOffset>
                  </wp:positionH>
                  <wp:positionV relativeFrom="paragraph">
                    <wp:posOffset>1</wp:posOffset>
                  </wp:positionV>
                  <wp:extent cx="324000" cy="324000"/>
                  <wp:effectExtent l="0" t="0" r="0" b="0"/>
                  <wp:wrapSquare wrapText="bothSides" distT="57150" distB="57150" distL="57150" distR="5715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24000" cy="324000"/>
                          </a:xfrm>
                          <a:prstGeom prst="rect">
                            <a:avLst/>
                          </a:prstGeom>
                          <a:ln/>
                        </pic:spPr>
                      </pic:pic>
                    </a:graphicData>
                  </a:graphic>
                </wp:anchor>
              </w:drawing>
            </w:r>
          </w:p>
          <w:p w14:paraId="5E224FA5" w14:textId="5B0D9F0D" w:rsidR="00536DF2" w:rsidRPr="007642CA" w:rsidRDefault="009646D6">
            <w:pPr>
              <w:pStyle w:val="Heading3"/>
              <w:spacing w:after="200"/>
              <w:rPr>
                <w:rFonts w:ascii="Arial Narrow" w:hAnsi="Arial Narrow"/>
                <w:b/>
                <w:bCs/>
                <w:color w:val="auto"/>
              </w:rPr>
            </w:pPr>
            <w:bookmarkStart w:id="17" w:name="_3ktfmkup4get" w:colFirst="0" w:colLast="0"/>
            <w:bookmarkEnd w:id="17"/>
            <w:r w:rsidRPr="007642CA">
              <w:rPr>
                <w:rFonts w:ascii="Arial Narrow" w:hAnsi="Arial Narrow"/>
                <w:b/>
                <w:bCs/>
                <w:color w:val="auto"/>
              </w:rPr>
              <w:t>1)</w:t>
            </w:r>
            <w:r w:rsidR="00217AF5" w:rsidRPr="007642CA">
              <w:rPr>
                <w:rFonts w:ascii="Arial Narrow" w:hAnsi="Arial Narrow"/>
                <w:b/>
                <w:bCs/>
                <w:color w:val="auto"/>
              </w:rPr>
              <w:t xml:space="preserve">Where can we get </w:t>
            </w:r>
            <w:r w:rsidR="00217AF5" w:rsidRPr="007642CA">
              <w:rPr>
                <w:rFonts w:ascii="Arial Narrow" w:hAnsi="Arial Narrow"/>
                <w:b/>
                <w:bCs/>
                <w:color w:val="EE0000"/>
              </w:rPr>
              <w:t xml:space="preserve">(raw) information on entities </w:t>
            </w:r>
            <w:r w:rsidR="00217AF5" w:rsidRPr="007642CA">
              <w:rPr>
                <w:rFonts w:ascii="Arial Narrow" w:hAnsi="Arial Narrow"/>
                <w:b/>
                <w:bCs/>
                <w:color w:val="auto"/>
              </w:rPr>
              <w:t xml:space="preserve">and </w:t>
            </w:r>
            <w:r w:rsidR="00217AF5" w:rsidRPr="007642CA">
              <w:rPr>
                <w:rFonts w:ascii="Arial Narrow" w:hAnsi="Arial Narrow"/>
                <w:b/>
                <w:bCs/>
                <w:color w:val="EE0000"/>
              </w:rPr>
              <w:t>observed outcomes</w:t>
            </w:r>
            <w:r w:rsidR="00217AF5" w:rsidRPr="007642CA">
              <w:rPr>
                <w:rFonts w:ascii="Arial Narrow" w:hAnsi="Arial Narrow"/>
                <w:b/>
                <w:bCs/>
                <w:color w:val="auto"/>
              </w:rPr>
              <w:t xml:space="preserve">? </w:t>
            </w:r>
            <w:r w:rsidRPr="007642CA">
              <w:rPr>
                <w:rFonts w:ascii="Arial Narrow" w:hAnsi="Arial Narrow"/>
                <w:b/>
                <w:bCs/>
                <w:color w:val="auto"/>
              </w:rPr>
              <w:t>2)</w:t>
            </w:r>
            <w:r w:rsidR="00217AF5" w:rsidRPr="007642CA">
              <w:rPr>
                <w:rFonts w:ascii="Arial Narrow" w:hAnsi="Arial Narrow"/>
                <w:b/>
                <w:bCs/>
                <w:color w:val="auto"/>
              </w:rPr>
              <w:t xml:space="preserve">Mention </w:t>
            </w:r>
            <w:r w:rsidR="00217AF5" w:rsidRPr="007642CA">
              <w:rPr>
                <w:rFonts w:ascii="Arial Narrow" w:hAnsi="Arial Narrow"/>
                <w:b/>
                <w:bCs/>
                <w:color w:val="EE0000"/>
              </w:rPr>
              <w:t>database tables</w:t>
            </w:r>
            <w:r w:rsidR="00217AF5" w:rsidRPr="007642CA">
              <w:rPr>
                <w:rFonts w:ascii="Arial Narrow" w:hAnsi="Arial Narrow"/>
                <w:b/>
                <w:bCs/>
                <w:color w:val="auto"/>
              </w:rPr>
              <w:t xml:space="preserve">, </w:t>
            </w:r>
            <w:r w:rsidR="00217AF5" w:rsidRPr="007642CA">
              <w:rPr>
                <w:rFonts w:ascii="Arial Narrow" w:hAnsi="Arial Narrow"/>
                <w:b/>
                <w:bCs/>
                <w:color w:val="EE0000"/>
              </w:rPr>
              <w:t>API methods</w:t>
            </w:r>
            <w:r w:rsidR="00217AF5" w:rsidRPr="007642CA">
              <w:rPr>
                <w:rFonts w:ascii="Arial Narrow" w:hAnsi="Arial Narrow"/>
                <w:b/>
                <w:bCs/>
                <w:color w:val="auto"/>
              </w:rPr>
              <w:t xml:space="preserve">, </w:t>
            </w:r>
            <w:r w:rsidR="00217AF5" w:rsidRPr="007642CA">
              <w:rPr>
                <w:rFonts w:ascii="Arial Narrow" w:hAnsi="Arial Narrow"/>
                <w:b/>
                <w:bCs/>
                <w:color w:val="EE0000"/>
              </w:rPr>
              <w:t>websites to scrape</w:t>
            </w:r>
            <w:r w:rsidR="00217AF5" w:rsidRPr="007642CA">
              <w:rPr>
                <w:rFonts w:ascii="Arial Narrow" w:hAnsi="Arial Narrow"/>
                <w:b/>
                <w:bCs/>
                <w:color w:val="auto"/>
              </w:rPr>
              <w:t>, etc.</w:t>
            </w:r>
          </w:p>
          <w:p w14:paraId="178243F4" w14:textId="64CBD523" w:rsidR="00CA760D" w:rsidRPr="007642CA" w:rsidRDefault="00CA760D" w:rsidP="00440C25">
            <w:p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The following datasets are to be used:</w:t>
            </w:r>
          </w:p>
          <w:p w14:paraId="50C07D2B" w14:textId="038EC759" w:rsidR="00CA760D" w:rsidRPr="007642CA" w:rsidRDefault="003A09A9" w:rsidP="00440C25">
            <w:p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Group 1:</w:t>
            </w:r>
          </w:p>
          <w:p w14:paraId="3F3A4804" w14:textId="57E39463" w:rsidR="003A09A9" w:rsidRPr="007642CA" w:rsidRDefault="003A09A9" w:rsidP="00440C25">
            <w:pPr>
              <w:pStyle w:val="ListParagraph"/>
              <w:numPr>
                <w:ilvl w:val="0"/>
                <w:numId w:val="8"/>
              </w:num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 xml:space="preserve">UNSW-NB15 </w:t>
            </w:r>
          </w:p>
          <w:p w14:paraId="39E998E5" w14:textId="77777777" w:rsidR="003A09A9" w:rsidRPr="007642CA" w:rsidRDefault="003A09A9" w:rsidP="00440C25">
            <w:pPr>
              <w:pStyle w:val="ListParagraph"/>
              <w:numPr>
                <w:ilvl w:val="0"/>
                <w:numId w:val="8"/>
              </w:num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 xml:space="preserve">Bot-IoT </w:t>
            </w:r>
          </w:p>
          <w:p w14:paraId="25BF3783" w14:textId="13A22511" w:rsidR="00A4343D" w:rsidRPr="007642CA" w:rsidRDefault="00A4343D" w:rsidP="00440C25">
            <w:pPr>
              <w:pStyle w:val="ListParagraph"/>
              <w:numPr>
                <w:ilvl w:val="0"/>
                <w:numId w:val="8"/>
              </w:numPr>
              <w:spacing w:after="200"/>
              <w:jc w:val="left"/>
              <w:rPr>
                <w:rFonts w:ascii="Arial Narrow" w:hAnsi="Arial Narrow"/>
                <w:i/>
                <w:color w:val="000000" w:themeColor="text1"/>
                <w:sz w:val="22"/>
                <w:szCs w:val="22"/>
              </w:rPr>
            </w:pPr>
            <w:proofErr w:type="spellStart"/>
            <w:r w:rsidRPr="007642CA">
              <w:rPr>
                <w:rFonts w:ascii="Arial Narrow" w:hAnsi="Arial Narrow"/>
                <w:i/>
                <w:color w:val="000000" w:themeColor="text1"/>
                <w:sz w:val="22"/>
                <w:szCs w:val="22"/>
              </w:rPr>
              <w:t>ToN</w:t>
            </w:r>
            <w:proofErr w:type="spellEnd"/>
            <w:r w:rsidRPr="007642CA">
              <w:rPr>
                <w:rFonts w:ascii="Arial Narrow" w:hAnsi="Arial Narrow"/>
                <w:i/>
                <w:color w:val="000000" w:themeColor="text1"/>
                <w:sz w:val="22"/>
                <w:szCs w:val="22"/>
              </w:rPr>
              <w:t>-IoT</w:t>
            </w:r>
          </w:p>
          <w:p w14:paraId="6E1143AE" w14:textId="5E43980B" w:rsidR="00A4343D" w:rsidRPr="007642CA" w:rsidRDefault="00A4343D" w:rsidP="00440C25">
            <w:pPr>
              <w:pStyle w:val="ListParagraph"/>
              <w:numPr>
                <w:ilvl w:val="0"/>
                <w:numId w:val="8"/>
              </w:num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CSE-CIC-IDS2018</w:t>
            </w:r>
          </w:p>
          <w:p w14:paraId="519B620E" w14:textId="77777777" w:rsidR="003A09A9" w:rsidRPr="007642CA" w:rsidRDefault="003A09A9" w:rsidP="00440C25">
            <w:p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Group 2: NetFlow V3 and NF3 Datasets:</w:t>
            </w:r>
          </w:p>
          <w:p w14:paraId="510D9D42" w14:textId="77777777" w:rsidR="003A09A9" w:rsidRPr="007642CA" w:rsidRDefault="003A09A9" w:rsidP="00BB0CE3">
            <w:pPr>
              <w:pStyle w:val="ListParagraph"/>
              <w:numPr>
                <w:ilvl w:val="0"/>
                <w:numId w:val="10"/>
              </w:num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NF-UNSW-NB15-v3</w:t>
            </w:r>
          </w:p>
          <w:p w14:paraId="1256D594" w14:textId="77777777" w:rsidR="003A09A9" w:rsidRPr="007642CA" w:rsidRDefault="003A09A9" w:rsidP="00BB0CE3">
            <w:pPr>
              <w:pStyle w:val="ListParagraph"/>
              <w:numPr>
                <w:ilvl w:val="0"/>
                <w:numId w:val="10"/>
              </w:num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NF-ToN-IoT-v3</w:t>
            </w:r>
          </w:p>
          <w:p w14:paraId="284C581F" w14:textId="77777777" w:rsidR="003A09A9" w:rsidRPr="007642CA" w:rsidRDefault="003A09A9" w:rsidP="00BB0CE3">
            <w:pPr>
              <w:pStyle w:val="ListParagraph"/>
              <w:numPr>
                <w:ilvl w:val="0"/>
                <w:numId w:val="10"/>
              </w:num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NF-BoT-IoT-v3</w:t>
            </w:r>
          </w:p>
          <w:p w14:paraId="13DD706F" w14:textId="77777777" w:rsidR="003A09A9" w:rsidRPr="007642CA" w:rsidRDefault="003A09A9" w:rsidP="00BB0CE3">
            <w:pPr>
              <w:pStyle w:val="ListParagraph"/>
              <w:numPr>
                <w:ilvl w:val="0"/>
                <w:numId w:val="10"/>
              </w:numPr>
              <w:spacing w:after="200"/>
              <w:jc w:val="left"/>
              <w:rPr>
                <w:rFonts w:ascii="Arial Narrow" w:hAnsi="Arial Narrow"/>
                <w:i/>
                <w:color w:val="000000" w:themeColor="text1"/>
                <w:sz w:val="22"/>
                <w:szCs w:val="22"/>
              </w:rPr>
            </w:pPr>
            <w:r w:rsidRPr="007642CA">
              <w:rPr>
                <w:rFonts w:ascii="Arial Narrow" w:hAnsi="Arial Narrow"/>
                <w:i/>
                <w:color w:val="000000" w:themeColor="text1"/>
                <w:sz w:val="22"/>
                <w:szCs w:val="22"/>
              </w:rPr>
              <w:t>NF-CSE-CIC-IDS2018</w:t>
            </w:r>
          </w:p>
          <w:p w14:paraId="09859F60" w14:textId="77777777" w:rsidR="00BB0CE3" w:rsidRPr="007642CA" w:rsidRDefault="00BB0CE3" w:rsidP="00BB0CE3">
            <w:pPr>
              <w:pStyle w:val="ListParagraph"/>
              <w:numPr>
                <w:ilvl w:val="0"/>
                <w:numId w:val="10"/>
              </w:numPr>
              <w:spacing w:after="200"/>
              <w:jc w:val="left"/>
              <w:rPr>
                <w:rFonts w:ascii="Arial Narrow" w:hAnsi="Arial Narrow"/>
                <w:i/>
                <w:color w:val="EE0000"/>
                <w:sz w:val="22"/>
                <w:szCs w:val="22"/>
              </w:rPr>
            </w:pPr>
            <w:r w:rsidRPr="007642CA">
              <w:rPr>
                <w:rFonts w:ascii="Arial Narrow" w:hAnsi="Arial Narrow"/>
                <w:i/>
                <w:color w:val="EE0000"/>
                <w:sz w:val="22"/>
                <w:szCs w:val="22"/>
              </w:rPr>
              <w:t xml:space="preserve">NF3-UNSW-NB15 </w:t>
            </w:r>
          </w:p>
          <w:p w14:paraId="663FE15E" w14:textId="77777777" w:rsidR="00BB0CE3" w:rsidRPr="007642CA" w:rsidRDefault="00BB0CE3" w:rsidP="00BB0CE3">
            <w:pPr>
              <w:pStyle w:val="ListParagraph"/>
              <w:numPr>
                <w:ilvl w:val="0"/>
                <w:numId w:val="10"/>
              </w:numPr>
              <w:spacing w:after="200"/>
              <w:jc w:val="left"/>
              <w:rPr>
                <w:rFonts w:ascii="Arial Narrow" w:hAnsi="Arial Narrow"/>
                <w:i/>
                <w:color w:val="EE0000"/>
                <w:sz w:val="22"/>
                <w:szCs w:val="22"/>
              </w:rPr>
            </w:pPr>
            <w:r w:rsidRPr="007642CA">
              <w:rPr>
                <w:rFonts w:ascii="Arial Narrow" w:hAnsi="Arial Narrow"/>
                <w:i/>
                <w:color w:val="EE0000"/>
                <w:sz w:val="22"/>
                <w:szCs w:val="22"/>
              </w:rPr>
              <w:t xml:space="preserve">NF3-BoT-IoT </w:t>
            </w:r>
          </w:p>
          <w:p w14:paraId="3BB5B588" w14:textId="77777777" w:rsidR="00BB0CE3" w:rsidRPr="007642CA" w:rsidRDefault="00BB0CE3" w:rsidP="00BB0CE3">
            <w:pPr>
              <w:pStyle w:val="ListParagraph"/>
              <w:numPr>
                <w:ilvl w:val="0"/>
                <w:numId w:val="10"/>
              </w:numPr>
              <w:spacing w:after="200"/>
              <w:jc w:val="left"/>
              <w:rPr>
                <w:rFonts w:ascii="Arial Narrow" w:hAnsi="Arial Narrow"/>
                <w:i/>
                <w:color w:val="EE0000"/>
                <w:sz w:val="22"/>
                <w:szCs w:val="22"/>
              </w:rPr>
            </w:pPr>
            <w:r w:rsidRPr="007642CA">
              <w:rPr>
                <w:rFonts w:ascii="Arial Narrow" w:hAnsi="Arial Narrow"/>
                <w:i/>
                <w:color w:val="EE0000"/>
                <w:sz w:val="22"/>
                <w:szCs w:val="22"/>
              </w:rPr>
              <w:t>NF3-ToN-IoT</w:t>
            </w:r>
          </w:p>
          <w:p w14:paraId="6E3F0A15" w14:textId="0372BA7F" w:rsidR="00BB0CE3" w:rsidRPr="007642CA" w:rsidRDefault="00BB0CE3" w:rsidP="00BB0CE3">
            <w:pPr>
              <w:pStyle w:val="ListParagraph"/>
              <w:numPr>
                <w:ilvl w:val="0"/>
                <w:numId w:val="10"/>
              </w:numPr>
              <w:spacing w:after="200"/>
              <w:jc w:val="left"/>
              <w:rPr>
                <w:rFonts w:ascii="Arial Narrow" w:hAnsi="Arial Narrow"/>
                <w:i/>
                <w:color w:val="EE0000"/>
                <w:sz w:val="22"/>
                <w:szCs w:val="22"/>
              </w:rPr>
            </w:pPr>
            <w:r w:rsidRPr="007642CA">
              <w:rPr>
                <w:rFonts w:ascii="Arial Narrow" w:hAnsi="Arial Narrow"/>
                <w:i/>
                <w:color w:val="EE0000"/>
                <w:sz w:val="22"/>
                <w:szCs w:val="22"/>
              </w:rPr>
              <w:t>NF3-CSE-CIC-IDS2018</w:t>
            </w:r>
          </w:p>
          <w:p w14:paraId="7E065DE0" w14:textId="77777777" w:rsidR="002756ED" w:rsidRPr="007642CA" w:rsidRDefault="002756ED" w:rsidP="00BB0CE3">
            <w:pPr>
              <w:spacing w:after="200"/>
              <w:jc w:val="left"/>
              <w:rPr>
                <w:rFonts w:ascii="Arial Narrow" w:hAnsi="Arial Narrow"/>
                <w:b/>
                <w:bCs/>
                <w:i/>
                <w:color w:val="000000" w:themeColor="text1"/>
                <w:sz w:val="14"/>
                <w:szCs w:val="14"/>
              </w:rPr>
            </w:pPr>
          </w:p>
          <w:p w14:paraId="56373469" w14:textId="77777777" w:rsidR="00E27716" w:rsidRPr="007642CA" w:rsidRDefault="00E27716" w:rsidP="00BB0CE3">
            <w:pPr>
              <w:spacing w:after="200"/>
              <w:jc w:val="left"/>
              <w:rPr>
                <w:rFonts w:ascii="Arial Narrow" w:hAnsi="Arial Narrow"/>
                <w:b/>
                <w:bCs/>
                <w:i/>
                <w:color w:val="000000" w:themeColor="text1"/>
                <w:sz w:val="14"/>
                <w:szCs w:val="14"/>
              </w:rPr>
            </w:pPr>
          </w:p>
          <w:p w14:paraId="2D6638F9" w14:textId="77777777" w:rsidR="00E27716" w:rsidRPr="007642CA" w:rsidRDefault="00E27716" w:rsidP="00E2771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For datasets Group 1; dataset UNSW-NB15 refer to URL:</w:t>
            </w:r>
          </w:p>
          <w:p w14:paraId="45A47688" w14:textId="421A6451" w:rsidR="00E27716" w:rsidRPr="007642CA" w:rsidRDefault="00E27716" w:rsidP="00E27716">
            <w:pPr>
              <w:spacing w:after="200"/>
              <w:jc w:val="left"/>
              <w:rPr>
                <w:rFonts w:ascii="Arial Narrow" w:hAnsi="Arial Narrow"/>
                <w:i/>
                <w:color w:val="000000" w:themeColor="text1"/>
                <w:sz w:val="14"/>
                <w:szCs w:val="14"/>
              </w:rPr>
            </w:pPr>
            <w:hyperlink r:id="rId10" w:history="1">
              <w:r w:rsidRPr="007642CA">
                <w:rPr>
                  <w:rStyle w:val="Hyperlink"/>
                  <w:rFonts w:ascii="Arial Narrow" w:hAnsi="Arial Narrow"/>
                  <w:i/>
                  <w:sz w:val="14"/>
                  <w:szCs w:val="14"/>
                </w:rPr>
                <w:t>https://research.unsw.edu.au/projects/unsw-nb15-dataset</w:t>
              </w:r>
            </w:hyperlink>
          </w:p>
          <w:p w14:paraId="51642396" w14:textId="77777777" w:rsidR="00E27716" w:rsidRPr="007642CA" w:rsidRDefault="00E27716" w:rsidP="00E27716">
            <w:pPr>
              <w:spacing w:after="200"/>
              <w:jc w:val="left"/>
              <w:rPr>
                <w:rFonts w:ascii="Arial Narrow" w:hAnsi="Arial Narrow"/>
                <w:i/>
                <w:color w:val="000000" w:themeColor="text1"/>
                <w:sz w:val="14"/>
                <w:szCs w:val="14"/>
              </w:rPr>
            </w:pPr>
          </w:p>
          <w:p w14:paraId="09B605B7" w14:textId="77777777" w:rsidR="00E27716" w:rsidRPr="007642CA" w:rsidRDefault="00E27716" w:rsidP="00E2771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 xml:space="preserve">For datasets Group 1; dataset </w:t>
            </w:r>
            <w:proofErr w:type="spellStart"/>
            <w:r w:rsidRPr="007642CA">
              <w:rPr>
                <w:rFonts w:ascii="Arial Narrow" w:hAnsi="Arial Narrow"/>
                <w:i/>
                <w:color w:val="000000" w:themeColor="text1"/>
                <w:sz w:val="14"/>
                <w:szCs w:val="14"/>
              </w:rPr>
              <w:t>ToN</w:t>
            </w:r>
            <w:proofErr w:type="spellEnd"/>
            <w:r w:rsidRPr="007642CA">
              <w:rPr>
                <w:rFonts w:ascii="Arial Narrow" w:hAnsi="Arial Narrow"/>
                <w:i/>
                <w:color w:val="000000" w:themeColor="text1"/>
                <w:sz w:val="14"/>
                <w:szCs w:val="14"/>
              </w:rPr>
              <w:t>-IoT refer to URL:</w:t>
            </w:r>
          </w:p>
          <w:p w14:paraId="2705F741" w14:textId="5B40B50B" w:rsidR="00E27716" w:rsidRPr="007642CA" w:rsidRDefault="00E27716" w:rsidP="00E27716">
            <w:pPr>
              <w:spacing w:after="200"/>
              <w:jc w:val="left"/>
              <w:rPr>
                <w:rFonts w:ascii="Arial Narrow" w:hAnsi="Arial Narrow"/>
                <w:i/>
                <w:color w:val="000000" w:themeColor="text1"/>
                <w:sz w:val="14"/>
                <w:szCs w:val="14"/>
              </w:rPr>
            </w:pPr>
            <w:hyperlink r:id="rId11" w:history="1">
              <w:r w:rsidRPr="007642CA">
                <w:rPr>
                  <w:rStyle w:val="Hyperlink"/>
                  <w:rFonts w:ascii="Arial Narrow" w:hAnsi="Arial Narrow"/>
                  <w:i/>
                  <w:sz w:val="14"/>
                  <w:szCs w:val="14"/>
                </w:rPr>
                <w:t>https://unsw-my.sharepoint.com/personal/z5025758_ad_unsw_edu_au/_layouts/15/onedrive.aspx?id=%2Fpersonal%2Fz5025758%5Fad%5Funsw%5Fedu%5Fau%2FDocuments%2FTON%5FIoT%20datasets&amp;ga=1</w:t>
              </w:r>
            </w:hyperlink>
          </w:p>
          <w:p w14:paraId="1B495D0E" w14:textId="77777777" w:rsidR="00E27716" w:rsidRPr="007642CA" w:rsidRDefault="00E27716" w:rsidP="00E27716">
            <w:pPr>
              <w:spacing w:after="200"/>
              <w:jc w:val="left"/>
              <w:rPr>
                <w:rFonts w:ascii="Arial Narrow" w:hAnsi="Arial Narrow"/>
                <w:i/>
                <w:color w:val="000000" w:themeColor="text1"/>
                <w:sz w:val="14"/>
                <w:szCs w:val="14"/>
              </w:rPr>
            </w:pPr>
          </w:p>
          <w:p w14:paraId="6883A96A" w14:textId="77777777" w:rsidR="00E27716" w:rsidRPr="007642CA" w:rsidRDefault="00E27716" w:rsidP="00E2771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 xml:space="preserve">For datasets Group 1; dataset Bot-IoT </w:t>
            </w:r>
            <w:proofErr w:type="gramStart"/>
            <w:r w:rsidRPr="007642CA">
              <w:rPr>
                <w:rFonts w:ascii="Arial Narrow" w:hAnsi="Arial Narrow"/>
                <w:i/>
                <w:color w:val="000000" w:themeColor="text1"/>
                <w:sz w:val="14"/>
                <w:szCs w:val="14"/>
              </w:rPr>
              <w:t>refer</w:t>
            </w:r>
            <w:proofErr w:type="gramEnd"/>
            <w:r w:rsidRPr="007642CA">
              <w:rPr>
                <w:rFonts w:ascii="Arial Narrow" w:hAnsi="Arial Narrow"/>
                <w:i/>
                <w:color w:val="000000" w:themeColor="text1"/>
                <w:sz w:val="14"/>
                <w:szCs w:val="14"/>
              </w:rPr>
              <w:t xml:space="preserve"> to URL:</w:t>
            </w:r>
          </w:p>
          <w:p w14:paraId="1E0744B7" w14:textId="3BA85D08" w:rsidR="00E27716" w:rsidRPr="007642CA" w:rsidRDefault="00E27716" w:rsidP="00E27716">
            <w:pPr>
              <w:spacing w:after="200"/>
              <w:jc w:val="left"/>
              <w:rPr>
                <w:rFonts w:ascii="Arial Narrow" w:hAnsi="Arial Narrow"/>
                <w:i/>
                <w:color w:val="000000" w:themeColor="text1"/>
                <w:sz w:val="14"/>
                <w:szCs w:val="14"/>
              </w:rPr>
            </w:pPr>
            <w:hyperlink r:id="rId12" w:history="1">
              <w:r w:rsidRPr="007642CA">
                <w:rPr>
                  <w:rStyle w:val="Hyperlink"/>
                  <w:rFonts w:ascii="Arial Narrow" w:hAnsi="Arial Narrow"/>
                  <w:i/>
                  <w:sz w:val="14"/>
                  <w:szCs w:val="14"/>
                </w:rPr>
                <w:t>https://research.unsw.edu.au/projects/bot-iot-dataset</w:t>
              </w:r>
            </w:hyperlink>
          </w:p>
          <w:p w14:paraId="17E3E7F7" w14:textId="77777777" w:rsidR="00E27716" w:rsidRPr="007642CA" w:rsidRDefault="00E27716" w:rsidP="00E27716">
            <w:pPr>
              <w:spacing w:after="200"/>
              <w:jc w:val="left"/>
              <w:rPr>
                <w:rFonts w:ascii="Arial Narrow" w:hAnsi="Arial Narrow"/>
                <w:i/>
                <w:color w:val="000000" w:themeColor="text1"/>
                <w:sz w:val="14"/>
                <w:szCs w:val="14"/>
              </w:rPr>
            </w:pPr>
          </w:p>
          <w:p w14:paraId="1D46AD26" w14:textId="77777777" w:rsidR="00E27716" w:rsidRPr="007642CA" w:rsidRDefault="00E27716" w:rsidP="00E2771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For datasets Group 1; dataset CSE-CIC-IDS2018 to URL:</w:t>
            </w:r>
          </w:p>
          <w:p w14:paraId="6ABE6D86" w14:textId="7DCA926F" w:rsidR="00E27716" w:rsidRPr="007642CA" w:rsidRDefault="00E27716" w:rsidP="00E27716">
            <w:pPr>
              <w:spacing w:after="200"/>
              <w:jc w:val="left"/>
              <w:rPr>
                <w:rFonts w:ascii="Arial Narrow" w:hAnsi="Arial Narrow"/>
                <w:i/>
                <w:color w:val="000000" w:themeColor="text1"/>
                <w:sz w:val="14"/>
                <w:szCs w:val="14"/>
              </w:rPr>
            </w:pPr>
            <w:hyperlink r:id="rId13" w:history="1">
              <w:r w:rsidRPr="007642CA">
                <w:rPr>
                  <w:rStyle w:val="Hyperlink"/>
                  <w:rFonts w:ascii="Arial Narrow" w:hAnsi="Arial Narrow"/>
                  <w:i/>
                  <w:sz w:val="14"/>
                  <w:szCs w:val="14"/>
                </w:rPr>
                <w:t>https://www.unb.ca/cic/datasets/ids-2018.html</w:t>
              </w:r>
            </w:hyperlink>
          </w:p>
          <w:p w14:paraId="6E4FA518" w14:textId="5CFDF571" w:rsidR="002756ED" w:rsidRPr="007642CA" w:rsidRDefault="00E27716" w:rsidP="00E27716">
            <w:pPr>
              <w:spacing w:after="200"/>
              <w:jc w:val="left"/>
              <w:rPr>
                <w:rFonts w:ascii="Arial Narrow" w:hAnsi="Arial Narrow"/>
                <w:i/>
                <w:color w:val="000000" w:themeColor="text1"/>
                <w:sz w:val="14"/>
                <w:szCs w:val="14"/>
              </w:rPr>
            </w:pPr>
            <w:hyperlink r:id="rId14" w:history="1">
              <w:r w:rsidRPr="007642CA">
                <w:rPr>
                  <w:rStyle w:val="Hyperlink"/>
                  <w:rFonts w:ascii="Arial Narrow" w:hAnsi="Arial Narrow"/>
                  <w:i/>
                  <w:sz w:val="14"/>
                  <w:szCs w:val="14"/>
                </w:rPr>
                <w:t>https://registry.opendata.aws/cse-cic-ids2018/</w:t>
              </w:r>
            </w:hyperlink>
          </w:p>
          <w:p w14:paraId="045F5FA6" w14:textId="77777777" w:rsidR="00E27716" w:rsidRPr="007642CA" w:rsidRDefault="00E27716" w:rsidP="00BB0CE3">
            <w:pPr>
              <w:spacing w:after="200"/>
              <w:jc w:val="left"/>
              <w:rPr>
                <w:rFonts w:ascii="Arial Narrow" w:hAnsi="Arial Narrow"/>
                <w:b/>
                <w:bCs/>
                <w:i/>
                <w:color w:val="000000" w:themeColor="text1"/>
                <w:sz w:val="14"/>
                <w:szCs w:val="14"/>
              </w:rPr>
            </w:pPr>
          </w:p>
          <w:p w14:paraId="7C7384E8" w14:textId="554C61C5" w:rsidR="00C0631A" w:rsidRPr="007642CA" w:rsidRDefault="00BC091B" w:rsidP="00BB0CE3">
            <w:pPr>
              <w:spacing w:after="200"/>
              <w:jc w:val="left"/>
              <w:rPr>
                <w:rFonts w:ascii="Arial Narrow" w:hAnsi="Arial Narrow"/>
                <w:b/>
                <w:bCs/>
                <w:i/>
                <w:color w:val="000000" w:themeColor="text1"/>
                <w:sz w:val="14"/>
                <w:szCs w:val="14"/>
              </w:rPr>
            </w:pPr>
            <w:r w:rsidRPr="007642CA">
              <w:rPr>
                <w:rFonts w:ascii="Arial Narrow" w:hAnsi="Arial Narrow"/>
                <w:b/>
                <w:bCs/>
                <w:i/>
                <w:color w:val="000000" w:themeColor="text1"/>
                <w:sz w:val="14"/>
                <w:szCs w:val="14"/>
              </w:rPr>
              <w:t xml:space="preserve">1) </w:t>
            </w:r>
            <w:r w:rsidR="00C0631A" w:rsidRPr="007642CA">
              <w:rPr>
                <w:rFonts w:ascii="Arial Narrow" w:hAnsi="Arial Narrow"/>
                <w:b/>
                <w:bCs/>
                <w:i/>
                <w:color w:val="000000" w:themeColor="text1"/>
                <w:sz w:val="14"/>
                <w:szCs w:val="14"/>
              </w:rPr>
              <w:t>For datasets Group 2: NetFlow V3 and NF3 Datasets; items 1,2,3, and 4 refer to URL:</w:t>
            </w:r>
          </w:p>
          <w:p w14:paraId="73E3F4A0" w14:textId="19AEBD11" w:rsidR="00C0631A" w:rsidRPr="007642CA" w:rsidRDefault="00C0631A" w:rsidP="00BB0CE3">
            <w:pPr>
              <w:spacing w:after="200"/>
              <w:jc w:val="left"/>
              <w:rPr>
                <w:rFonts w:ascii="Arial Narrow" w:hAnsi="Arial Narrow"/>
                <w:i/>
                <w:color w:val="000000" w:themeColor="text1"/>
                <w:sz w:val="14"/>
                <w:szCs w:val="14"/>
              </w:rPr>
            </w:pPr>
            <w:hyperlink r:id="rId15" w:history="1">
              <w:r w:rsidRPr="007642CA">
                <w:rPr>
                  <w:rStyle w:val="Hyperlink"/>
                  <w:rFonts w:ascii="Arial Narrow" w:hAnsi="Arial Narrow"/>
                  <w:i/>
                  <w:sz w:val="14"/>
                  <w:szCs w:val="14"/>
                </w:rPr>
                <w:t>https://espace.library.uq.edu.au/view/UQ:c36dc14</w:t>
              </w:r>
            </w:hyperlink>
          </w:p>
          <w:p w14:paraId="49B998F4" w14:textId="7E85701A" w:rsidR="00BC091B" w:rsidRPr="007642CA" w:rsidRDefault="00BC091B" w:rsidP="00BC091B">
            <w:pPr>
              <w:spacing w:after="200"/>
              <w:jc w:val="left"/>
              <w:rPr>
                <w:rFonts w:ascii="Arial Narrow" w:hAnsi="Arial Narrow"/>
                <w:b/>
                <w:bCs/>
                <w:i/>
                <w:color w:val="000000" w:themeColor="text1"/>
                <w:sz w:val="14"/>
                <w:szCs w:val="14"/>
              </w:rPr>
            </w:pPr>
            <w:r w:rsidRPr="007642CA">
              <w:rPr>
                <w:rFonts w:ascii="Arial Narrow" w:hAnsi="Arial Narrow"/>
                <w:b/>
                <w:bCs/>
                <w:i/>
                <w:color w:val="000000" w:themeColor="text1"/>
                <w:sz w:val="14"/>
                <w:szCs w:val="14"/>
              </w:rPr>
              <w:t>2) For datasets Group 2: NetFlow V3 and NF3 Datasets; items 5,6,7, and 8 refer to URL:</w:t>
            </w:r>
          </w:p>
          <w:p w14:paraId="50B5DD45" w14:textId="37C73E95" w:rsidR="00BC091B" w:rsidRPr="007642CA" w:rsidRDefault="00BC091B" w:rsidP="00BC091B">
            <w:pPr>
              <w:spacing w:after="200"/>
              <w:jc w:val="left"/>
              <w:rPr>
                <w:rFonts w:ascii="Arial Narrow" w:hAnsi="Arial Narrow"/>
                <w:i/>
                <w:color w:val="000000" w:themeColor="text1"/>
                <w:sz w:val="14"/>
                <w:szCs w:val="14"/>
              </w:rPr>
            </w:pPr>
            <w:hyperlink r:id="rId16" w:history="1">
              <w:r w:rsidRPr="007642CA">
                <w:rPr>
                  <w:rStyle w:val="Hyperlink"/>
                  <w:rFonts w:ascii="Arial Narrow" w:hAnsi="Arial Narrow"/>
                  <w:i/>
                  <w:sz w:val="14"/>
                  <w:szCs w:val="14"/>
                </w:rPr>
                <w:t>https://staff.itee.uq.edu.au/marius/NIDS_datasets/</w:t>
              </w:r>
            </w:hyperlink>
          </w:p>
          <w:p w14:paraId="5336D564" w14:textId="24A55707" w:rsidR="00D20B26" w:rsidRPr="007642CA" w:rsidRDefault="00D20B26" w:rsidP="00BC091B">
            <w:pPr>
              <w:spacing w:after="200"/>
              <w:jc w:val="left"/>
              <w:rPr>
                <w:rFonts w:ascii="Arial Narrow" w:hAnsi="Arial Narrow"/>
                <w:b/>
                <w:bCs/>
                <w:i/>
                <w:color w:val="000000" w:themeColor="text1"/>
                <w:sz w:val="14"/>
                <w:szCs w:val="14"/>
              </w:rPr>
            </w:pPr>
            <w:r w:rsidRPr="007642CA">
              <w:rPr>
                <w:rFonts w:ascii="Arial Narrow" w:hAnsi="Arial Narrow"/>
                <w:b/>
                <w:bCs/>
                <w:i/>
                <w:color w:val="000000" w:themeColor="text1"/>
                <w:sz w:val="14"/>
                <w:szCs w:val="14"/>
              </w:rPr>
              <w:t>Refer to the following journal article:</w:t>
            </w:r>
          </w:p>
          <w:p w14:paraId="22CC4FDF" w14:textId="77777777" w:rsidR="00D20B26" w:rsidRPr="007642CA" w:rsidRDefault="00D20B26" w:rsidP="00D20B26">
            <w:pPr>
              <w:spacing w:after="200"/>
              <w:jc w:val="left"/>
              <w:rPr>
                <w:rFonts w:ascii="Arial Narrow" w:hAnsi="Arial Narrow"/>
                <w:b/>
                <w:bCs/>
                <w:i/>
                <w:color w:val="000000" w:themeColor="text1"/>
                <w:sz w:val="14"/>
                <w:szCs w:val="14"/>
              </w:rPr>
            </w:pPr>
            <w:r w:rsidRPr="007642CA">
              <w:rPr>
                <w:rFonts w:ascii="Arial Narrow" w:hAnsi="Arial Narrow"/>
                <w:b/>
                <w:bCs/>
                <w:i/>
                <w:color w:val="000000" w:themeColor="text1"/>
                <w:sz w:val="14"/>
                <w:szCs w:val="14"/>
              </w:rPr>
              <w:t>Cite as:</w:t>
            </w:r>
            <w:r w:rsidRPr="007642CA">
              <w:rPr>
                <w:rFonts w:ascii="Arial Narrow" w:hAnsi="Arial Narrow"/>
                <w:b/>
                <w:bCs/>
                <w:i/>
                <w:color w:val="000000" w:themeColor="text1"/>
                <w:sz w:val="14"/>
                <w:szCs w:val="14"/>
              </w:rPr>
              <w:tab/>
            </w:r>
          </w:p>
          <w:p w14:paraId="1320D756" w14:textId="77777777" w:rsidR="00D20B26" w:rsidRPr="007642CA" w:rsidRDefault="00D20B26" w:rsidP="00D20B2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arXiv:2503.04404 [</w:t>
            </w:r>
            <w:proofErr w:type="spellStart"/>
            <w:r w:rsidRPr="007642CA">
              <w:rPr>
                <w:rFonts w:ascii="Arial Narrow" w:hAnsi="Arial Narrow"/>
                <w:i/>
                <w:color w:val="000000" w:themeColor="text1"/>
                <w:sz w:val="14"/>
                <w:szCs w:val="14"/>
              </w:rPr>
              <w:t>cs.LG</w:t>
            </w:r>
            <w:proofErr w:type="spellEnd"/>
            <w:r w:rsidRPr="007642CA">
              <w:rPr>
                <w:rFonts w:ascii="Arial Narrow" w:hAnsi="Arial Narrow"/>
                <w:i/>
                <w:color w:val="000000" w:themeColor="text1"/>
                <w:sz w:val="14"/>
                <w:szCs w:val="14"/>
              </w:rPr>
              <w:t>]</w:t>
            </w:r>
          </w:p>
          <w:p w14:paraId="6DF1AFFE" w14:textId="77777777" w:rsidR="00D20B26" w:rsidRPr="007642CA" w:rsidRDefault="00D20B26" w:rsidP="00D20B2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(or arXiv:2503.04404v2 [</w:t>
            </w:r>
            <w:proofErr w:type="spellStart"/>
            <w:r w:rsidRPr="007642CA">
              <w:rPr>
                <w:rFonts w:ascii="Arial Narrow" w:hAnsi="Arial Narrow"/>
                <w:i/>
                <w:color w:val="000000" w:themeColor="text1"/>
                <w:sz w:val="14"/>
                <w:szCs w:val="14"/>
              </w:rPr>
              <w:t>cs.LG</w:t>
            </w:r>
            <w:proofErr w:type="spellEnd"/>
            <w:r w:rsidRPr="007642CA">
              <w:rPr>
                <w:rFonts w:ascii="Arial Narrow" w:hAnsi="Arial Narrow"/>
                <w:i/>
                <w:color w:val="000000" w:themeColor="text1"/>
                <w:sz w:val="14"/>
                <w:szCs w:val="14"/>
              </w:rPr>
              <w:t>] for this version)</w:t>
            </w:r>
          </w:p>
          <w:p w14:paraId="6F36E629" w14:textId="2498F15E" w:rsidR="00C0631A" w:rsidRPr="007642CA" w:rsidRDefault="002756ED" w:rsidP="00D20B26">
            <w:pPr>
              <w:spacing w:after="200"/>
              <w:jc w:val="left"/>
              <w:rPr>
                <w:rFonts w:ascii="Arial Narrow" w:hAnsi="Arial Narrow"/>
                <w:i/>
                <w:color w:val="000000" w:themeColor="text1"/>
                <w:sz w:val="14"/>
                <w:szCs w:val="14"/>
              </w:rPr>
            </w:pPr>
            <w:hyperlink r:id="rId17" w:history="1">
              <w:r w:rsidRPr="007642CA">
                <w:rPr>
                  <w:rStyle w:val="Hyperlink"/>
                  <w:rFonts w:ascii="Arial Narrow" w:hAnsi="Arial Narrow"/>
                  <w:i/>
                  <w:sz w:val="14"/>
                  <w:szCs w:val="14"/>
                </w:rPr>
                <w:t>https://doi.org/10.48550/arXiv.2503.04404</w:t>
              </w:r>
            </w:hyperlink>
          </w:p>
          <w:p w14:paraId="1A12AA83" w14:textId="77777777" w:rsidR="002756ED" w:rsidRPr="007642CA" w:rsidRDefault="002756ED" w:rsidP="00D20B2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Note:</w:t>
            </w:r>
          </w:p>
          <w:p w14:paraId="74DCF1B4" w14:textId="77777777" w:rsidR="002756ED" w:rsidRPr="007642CA" w:rsidRDefault="002756ED" w:rsidP="002756ED">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 xml:space="preserve">1) Format: </w:t>
            </w:r>
            <w:r w:rsidRPr="007642CA">
              <w:rPr>
                <w:rFonts w:ascii="Arial Narrow" w:hAnsi="Arial Narrow"/>
                <w:b/>
                <w:bCs/>
                <w:i/>
                <w:color w:val="000000" w:themeColor="text1"/>
                <w:sz w:val="14"/>
                <w:szCs w:val="14"/>
                <w:u w:val="single"/>
              </w:rPr>
              <w:t>The "NF" denotes NetFlow</w:t>
            </w:r>
            <w:r w:rsidRPr="007642CA">
              <w:rPr>
                <w:rFonts w:ascii="Arial Narrow" w:hAnsi="Arial Narrow"/>
                <w:i/>
                <w:color w:val="000000" w:themeColor="text1"/>
                <w:sz w:val="14"/>
                <w:szCs w:val="14"/>
              </w:rPr>
              <w:t xml:space="preserve"> representation, meaning raw network packets (</w:t>
            </w:r>
            <w:proofErr w:type="spellStart"/>
            <w:r w:rsidRPr="007642CA">
              <w:rPr>
                <w:rFonts w:ascii="Arial Narrow" w:hAnsi="Arial Narrow"/>
                <w:i/>
                <w:color w:val="000000" w:themeColor="text1"/>
                <w:sz w:val="14"/>
                <w:szCs w:val="14"/>
              </w:rPr>
              <w:t>pcap</w:t>
            </w:r>
            <w:proofErr w:type="spellEnd"/>
            <w:r w:rsidRPr="007642CA">
              <w:rPr>
                <w:rFonts w:ascii="Arial Narrow" w:hAnsi="Arial Narrow"/>
                <w:i/>
                <w:color w:val="000000" w:themeColor="text1"/>
                <w:sz w:val="14"/>
                <w:szCs w:val="14"/>
              </w:rPr>
              <w:t xml:space="preserve"> files) were converted into summarized network flows, which are more efficient for analysis.</w:t>
            </w:r>
          </w:p>
          <w:p w14:paraId="28701F30" w14:textId="77777777" w:rsidR="002756ED" w:rsidRPr="007642CA" w:rsidRDefault="002756ED" w:rsidP="002756ED">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 xml:space="preserve">2) </w:t>
            </w:r>
            <w:r w:rsidRPr="007642CA">
              <w:rPr>
                <w:rFonts w:ascii="Arial Narrow" w:hAnsi="Arial Narrow"/>
                <w:b/>
                <w:bCs/>
                <w:i/>
                <w:color w:val="000000" w:themeColor="text1"/>
                <w:sz w:val="14"/>
                <w:szCs w:val="14"/>
                <w:u w:val="single"/>
              </w:rPr>
              <w:t>Version "3" (NF3): This version incorporates an enhanced set of features</w:t>
            </w:r>
            <w:r w:rsidRPr="007642CA">
              <w:rPr>
                <w:rFonts w:ascii="Arial Narrow" w:hAnsi="Arial Narrow"/>
                <w:i/>
                <w:color w:val="000000" w:themeColor="text1"/>
                <w:sz w:val="14"/>
                <w:szCs w:val="14"/>
              </w:rPr>
              <w:t>, including important temporal characteristics like flow start and end times, flow duration, and inter-packet arrival times (IAT). This allows researchers to analyze the dynamic patterns and timing of network traffic, which is crucial for identifying modern, low-footprint attacks.</w:t>
            </w:r>
          </w:p>
          <w:p w14:paraId="2A9E3EC9" w14:textId="77777777" w:rsidR="00862956" w:rsidRPr="007642CA" w:rsidRDefault="00862956" w:rsidP="00862956">
            <w:pPr>
              <w:spacing w:after="200"/>
              <w:jc w:val="left"/>
              <w:rPr>
                <w:rFonts w:ascii="Arial Narrow" w:hAnsi="Arial Narrow"/>
                <w:i/>
                <w:color w:val="000000" w:themeColor="text1"/>
                <w:sz w:val="14"/>
                <w:szCs w:val="14"/>
              </w:rPr>
            </w:pPr>
            <w:r w:rsidRPr="007642CA">
              <w:rPr>
                <w:rFonts w:ascii="Arial Narrow" w:hAnsi="Arial Narrow"/>
                <w:i/>
                <w:color w:val="000000" w:themeColor="text1"/>
                <w:sz w:val="14"/>
                <w:szCs w:val="14"/>
              </w:rPr>
              <w:t>The datasets on this page are designed for machine learning-based Network Intrusion Detection Systems (NIDS) and are organized into the following high-level collections:</w:t>
            </w:r>
          </w:p>
          <w:p w14:paraId="5E224FA6" w14:textId="13DB77E5" w:rsidR="00862956" w:rsidRPr="007642CA" w:rsidRDefault="00862956" w:rsidP="00862956">
            <w:pPr>
              <w:spacing w:after="200"/>
              <w:jc w:val="left"/>
              <w:rPr>
                <w:rFonts w:ascii="Arial Narrow" w:hAnsi="Arial Narrow"/>
                <w:i/>
                <w:color w:val="000000" w:themeColor="text1"/>
                <w:sz w:val="14"/>
                <w:szCs w:val="14"/>
              </w:rPr>
            </w:pPr>
            <w:r w:rsidRPr="007642CA">
              <w:rPr>
                <w:rFonts w:ascii="Arial Narrow" w:hAnsi="Arial Narrow"/>
                <w:b/>
                <w:bCs/>
                <w:i/>
                <w:color w:val="000000" w:themeColor="text1"/>
                <w:sz w:val="14"/>
                <w:szCs w:val="14"/>
              </w:rPr>
              <w:t>NetFlow V3 Datasets:</w:t>
            </w:r>
            <w:r w:rsidRPr="007642CA">
              <w:rPr>
                <w:rFonts w:ascii="Arial Narrow" w:hAnsi="Arial Narrow"/>
                <w:i/>
                <w:color w:val="000000" w:themeColor="text1"/>
                <w:sz w:val="14"/>
                <w:szCs w:val="14"/>
              </w:rPr>
              <w:t xml:space="preserve"> This collection consists of four datasets in NetFlow format. This is the only version incorporating temporal features. These datasets build on the 43 features of V2 by adding 10 temporal NetFlow features, totaling 53 features. They are provided in CSV format.</w:t>
            </w:r>
          </w:p>
        </w:tc>
      </w:tr>
      <w:tr w:rsidR="00536DF2" w:rsidRPr="007642CA" w14:paraId="5E224FB5" w14:textId="77777777" w:rsidTr="00440C25">
        <w:trPr>
          <w:trHeight w:val="3113"/>
          <w:jc w:val="center"/>
        </w:trPr>
        <w:tc>
          <w:tcPr>
            <w:tcW w:w="4971" w:type="dxa"/>
            <w:tcBorders>
              <w:left w:val="single" w:sz="24" w:space="0" w:color="000000"/>
              <w:bottom w:val="nil"/>
            </w:tcBorders>
            <w:shd w:val="clear" w:color="auto" w:fill="FFFFFF"/>
            <w:tcMar>
              <w:top w:w="100" w:type="dxa"/>
              <w:left w:w="100" w:type="dxa"/>
              <w:bottom w:w="100" w:type="dxa"/>
              <w:right w:w="100" w:type="dxa"/>
            </w:tcMar>
          </w:tcPr>
          <w:p w14:paraId="5E224FA8" w14:textId="77777777" w:rsidR="00536DF2" w:rsidRPr="007642CA" w:rsidRDefault="00217AF5">
            <w:pPr>
              <w:pStyle w:val="Heading2"/>
              <w:rPr>
                <w:rFonts w:ascii="Arial Narrow" w:hAnsi="Arial Narrow"/>
                <w:sz w:val="20"/>
                <w:szCs w:val="20"/>
              </w:rPr>
            </w:pPr>
            <w:bookmarkStart w:id="18" w:name="_vz9cpjafdrq5" w:colFirst="0" w:colLast="0"/>
            <w:bookmarkEnd w:id="3"/>
            <w:bookmarkEnd w:id="18"/>
            <w:r w:rsidRPr="007642CA">
              <w:rPr>
                <w:rFonts w:ascii="Arial Narrow" w:hAnsi="Arial Narrow"/>
                <w:sz w:val="20"/>
                <w:szCs w:val="20"/>
              </w:rPr>
              <w:lastRenderedPageBreak/>
              <w:t>IMPACT SIMULATION</w:t>
            </w:r>
            <w:r w:rsidRPr="007642CA">
              <w:rPr>
                <w:rFonts w:ascii="Arial Narrow" w:hAnsi="Arial Narrow"/>
                <w:noProof/>
              </w:rPr>
              <w:drawing>
                <wp:anchor distT="57150" distB="57150" distL="57150" distR="57150" simplePos="0" relativeHeight="251661824" behindDoc="0" locked="0" layoutInCell="1" hidden="0" allowOverlap="1" wp14:anchorId="5E224FDB" wp14:editId="5E224FDC">
                  <wp:simplePos x="0" y="0"/>
                  <wp:positionH relativeFrom="column">
                    <wp:posOffset>1386000</wp:posOffset>
                  </wp:positionH>
                  <wp:positionV relativeFrom="paragraph">
                    <wp:posOffset>1</wp:posOffset>
                  </wp:positionV>
                  <wp:extent cx="324000" cy="324000"/>
                  <wp:effectExtent l="0" t="0" r="0" b="0"/>
                  <wp:wrapSquare wrapText="bothSides" distT="57150" distB="57150" distL="57150" distR="5715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24000" cy="324000"/>
                          </a:xfrm>
                          <a:prstGeom prst="rect">
                            <a:avLst/>
                          </a:prstGeom>
                          <a:ln/>
                        </pic:spPr>
                      </pic:pic>
                    </a:graphicData>
                  </a:graphic>
                </wp:anchor>
              </w:drawing>
            </w:r>
          </w:p>
          <w:p w14:paraId="2E9BEBD5" w14:textId="77777777" w:rsidR="009646D6" w:rsidRPr="007642CA" w:rsidRDefault="009646D6">
            <w:pPr>
              <w:pStyle w:val="Heading3"/>
              <w:spacing w:after="200"/>
              <w:rPr>
                <w:rFonts w:ascii="Arial Narrow" w:hAnsi="Arial Narrow"/>
                <w:color w:val="EE0000"/>
              </w:rPr>
            </w:pPr>
            <w:bookmarkStart w:id="19" w:name="_q0my9hts6rr1" w:colFirst="0" w:colLast="0"/>
            <w:bookmarkEnd w:id="19"/>
          </w:p>
          <w:p w14:paraId="5E224FA9" w14:textId="038EDDB8" w:rsidR="00536DF2" w:rsidRPr="007642CA" w:rsidRDefault="009646D6">
            <w:pPr>
              <w:pStyle w:val="Heading3"/>
              <w:spacing w:after="200"/>
              <w:rPr>
                <w:rFonts w:ascii="Arial Narrow" w:hAnsi="Arial Narrow"/>
                <w:b/>
                <w:bCs/>
                <w:color w:val="EE0000"/>
              </w:rPr>
            </w:pPr>
            <w:r w:rsidRPr="007642CA">
              <w:rPr>
                <w:rFonts w:ascii="Arial Narrow" w:hAnsi="Arial Narrow"/>
                <w:b/>
                <w:bCs/>
                <w:color w:val="EE0000"/>
              </w:rPr>
              <w:t>1)</w:t>
            </w:r>
            <w:r w:rsidR="00217AF5" w:rsidRPr="007642CA">
              <w:rPr>
                <w:rFonts w:ascii="Arial Narrow" w:hAnsi="Arial Narrow"/>
                <w:b/>
                <w:bCs/>
                <w:color w:val="EE0000"/>
              </w:rPr>
              <w:t xml:space="preserve">Can models be deployed? </w:t>
            </w:r>
            <w:r w:rsidRPr="007642CA">
              <w:rPr>
                <w:rFonts w:ascii="Arial Narrow" w:hAnsi="Arial Narrow"/>
                <w:b/>
                <w:bCs/>
                <w:color w:val="EE0000"/>
              </w:rPr>
              <w:t>2)</w:t>
            </w:r>
            <w:r w:rsidR="00217AF5" w:rsidRPr="007642CA">
              <w:rPr>
                <w:rFonts w:ascii="Arial Narrow" w:hAnsi="Arial Narrow"/>
                <w:b/>
                <w:bCs/>
                <w:color w:val="EE0000"/>
              </w:rPr>
              <w:t xml:space="preserve">Which test data to assess performance? </w:t>
            </w:r>
            <w:r w:rsidR="005B4F24" w:rsidRPr="007642CA">
              <w:rPr>
                <w:rFonts w:ascii="Arial Narrow" w:hAnsi="Arial Narrow"/>
                <w:b/>
                <w:bCs/>
                <w:color w:val="EE0000"/>
              </w:rPr>
              <w:t>3)</w:t>
            </w:r>
            <w:r w:rsidR="00217AF5" w:rsidRPr="007642CA">
              <w:rPr>
                <w:rFonts w:ascii="Arial Narrow" w:hAnsi="Arial Narrow"/>
                <w:b/>
                <w:bCs/>
                <w:color w:val="EE0000"/>
              </w:rPr>
              <w:t xml:space="preserve">Cost/gain values for (in)correct decisions? </w:t>
            </w:r>
            <w:hyperlink r:id="rId19" w:anchor="fairness-constraint">
              <w:r w:rsidR="00536DF2" w:rsidRPr="007642CA">
                <w:rPr>
                  <w:rFonts w:ascii="Arial Narrow" w:hAnsi="Arial Narrow"/>
                  <w:b/>
                  <w:bCs/>
                  <w:color w:val="EE0000"/>
                  <w:u w:val="single"/>
                </w:rPr>
                <w:t>Fairness constraint</w:t>
              </w:r>
            </w:hyperlink>
            <w:r w:rsidR="00217AF5" w:rsidRPr="007642CA">
              <w:rPr>
                <w:rFonts w:ascii="Arial Narrow" w:hAnsi="Arial Narrow"/>
                <w:b/>
                <w:bCs/>
                <w:color w:val="EE0000"/>
              </w:rPr>
              <w:t>?</w:t>
            </w:r>
          </w:p>
          <w:p w14:paraId="1B21184C" w14:textId="2E140874" w:rsidR="00536DF2" w:rsidRPr="007642CA" w:rsidRDefault="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 xml:space="preserve">I) Yes.  The deployment options are: </w:t>
            </w:r>
          </w:p>
          <w:p w14:paraId="681995B3" w14:textId="77777777" w:rsidR="007C2376" w:rsidRPr="007642CA" w:rsidRDefault="007C2376" w:rsidP="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1) Cloud Deployment</w:t>
            </w:r>
          </w:p>
          <w:p w14:paraId="3890DF41" w14:textId="77777777" w:rsidR="007C2376" w:rsidRPr="007642CA" w:rsidRDefault="007C2376" w:rsidP="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2) On-Premises Deployment</w:t>
            </w:r>
          </w:p>
          <w:p w14:paraId="28D18852" w14:textId="77777777" w:rsidR="007C2376" w:rsidRPr="007642CA" w:rsidRDefault="007C2376" w:rsidP="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3) Edge Deployment (IoT/IoMT)</w:t>
            </w:r>
          </w:p>
          <w:p w14:paraId="0967851D" w14:textId="77777777" w:rsidR="007C2376" w:rsidRPr="007642CA" w:rsidRDefault="007C2376" w:rsidP="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4) Hybrid Deployment</w:t>
            </w:r>
          </w:p>
          <w:p w14:paraId="636A5C69" w14:textId="77777777" w:rsidR="007C2376" w:rsidRPr="007642CA" w:rsidRDefault="007C2376" w:rsidP="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5) The Deployment Tools / Frameworks:</w:t>
            </w:r>
          </w:p>
          <w:p w14:paraId="6D0C7C1A" w14:textId="77777777" w:rsidR="007C2376" w:rsidRPr="007642CA" w:rsidRDefault="007C2376" w:rsidP="007C2376">
            <w:pPr>
              <w:pStyle w:val="ListParagraph"/>
              <w:numPr>
                <w:ilvl w:val="0"/>
                <w:numId w:val="9"/>
              </w:num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TensorFlow Lite</w:t>
            </w:r>
          </w:p>
          <w:p w14:paraId="1301E30B" w14:textId="77777777" w:rsidR="007C2376" w:rsidRPr="007642CA" w:rsidRDefault="007C2376" w:rsidP="007C2376">
            <w:pPr>
              <w:pStyle w:val="ListParagraph"/>
              <w:numPr>
                <w:ilvl w:val="0"/>
                <w:numId w:val="9"/>
              </w:num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ONNX Runtime</w:t>
            </w:r>
          </w:p>
          <w:p w14:paraId="4A6FCF46" w14:textId="77777777" w:rsidR="007C2376" w:rsidRPr="007642CA" w:rsidRDefault="007C2376" w:rsidP="007C2376">
            <w:pPr>
              <w:pStyle w:val="ListParagraph"/>
              <w:numPr>
                <w:ilvl w:val="0"/>
                <w:numId w:val="9"/>
              </w:numPr>
              <w:spacing w:after="200"/>
              <w:jc w:val="left"/>
              <w:rPr>
                <w:rFonts w:ascii="Arial Narrow" w:eastAsia="Caveat" w:hAnsi="Arial Narrow" w:cs="Caveat"/>
                <w:color w:val="020094"/>
                <w:sz w:val="26"/>
                <w:szCs w:val="26"/>
              </w:rPr>
            </w:pPr>
            <w:proofErr w:type="spellStart"/>
            <w:r w:rsidRPr="007642CA">
              <w:rPr>
                <w:rFonts w:ascii="Arial Narrow" w:eastAsia="Caveat" w:hAnsi="Arial Narrow" w:cs="Caveat"/>
                <w:color w:val="020094"/>
                <w:sz w:val="26"/>
                <w:szCs w:val="26"/>
              </w:rPr>
              <w:t>TensorRT</w:t>
            </w:r>
            <w:proofErr w:type="spellEnd"/>
          </w:p>
          <w:p w14:paraId="3E6F85B3" w14:textId="77777777" w:rsidR="007C2376" w:rsidRPr="007642CA" w:rsidRDefault="007C2376" w:rsidP="007C2376">
            <w:pPr>
              <w:pStyle w:val="ListParagraph"/>
              <w:numPr>
                <w:ilvl w:val="0"/>
                <w:numId w:val="9"/>
              </w:num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lastRenderedPageBreak/>
              <w:t xml:space="preserve">MATLAB </w:t>
            </w:r>
            <w:r w:rsidRPr="007642CA">
              <w:rPr>
                <w:rFonts w:ascii="Arial Narrow" w:eastAsia="Caveat" w:hAnsi="Arial Narrow" w:cs="Times New Roman"/>
                <w:color w:val="020094"/>
                <w:sz w:val="26"/>
                <w:szCs w:val="26"/>
              </w:rPr>
              <w:t>→</w:t>
            </w:r>
            <w:r w:rsidRPr="007642CA">
              <w:rPr>
                <w:rFonts w:ascii="Arial Narrow" w:eastAsia="Caveat" w:hAnsi="Arial Narrow" w:cs="Caveat"/>
                <w:color w:val="020094"/>
                <w:sz w:val="26"/>
                <w:szCs w:val="26"/>
              </w:rPr>
              <w:t xml:space="preserve"> C/C++ code generation</w:t>
            </w:r>
          </w:p>
          <w:p w14:paraId="5768F2A0" w14:textId="77777777" w:rsidR="007C2376" w:rsidRPr="007642CA" w:rsidRDefault="007C2376" w:rsidP="007C2376">
            <w:pPr>
              <w:pStyle w:val="ListParagraph"/>
              <w:numPr>
                <w:ilvl w:val="0"/>
                <w:numId w:val="9"/>
              </w:numPr>
              <w:spacing w:after="200"/>
              <w:jc w:val="left"/>
              <w:rPr>
                <w:rFonts w:ascii="Arial Narrow" w:eastAsia="Caveat" w:hAnsi="Arial Narrow" w:cs="Caveat"/>
                <w:color w:val="020094"/>
                <w:sz w:val="26"/>
                <w:szCs w:val="26"/>
              </w:rPr>
            </w:pPr>
            <w:proofErr w:type="spellStart"/>
            <w:r w:rsidRPr="007642CA">
              <w:rPr>
                <w:rFonts w:ascii="Arial Narrow" w:eastAsia="Caveat" w:hAnsi="Arial Narrow" w:cs="Caveat"/>
                <w:color w:val="020094"/>
                <w:sz w:val="26"/>
                <w:szCs w:val="26"/>
              </w:rPr>
              <w:t>PyTorch</w:t>
            </w:r>
            <w:proofErr w:type="spellEnd"/>
            <w:r w:rsidRPr="007642CA">
              <w:rPr>
                <w:rFonts w:ascii="Arial Narrow" w:eastAsia="Caveat" w:hAnsi="Arial Narrow" w:cs="Caveat"/>
                <w:color w:val="020094"/>
                <w:sz w:val="26"/>
                <w:szCs w:val="26"/>
              </w:rPr>
              <w:t xml:space="preserve"> </w:t>
            </w:r>
            <w:r w:rsidRPr="007642CA">
              <w:rPr>
                <w:rFonts w:ascii="Arial Narrow" w:eastAsia="Caveat" w:hAnsi="Arial Narrow" w:cs="Times New Roman"/>
                <w:color w:val="020094"/>
                <w:sz w:val="26"/>
                <w:szCs w:val="26"/>
              </w:rPr>
              <w:t>→</w:t>
            </w:r>
            <w:r w:rsidRPr="007642CA">
              <w:rPr>
                <w:rFonts w:ascii="Arial Narrow" w:eastAsia="Caveat" w:hAnsi="Arial Narrow" w:cs="Caveat"/>
                <w:color w:val="020094"/>
                <w:sz w:val="26"/>
                <w:szCs w:val="26"/>
              </w:rPr>
              <w:t xml:space="preserve"> </w:t>
            </w:r>
            <w:proofErr w:type="spellStart"/>
            <w:r w:rsidRPr="007642CA">
              <w:rPr>
                <w:rFonts w:ascii="Arial Narrow" w:eastAsia="Caveat" w:hAnsi="Arial Narrow" w:cs="Caveat"/>
                <w:color w:val="020094"/>
                <w:sz w:val="26"/>
                <w:szCs w:val="26"/>
              </w:rPr>
              <w:t>TorchScript</w:t>
            </w:r>
            <w:proofErr w:type="spellEnd"/>
          </w:p>
          <w:p w14:paraId="5DE0180F" w14:textId="77777777" w:rsidR="007C2376" w:rsidRPr="007642CA" w:rsidRDefault="007C2376" w:rsidP="007C2376">
            <w:pPr>
              <w:pStyle w:val="ListParagraph"/>
              <w:numPr>
                <w:ilvl w:val="0"/>
                <w:numId w:val="9"/>
              </w:num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Docker/Kubernetes containers</w:t>
            </w:r>
          </w:p>
          <w:p w14:paraId="1E9206E6" w14:textId="77777777" w:rsidR="007C2376" w:rsidRPr="007642CA" w:rsidRDefault="007C2376" w:rsidP="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II) Test data must be independent, representative, time-separated, and ideally from multiple environments to ensure robustness.</w:t>
            </w:r>
          </w:p>
          <w:p w14:paraId="5E224FAA" w14:textId="6F94DF97" w:rsidR="00A80154" w:rsidRPr="007642CA" w:rsidRDefault="00A80154" w:rsidP="007C2376">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III) Cost/Gain of Decisions</w:t>
            </w:r>
          </w:p>
        </w:tc>
        <w:tc>
          <w:tcPr>
            <w:tcW w:w="3099" w:type="dxa"/>
            <w:tcBorders>
              <w:bottom w:val="single" w:sz="12" w:space="0" w:color="000000"/>
              <w:right w:val="single" w:sz="12" w:space="0" w:color="000000"/>
            </w:tcBorders>
            <w:shd w:val="clear" w:color="auto" w:fill="FFFFFF"/>
            <w:tcMar>
              <w:top w:w="100" w:type="dxa"/>
              <w:left w:w="100" w:type="dxa"/>
              <w:bottom w:w="100" w:type="dxa"/>
              <w:right w:w="100" w:type="dxa"/>
            </w:tcMar>
          </w:tcPr>
          <w:p w14:paraId="5E224FAB" w14:textId="77777777" w:rsidR="00536DF2" w:rsidRPr="007642CA" w:rsidRDefault="00217AF5">
            <w:pPr>
              <w:pStyle w:val="Heading2"/>
              <w:rPr>
                <w:rFonts w:ascii="Arial Narrow" w:hAnsi="Arial Narrow"/>
              </w:rPr>
            </w:pPr>
            <w:bookmarkStart w:id="20" w:name="_5s79pjkaaapc" w:colFirst="0" w:colLast="0"/>
            <w:bookmarkEnd w:id="20"/>
            <w:r w:rsidRPr="007642CA">
              <w:rPr>
                <w:rFonts w:ascii="Arial Narrow" w:hAnsi="Arial Narrow"/>
                <w:sz w:val="20"/>
                <w:szCs w:val="20"/>
              </w:rPr>
              <w:lastRenderedPageBreak/>
              <w:t>MAKING PREDICTIONS</w:t>
            </w:r>
            <w:r w:rsidRPr="007642CA">
              <w:rPr>
                <w:rFonts w:ascii="Arial Narrow" w:hAnsi="Arial Narrow"/>
                <w:noProof/>
              </w:rPr>
              <w:drawing>
                <wp:anchor distT="57150" distB="57150" distL="57150" distR="57150" simplePos="0" relativeHeight="251665920" behindDoc="0" locked="0" layoutInCell="1" hidden="0" allowOverlap="1" wp14:anchorId="5E224FDD" wp14:editId="5E224FDE">
                  <wp:simplePos x="0" y="0"/>
                  <wp:positionH relativeFrom="column">
                    <wp:posOffset>1368000</wp:posOffset>
                  </wp:positionH>
                  <wp:positionV relativeFrom="paragraph">
                    <wp:posOffset>1</wp:posOffset>
                  </wp:positionV>
                  <wp:extent cx="324000" cy="324000"/>
                  <wp:effectExtent l="0" t="0" r="0" b="0"/>
                  <wp:wrapSquare wrapText="bothSides" distT="57150" distB="57150" distL="57150" distR="5715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324000" cy="324000"/>
                          </a:xfrm>
                          <a:prstGeom prst="rect">
                            <a:avLst/>
                          </a:prstGeom>
                          <a:ln/>
                        </pic:spPr>
                      </pic:pic>
                    </a:graphicData>
                  </a:graphic>
                </wp:anchor>
              </w:drawing>
            </w:r>
          </w:p>
          <w:p w14:paraId="5E224FAC" w14:textId="33A7017E" w:rsidR="00536DF2" w:rsidRPr="007642CA" w:rsidRDefault="005B4F24">
            <w:pPr>
              <w:pStyle w:val="Heading3"/>
              <w:spacing w:after="200"/>
              <w:rPr>
                <w:rFonts w:ascii="Arial Narrow" w:hAnsi="Arial Narrow"/>
                <w:b/>
                <w:bCs/>
                <w:color w:val="auto"/>
              </w:rPr>
            </w:pPr>
            <w:bookmarkStart w:id="21" w:name="_crxt7dvm8btd" w:colFirst="0" w:colLast="0"/>
            <w:bookmarkEnd w:id="21"/>
            <w:r w:rsidRPr="007642CA">
              <w:rPr>
                <w:rFonts w:ascii="Arial Narrow" w:hAnsi="Arial Narrow"/>
                <w:b/>
                <w:bCs/>
                <w:color w:val="auto"/>
              </w:rPr>
              <w:t>1)</w:t>
            </w:r>
            <w:r w:rsidR="00217AF5" w:rsidRPr="007642CA">
              <w:rPr>
                <w:rFonts w:ascii="Arial Narrow" w:hAnsi="Arial Narrow"/>
                <w:b/>
                <w:bCs/>
                <w:color w:val="auto"/>
              </w:rPr>
              <w:t xml:space="preserve">When do we make </w:t>
            </w:r>
            <w:r w:rsidR="00217AF5" w:rsidRPr="007642CA">
              <w:rPr>
                <w:rFonts w:ascii="Arial Narrow" w:hAnsi="Arial Narrow"/>
                <w:b/>
                <w:bCs/>
                <w:color w:val="EE0000"/>
              </w:rPr>
              <w:t>real-time / batch pred</w:t>
            </w:r>
            <w:r w:rsidR="00217AF5" w:rsidRPr="007642CA">
              <w:rPr>
                <w:rFonts w:ascii="Arial Narrow" w:hAnsi="Arial Narrow"/>
                <w:b/>
                <w:bCs/>
                <w:color w:val="auto"/>
              </w:rPr>
              <w:t xml:space="preserve">.? </w:t>
            </w:r>
            <w:r w:rsidRPr="007642CA">
              <w:rPr>
                <w:rFonts w:ascii="Arial Narrow" w:hAnsi="Arial Narrow"/>
                <w:b/>
                <w:bCs/>
                <w:color w:val="auto"/>
              </w:rPr>
              <w:t>2)</w:t>
            </w:r>
            <w:r w:rsidR="00217AF5" w:rsidRPr="007642CA">
              <w:rPr>
                <w:rFonts w:ascii="Arial Narrow" w:hAnsi="Arial Narrow"/>
                <w:b/>
                <w:bCs/>
                <w:color w:val="EE0000"/>
              </w:rPr>
              <w:t>Time</w:t>
            </w:r>
            <w:r w:rsidR="00217AF5" w:rsidRPr="007642CA">
              <w:rPr>
                <w:rFonts w:ascii="Arial Narrow" w:hAnsi="Arial Narrow"/>
                <w:b/>
                <w:bCs/>
                <w:color w:val="auto"/>
              </w:rPr>
              <w:t xml:space="preserve"> available for this + </w:t>
            </w:r>
            <w:r w:rsidR="00217AF5" w:rsidRPr="007642CA">
              <w:rPr>
                <w:rFonts w:ascii="Arial Narrow" w:hAnsi="Arial Narrow"/>
                <w:b/>
                <w:bCs/>
                <w:color w:val="EE0000"/>
              </w:rPr>
              <w:t>featurization</w:t>
            </w:r>
            <w:r w:rsidR="00217AF5" w:rsidRPr="007642CA">
              <w:rPr>
                <w:rFonts w:ascii="Arial Narrow" w:hAnsi="Arial Narrow"/>
                <w:b/>
                <w:bCs/>
                <w:color w:val="auto"/>
              </w:rPr>
              <w:t xml:space="preserve"> + </w:t>
            </w:r>
            <w:r w:rsidR="00217AF5" w:rsidRPr="007642CA">
              <w:rPr>
                <w:rFonts w:ascii="Arial Narrow" w:hAnsi="Arial Narrow"/>
                <w:b/>
                <w:bCs/>
                <w:color w:val="EE0000"/>
              </w:rPr>
              <w:t>post-processing</w:t>
            </w:r>
            <w:r w:rsidR="00217AF5" w:rsidRPr="007642CA">
              <w:rPr>
                <w:rFonts w:ascii="Arial Narrow" w:hAnsi="Arial Narrow"/>
                <w:b/>
                <w:bCs/>
                <w:color w:val="auto"/>
              </w:rPr>
              <w:t xml:space="preserve">? </w:t>
            </w:r>
            <w:r w:rsidR="00217AF5" w:rsidRPr="007642CA">
              <w:rPr>
                <w:rFonts w:ascii="Arial Narrow" w:hAnsi="Arial Narrow"/>
                <w:b/>
                <w:bCs/>
                <w:color w:val="EE0000"/>
              </w:rPr>
              <w:t>Compute target?</w:t>
            </w:r>
          </w:p>
          <w:p w14:paraId="2C1B5C96" w14:textId="77777777" w:rsidR="00A80154" w:rsidRPr="007642CA" w:rsidRDefault="00A80154" w:rsidP="00A80154">
            <w:pPr>
              <w:spacing w:after="200"/>
              <w:jc w:val="left"/>
              <w:rPr>
                <w:rFonts w:ascii="Arial Narrow" w:eastAsia="Caveat" w:hAnsi="Arial Narrow" w:cs="Caveat"/>
                <w:b/>
                <w:color w:val="020094"/>
                <w:sz w:val="20"/>
                <w:szCs w:val="20"/>
              </w:rPr>
            </w:pPr>
            <w:r w:rsidRPr="007642CA">
              <w:rPr>
                <w:rFonts w:ascii="Arial Narrow" w:eastAsia="Caveat" w:hAnsi="Arial Narrow" w:cs="Caveat"/>
                <w:b/>
                <w:color w:val="020094"/>
                <w:sz w:val="20"/>
                <w:szCs w:val="20"/>
              </w:rPr>
              <w:t>Deep Learning IDS systems deployed in the cloud can operate in two prediction modes—real-time (streaming) or batch (periodic).</w:t>
            </w:r>
          </w:p>
          <w:p w14:paraId="778DB758" w14:textId="77777777" w:rsidR="00536DF2" w:rsidRPr="007642CA" w:rsidRDefault="00A80154" w:rsidP="00A80154">
            <w:pPr>
              <w:spacing w:after="200"/>
              <w:jc w:val="left"/>
              <w:rPr>
                <w:rFonts w:ascii="Arial Narrow" w:eastAsia="Caveat" w:hAnsi="Arial Narrow" w:cs="Caveat"/>
                <w:b/>
                <w:color w:val="020094"/>
                <w:sz w:val="20"/>
                <w:szCs w:val="20"/>
              </w:rPr>
            </w:pPr>
            <w:r w:rsidRPr="007642CA">
              <w:rPr>
                <w:rFonts w:ascii="Arial Narrow" w:eastAsia="Caveat" w:hAnsi="Arial Narrow" w:cs="Caveat"/>
                <w:b/>
                <w:color w:val="020094"/>
                <w:sz w:val="20"/>
                <w:szCs w:val="20"/>
              </w:rPr>
              <w:t>The mode depends on latency requirements, traffic volume, cost constraints, and the type of threat being monitored.</w:t>
            </w:r>
          </w:p>
          <w:p w14:paraId="389FA82D" w14:textId="77777777" w:rsidR="00A80154" w:rsidRPr="007642CA" w:rsidRDefault="00A80154" w:rsidP="00A80154">
            <w:pPr>
              <w:spacing w:after="200"/>
              <w:jc w:val="left"/>
              <w:rPr>
                <w:rFonts w:ascii="Arial Narrow" w:eastAsia="Caveat" w:hAnsi="Arial Narrow" w:cs="Caveat"/>
                <w:b/>
                <w:color w:val="020094"/>
                <w:sz w:val="20"/>
                <w:szCs w:val="20"/>
              </w:rPr>
            </w:pPr>
            <w:r w:rsidRPr="007642CA">
              <w:rPr>
                <w:rFonts w:ascii="Arial Narrow" w:eastAsia="Caveat" w:hAnsi="Arial Narrow" w:cs="Caveat"/>
                <w:b/>
                <w:color w:val="020094"/>
                <w:sz w:val="20"/>
                <w:szCs w:val="20"/>
              </w:rPr>
              <w:t>1) For real-time (streaming) use technologies such as Kafka, Kinesis, GCP Pub/Sub, serverless inference APIs.</w:t>
            </w:r>
          </w:p>
          <w:p w14:paraId="5E224FAD" w14:textId="40B08832" w:rsidR="00A80154" w:rsidRPr="007642CA" w:rsidRDefault="00A80154" w:rsidP="00A80154">
            <w:pPr>
              <w:spacing w:after="200"/>
              <w:jc w:val="left"/>
              <w:rPr>
                <w:rFonts w:ascii="Arial Narrow" w:eastAsia="Caveat" w:hAnsi="Arial Narrow" w:cs="Caveat"/>
                <w:b/>
                <w:color w:val="020094"/>
                <w:sz w:val="26"/>
                <w:szCs w:val="26"/>
              </w:rPr>
            </w:pPr>
            <w:r w:rsidRPr="007642CA">
              <w:rPr>
                <w:rFonts w:ascii="Arial Narrow" w:eastAsia="Caveat" w:hAnsi="Arial Narrow" w:cs="Caveat"/>
                <w:b/>
                <w:color w:val="020094"/>
                <w:sz w:val="20"/>
                <w:szCs w:val="20"/>
              </w:rPr>
              <w:t xml:space="preserve">2) </w:t>
            </w:r>
            <w:r w:rsidR="000E3FC5" w:rsidRPr="007642CA">
              <w:rPr>
                <w:rFonts w:ascii="Arial Narrow" w:eastAsia="Caveat" w:hAnsi="Arial Narrow" w:cs="Caveat"/>
                <w:b/>
                <w:color w:val="020094"/>
                <w:sz w:val="20"/>
                <w:szCs w:val="20"/>
              </w:rPr>
              <w:t xml:space="preserve">For batch processing use technologies such as Spark, </w:t>
            </w:r>
            <w:r w:rsidR="000E3FC5" w:rsidRPr="007642CA">
              <w:rPr>
                <w:rFonts w:ascii="Arial Narrow" w:eastAsia="Caveat" w:hAnsi="Arial Narrow" w:cs="Caveat"/>
                <w:b/>
                <w:color w:val="020094"/>
                <w:sz w:val="20"/>
                <w:szCs w:val="20"/>
              </w:rPr>
              <w:lastRenderedPageBreak/>
              <w:t xml:space="preserve">Databricks, AWS Batch, </w:t>
            </w:r>
            <w:proofErr w:type="spellStart"/>
            <w:r w:rsidR="000E3FC5" w:rsidRPr="007642CA">
              <w:rPr>
                <w:rFonts w:ascii="Arial Narrow" w:eastAsia="Caveat" w:hAnsi="Arial Narrow" w:cs="Caveat"/>
                <w:b/>
                <w:color w:val="020094"/>
                <w:sz w:val="20"/>
                <w:szCs w:val="20"/>
              </w:rPr>
              <w:t>BigQuery</w:t>
            </w:r>
            <w:proofErr w:type="spellEnd"/>
            <w:r w:rsidR="000E3FC5" w:rsidRPr="007642CA">
              <w:rPr>
                <w:rFonts w:ascii="Arial Narrow" w:eastAsia="Caveat" w:hAnsi="Arial Narrow" w:cs="Caveat"/>
                <w:b/>
                <w:color w:val="020094"/>
                <w:sz w:val="20"/>
                <w:szCs w:val="20"/>
              </w:rPr>
              <w:t xml:space="preserve"> ML.</w:t>
            </w:r>
          </w:p>
        </w:tc>
        <w:tc>
          <w:tcPr>
            <w:tcW w:w="3491" w:type="dxa"/>
            <w:tcBorders>
              <w:top w:val="nil"/>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tcPr>
          <w:p w14:paraId="5E224FAE" w14:textId="77777777" w:rsidR="00536DF2" w:rsidRPr="007642CA" w:rsidRDefault="00536DF2">
            <w:pPr>
              <w:spacing w:after="200"/>
              <w:jc w:val="left"/>
              <w:rPr>
                <w:rFonts w:ascii="Arial Narrow" w:eastAsia="Caveat" w:hAnsi="Arial Narrow" w:cs="Caveat"/>
                <w:b/>
                <w:color w:val="020094"/>
                <w:sz w:val="26"/>
                <w:szCs w:val="26"/>
              </w:rPr>
            </w:pPr>
          </w:p>
        </w:tc>
        <w:tc>
          <w:tcPr>
            <w:tcW w:w="3295" w:type="dxa"/>
            <w:tcBorders>
              <w:left w:val="single" w:sz="12" w:space="0" w:color="000000"/>
              <w:bottom w:val="single" w:sz="12" w:space="0" w:color="000000"/>
            </w:tcBorders>
            <w:shd w:val="clear" w:color="auto" w:fill="FFFFFF"/>
            <w:tcMar>
              <w:top w:w="100" w:type="dxa"/>
              <w:left w:w="100" w:type="dxa"/>
              <w:bottom w:w="100" w:type="dxa"/>
              <w:right w:w="100" w:type="dxa"/>
            </w:tcMar>
          </w:tcPr>
          <w:p w14:paraId="5E224FAF" w14:textId="77777777" w:rsidR="00536DF2" w:rsidRPr="007642CA" w:rsidRDefault="00217AF5">
            <w:pPr>
              <w:pStyle w:val="Heading2"/>
              <w:rPr>
                <w:rFonts w:ascii="Arial Narrow" w:hAnsi="Arial Narrow"/>
                <w:sz w:val="20"/>
                <w:szCs w:val="20"/>
              </w:rPr>
            </w:pPr>
            <w:bookmarkStart w:id="22" w:name="_81vf84j4p1ue" w:colFirst="0" w:colLast="0"/>
            <w:bookmarkEnd w:id="22"/>
            <w:r w:rsidRPr="007642CA">
              <w:rPr>
                <w:rFonts w:ascii="Arial Narrow" w:hAnsi="Arial Narrow"/>
                <w:sz w:val="20"/>
                <w:szCs w:val="20"/>
              </w:rPr>
              <w:t>BUILDING MODELS</w:t>
            </w:r>
            <w:r w:rsidRPr="007642CA">
              <w:rPr>
                <w:rFonts w:ascii="Arial Narrow" w:hAnsi="Arial Narrow"/>
                <w:noProof/>
              </w:rPr>
              <w:drawing>
                <wp:anchor distT="57150" distB="57150" distL="57150" distR="57150" simplePos="0" relativeHeight="251670016" behindDoc="0" locked="0" layoutInCell="1" hidden="0" allowOverlap="1" wp14:anchorId="5E224FDF" wp14:editId="5E224FE0">
                  <wp:simplePos x="0" y="0"/>
                  <wp:positionH relativeFrom="column">
                    <wp:posOffset>1352550</wp:posOffset>
                  </wp:positionH>
                  <wp:positionV relativeFrom="paragraph">
                    <wp:posOffset>1</wp:posOffset>
                  </wp:positionV>
                  <wp:extent cx="324000" cy="324000"/>
                  <wp:effectExtent l="0" t="0" r="0" b="0"/>
                  <wp:wrapSquare wrapText="bothSides" distT="57150" distB="57150" distL="57150" distR="5715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24000" cy="324000"/>
                          </a:xfrm>
                          <a:prstGeom prst="rect">
                            <a:avLst/>
                          </a:prstGeom>
                          <a:ln/>
                        </pic:spPr>
                      </pic:pic>
                    </a:graphicData>
                  </a:graphic>
                </wp:anchor>
              </w:drawing>
            </w:r>
          </w:p>
          <w:p w14:paraId="5E224FB0" w14:textId="1279CBDA" w:rsidR="00536DF2" w:rsidRPr="007642CA" w:rsidRDefault="005B4F24">
            <w:pPr>
              <w:pStyle w:val="Heading3"/>
              <w:spacing w:after="200"/>
              <w:rPr>
                <w:rFonts w:ascii="Arial Narrow" w:hAnsi="Arial Narrow"/>
                <w:b/>
                <w:bCs/>
                <w:color w:val="auto"/>
              </w:rPr>
            </w:pPr>
            <w:bookmarkStart w:id="23" w:name="_uqcgz6o8ws7h" w:colFirst="0" w:colLast="0"/>
            <w:bookmarkEnd w:id="23"/>
            <w:r w:rsidRPr="007642CA">
              <w:rPr>
                <w:rFonts w:ascii="Arial Narrow" w:hAnsi="Arial Narrow"/>
                <w:b/>
                <w:bCs/>
                <w:color w:val="EE0000"/>
              </w:rPr>
              <w:t>1)</w:t>
            </w:r>
            <w:r w:rsidR="00217AF5" w:rsidRPr="007642CA">
              <w:rPr>
                <w:rFonts w:ascii="Arial Narrow" w:hAnsi="Arial Narrow"/>
                <w:b/>
                <w:bCs/>
                <w:color w:val="EE0000"/>
              </w:rPr>
              <w:t>How many prod</w:t>
            </w:r>
            <w:r w:rsidRPr="007642CA">
              <w:rPr>
                <w:rFonts w:ascii="Arial Narrow" w:hAnsi="Arial Narrow"/>
                <w:b/>
                <w:bCs/>
                <w:color w:val="EE0000"/>
              </w:rPr>
              <w:t xml:space="preserve">uction </w:t>
            </w:r>
            <w:r w:rsidR="00217AF5" w:rsidRPr="007642CA">
              <w:rPr>
                <w:rFonts w:ascii="Arial Narrow" w:hAnsi="Arial Narrow"/>
                <w:b/>
                <w:bCs/>
                <w:color w:val="EE0000"/>
              </w:rPr>
              <w:t>models are needed</w:t>
            </w:r>
            <w:r w:rsidR="00217AF5" w:rsidRPr="007642CA">
              <w:rPr>
                <w:rFonts w:ascii="Arial Narrow" w:hAnsi="Arial Narrow"/>
                <w:b/>
                <w:bCs/>
                <w:color w:val="auto"/>
              </w:rPr>
              <w:t xml:space="preserve">? </w:t>
            </w:r>
            <w:r w:rsidRPr="007642CA">
              <w:rPr>
                <w:rFonts w:ascii="Arial Narrow" w:hAnsi="Arial Narrow"/>
                <w:b/>
                <w:bCs/>
                <w:color w:val="auto"/>
              </w:rPr>
              <w:t>2)</w:t>
            </w:r>
            <w:r w:rsidR="00217AF5" w:rsidRPr="007642CA">
              <w:rPr>
                <w:rFonts w:ascii="Arial Narrow" w:hAnsi="Arial Narrow"/>
                <w:b/>
                <w:bCs/>
                <w:color w:val="auto"/>
              </w:rPr>
              <w:t xml:space="preserve">When would we update? </w:t>
            </w:r>
            <w:r w:rsidRPr="007642CA">
              <w:rPr>
                <w:rFonts w:ascii="Arial Narrow" w:hAnsi="Arial Narrow"/>
                <w:b/>
                <w:bCs/>
                <w:color w:val="auto"/>
              </w:rPr>
              <w:t>3)</w:t>
            </w:r>
            <w:r w:rsidR="00217AF5" w:rsidRPr="007642CA">
              <w:rPr>
                <w:rFonts w:ascii="Arial Narrow" w:hAnsi="Arial Narrow"/>
                <w:b/>
                <w:bCs/>
                <w:color w:val="auto"/>
              </w:rPr>
              <w:t xml:space="preserve">Time available for this (including </w:t>
            </w:r>
            <w:r w:rsidR="00217AF5" w:rsidRPr="007642CA">
              <w:rPr>
                <w:rFonts w:ascii="Arial Narrow" w:hAnsi="Arial Narrow"/>
                <w:b/>
                <w:bCs/>
                <w:color w:val="EE0000"/>
              </w:rPr>
              <w:t>featurization</w:t>
            </w:r>
            <w:r w:rsidR="00217AF5" w:rsidRPr="007642CA">
              <w:rPr>
                <w:rFonts w:ascii="Arial Narrow" w:hAnsi="Arial Narrow"/>
                <w:b/>
                <w:bCs/>
                <w:color w:val="auto"/>
              </w:rPr>
              <w:t xml:space="preserve"> and </w:t>
            </w:r>
            <w:r w:rsidR="00217AF5" w:rsidRPr="007642CA">
              <w:rPr>
                <w:rFonts w:ascii="Arial Narrow" w:hAnsi="Arial Narrow"/>
                <w:b/>
                <w:bCs/>
                <w:color w:val="EE0000"/>
              </w:rPr>
              <w:t>analysis</w:t>
            </w:r>
            <w:r w:rsidR="00217AF5" w:rsidRPr="007642CA">
              <w:rPr>
                <w:rFonts w:ascii="Arial Narrow" w:hAnsi="Arial Narrow"/>
                <w:b/>
                <w:bCs/>
                <w:color w:val="auto"/>
              </w:rPr>
              <w:t>)?</w:t>
            </w:r>
          </w:p>
          <w:p w14:paraId="07322124" w14:textId="1600EC97" w:rsidR="00536DF2" w:rsidRPr="007642CA" w:rsidRDefault="00942D72">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Three models are suggested for development. The recommended model types are: 1) Anomaly Model( i.e., Zero-day detection, baseline modeling), 2) Attack Classifier(i.e., identify attack categories),</w:t>
            </w:r>
          </w:p>
          <w:p w14:paraId="5E224FB1" w14:textId="2392CB26" w:rsidR="00942D72" w:rsidRPr="007642CA" w:rsidRDefault="00942D72">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3) Temporal Model(i.e., Detect time-based malicious patterns).</w:t>
            </w:r>
          </w:p>
        </w:tc>
        <w:tc>
          <w:tcPr>
            <w:tcW w:w="3295" w:type="dxa"/>
            <w:tcBorders>
              <w:bottom w:val="nil"/>
              <w:right w:val="single" w:sz="24" w:space="0" w:color="000000"/>
            </w:tcBorders>
            <w:shd w:val="clear" w:color="auto" w:fill="FFFFFF"/>
            <w:tcMar>
              <w:top w:w="100" w:type="dxa"/>
              <w:left w:w="100" w:type="dxa"/>
              <w:bottom w:w="100" w:type="dxa"/>
              <w:right w:w="100" w:type="dxa"/>
            </w:tcMar>
          </w:tcPr>
          <w:p w14:paraId="5E224FB2" w14:textId="77777777" w:rsidR="00536DF2" w:rsidRPr="007642CA" w:rsidRDefault="00217AF5">
            <w:pPr>
              <w:pStyle w:val="Heading2"/>
              <w:rPr>
                <w:rFonts w:ascii="Arial Narrow" w:hAnsi="Arial Narrow"/>
                <w:sz w:val="20"/>
                <w:szCs w:val="20"/>
              </w:rPr>
            </w:pPr>
            <w:bookmarkStart w:id="24" w:name="_4e49g6s44q5h" w:colFirst="0" w:colLast="0"/>
            <w:bookmarkEnd w:id="24"/>
            <w:r w:rsidRPr="007642CA">
              <w:rPr>
                <w:rFonts w:ascii="Arial Narrow" w:hAnsi="Arial Narrow"/>
                <w:sz w:val="20"/>
                <w:szCs w:val="20"/>
              </w:rPr>
              <w:t>FEATURES</w:t>
            </w:r>
            <w:r w:rsidRPr="007642CA">
              <w:rPr>
                <w:rFonts w:ascii="Arial Narrow" w:hAnsi="Arial Narrow"/>
                <w:noProof/>
              </w:rPr>
              <w:drawing>
                <wp:anchor distT="114300" distB="114300" distL="114300" distR="114300" simplePos="0" relativeHeight="251674112" behindDoc="0" locked="0" layoutInCell="1" hidden="0" allowOverlap="1" wp14:anchorId="5E224FE1" wp14:editId="5E224FE2">
                  <wp:simplePos x="0" y="0"/>
                  <wp:positionH relativeFrom="column">
                    <wp:posOffset>1350000</wp:posOffset>
                  </wp:positionH>
                  <wp:positionV relativeFrom="paragraph">
                    <wp:posOffset>1</wp:posOffset>
                  </wp:positionV>
                  <wp:extent cx="324000" cy="324000"/>
                  <wp:effectExtent l="0" t="0" r="0" b="0"/>
                  <wp:wrapSquare wrapText="bothSides" distT="114300" distB="114300" distL="114300" distR="1143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24000" cy="324000"/>
                          </a:xfrm>
                          <a:prstGeom prst="rect">
                            <a:avLst/>
                          </a:prstGeom>
                          <a:ln/>
                        </pic:spPr>
                      </pic:pic>
                    </a:graphicData>
                  </a:graphic>
                </wp:anchor>
              </w:drawing>
            </w:r>
          </w:p>
          <w:p w14:paraId="5E224FB3" w14:textId="1ABB82A3" w:rsidR="00536DF2" w:rsidRPr="007642CA" w:rsidRDefault="005B4F24">
            <w:pPr>
              <w:pStyle w:val="Heading3"/>
              <w:spacing w:after="200"/>
              <w:rPr>
                <w:rFonts w:ascii="Arial Narrow" w:eastAsia="Caveat" w:hAnsi="Arial Narrow" w:cs="Caveat"/>
                <w:b/>
                <w:bCs/>
                <w:color w:val="auto"/>
                <w:sz w:val="28"/>
                <w:szCs w:val="28"/>
              </w:rPr>
            </w:pPr>
            <w:bookmarkStart w:id="25" w:name="_7efx3yacbscb" w:colFirst="0" w:colLast="0"/>
            <w:bookmarkEnd w:id="25"/>
            <w:r w:rsidRPr="007642CA">
              <w:rPr>
                <w:rFonts w:ascii="Arial Narrow" w:hAnsi="Arial Narrow"/>
                <w:b/>
                <w:bCs/>
                <w:color w:val="EE0000"/>
              </w:rPr>
              <w:t>1)</w:t>
            </w:r>
            <w:r w:rsidR="00217AF5" w:rsidRPr="007642CA">
              <w:rPr>
                <w:rFonts w:ascii="Arial Narrow" w:hAnsi="Arial Narrow"/>
                <w:b/>
                <w:bCs/>
                <w:color w:val="EE0000"/>
              </w:rPr>
              <w:t xml:space="preserve">Input representations </w:t>
            </w:r>
            <w:r w:rsidR="00217AF5" w:rsidRPr="007642CA">
              <w:rPr>
                <w:rFonts w:ascii="Arial Narrow" w:hAnsi="Arial Narrow"/>
                <w:b/>
                <w:bCs/>
                <w:color w:val="auto"/>
              </w:rPr>
              <w:t xml:space="preserve">available at prediction time, extracted from raw </w:t>
            </w:r>
            <w:r w:rsidR="00217AF5" w:rsidRPr="007642CA">
              <w:rPr>
                <w:rFonts w:ascii="Arial Narrow" w:hAnsi="Arial Narrow"/>
                <w:b/>
                <w:bCs/>
                <w:color w:val="EE0000"/>
              </w:rPr>
              <w:t>data sources</w:t>
            </w:r>
            <w:r w:rsidR="00217AF5" w:rsidRPr="007642CA">
              <w:rPr>
                <w:rFonts w:ascii="Arial Narrow" w:hAnsi="Arial Narrow"/>
                <w:b/>
                <w:bCs/>
                <w:color w:val="auto"/>
              </w:rPr>
              <w:t>.</w:t>
            </w:r>
          </w:p>
          <w:p w14:paraId="5E224FB4" w14:textId="67F478AE" w:rsidR="00536DF2" w:rsidRPr="007642CA" w:rsidRDefault="006E39A5">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Refer to file, Machine Learning Canvas_(v1.1)_OL_FEATURES.docx</w:t>
            </w:r>
          </w:p>
        </w:tc>
      </w:tr>
      <w:tr w:rsidR="00536DF2" w:rsidRPr="007642CA" w14:paraId="5E224FBC" w14:textId="77777777" w:rsidTr="00440C25">
        <w:trPr>
          <w:trHeight w:val="1778"/>
          <w:jc w:val="center"/>
        </w:trPr>
        <w:tc>
          <w:tcPr>
            <w:tcW w:w="4971" w:type="dxa"/>
            <w:tcBorders>
              <w:top w:val="nil"/>
              <w:left w:val="single" w:sz="24" w:space="0" w:color="000000"/>
              <w:bottom w:val="single" w:sz="24" w:space="0" w:color="000000"/>
              <w:right w:val="single" w:sz="12" w:space="0" w:color="000000"/>
            </w:tcBorders>
            <w:shd w:val="clear" w:color="auto" w:fill="FFFFFF"/>
            <w:tcMar>
              <w:top w:w="100" w:type="dxa"/>
              <w:left w:w="100" w:type="dxa"/>
              <w:bottom w:w="100" w:type="dxa"/>
              <w:right w:w="100" w:type="dxa"/>
            </w:tcMar>
          </w:tcPr>
          <w:tbl>
            <w:tblPr>
              <w:tblW w:w="4456" w:type="dxa"/>
              <w:tblLook w:val="04A0" w:firstRow="1" w:lastRow="0" w:firstColumn="1" w:lastColumn="0" w:noHBand="0" w:noVBand="1"/>
            </w:tblPr>
            <w:tblGrid>
              <w:gridCol w:w="1216"/>
              <w:gridCol w:w="1350"/>
              <w:gridCol w:w="1890"/>
            </w:tblGrid>
            <w:tr w:rsidR="00A80154" w:rsidRPr="007642CA" w14:paraId="720880D3" w14:textId="77777777" w:rsidTr="00A80154">
              <w:trPr>
                <w:trHeight w:val="243"/>
              </w:trPr>
              <w:tc>
                <w:tcPr>
                  <w:tcW w:w="1216" w:type="dxa"/>
                  <w:tcBorders>
                    <w:top w:val="single" w:sz="4" w:space="0" w:color="auto"/>
                    <w:left w:val="single" w:sz="4" w:space="0" w:color="auto"/>
                    <w:bottom w:val="single" w:sz="4" w:space="0" w:color="auto"/>
                    <w:right w:val="single" w:sz="4" w:space="0" w:color="auto"/>
                  </w:tcBorders>
                  <w:hideMark/>
                </w:tcPr>
                <w:p w14:paraId="413A99DD"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Decision</w:t>
                  </w:r>
                </w:p>
              </w:tc>
              <w:tc>
                <w:tcPr>
                  <w:tcW w:w="1350" w:type="dxa"/>
                  <w:tcBorders>
                    <w:top w:val="single" w:sz="4" w:space="0" w:color="auto"/>
                    <w:left w:val="nil"/>
                    <w:bottom w:val="single" w:sz="4" w:space="0" w:color="auto"/>
                    <w:right w:val="single" w:sz="4" w:space="0" w:color="auto"/>
                  </w:tcBorders>
                  <w:hideMark/>
                </w:tcPr>
                <w:p w14:paraId="002D8A82"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Meaning</w:t>
                  </w:r>
                </w:p>
              </w:tc>
              <w:tc>
                <w:tcPr>
                  <w:tcW w:w="1890" w:type="dxa"/>
                  <w:tcBorders>
                    <w:top w:val="single" w:sz="4" w:space="0" w:color="auto"/>
                    <w:left w:val="nil"/>
                    <w:bottom w:val="single" w:sz="4" w:space="0" w:color="auto"/>
                    <w:right w:val="single" w:sz="4" w:space="0" w:color="auto"/>
                  </w:tcBorders>
                  <w:hideMark/>
                </w:tcPr>
                <w:p w14:paraId="6E273AD2"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Cost/Gain</w:t>
                  </w:r>
                </w:p>
              </w:tc>
            </w:tr>
            <w:tr w:rsidR="00A80154" w:rsidRPr="007642CA" w14:paraId="183C1BCA" w14:textId="77777777" w:rsidTr="00A80154">
              <w:trPr>
                <w:trHeight w:val="243"/>
              </w:trPr>
              <w:tc>
                <w:tcPr>
                  <w:tcW w:w="1216" w:type="dxa"/>
                  <w:tcBorders>
                    <w:top w:val="nil"/>
                    <w:left w:val="single" w:sz="4" w:space="0" w:color="auto"/>
                    <w:bottom w:val="single" w:sz="4" w:space="0" w:color="auto"/>
                    <w:right w:val="single" w:sz="4" w:space="0" w:color="auto"/>
                  </w:tcBorders>
                  <w:hideMark/>
                </w:tcPr>
                <w:p w14:paraId="4B431484"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True Positive (TP)</w:t>
                  </w:r>
                </w:p>
              </w:tc>
              <w:tc>
                <w:tcPr>
                  <w:tcW w:w="1350" w:type="dxa"/>
                  <w:tcBorders>
                    <w:top w:val="nil"/>
                    <w:left w:val="nil"/>
                    <w:bottom w:val="single" w:sz="4" w:space="0" w:color="auto"/>
                    <w:right w:val="single" w:sz="4" w:space="0" w:color="auto"/>
                  </w:tcBorders>
                  <w:hideMark/>
                </w:tcPr>
                <w:p w14:paraId="6776DB26" w14:textId="77777777" w:rsidR="00A80154" w:rsidRPr="007642CA" w:rsidRDefault="00A80154" w:rsidP="00A80154">
                  <w:pPr>
                    <w:widowControl/>
                    <w:jc w:val="left"/>
                    <w:rPr>
                      <w:rFonts w:ascii="Arial Narrow" w:eastAsia="Times New Roman" w:hAnsi="Arial Narrow" w:cs="Times New Roman"/>
                      <w:color w:val="000000"/>
                    </w:rPr>
                  </w:pPr>
                  <w:r w:rsidRPr="007642CA">
                    <w:rPr>
                      <w:rFonts w:ascii="Arial Narrow" w:eastAsia="Times New Roman" w:hAnsi="Arial Narrow" w:cs="Times New Roman"/>
                      <w:color w:val="000000"/>
                    </w:rPr>
                    <w:t>Attack correctly detected</w:t>
                  </w:r>
                </w:p>
              </w:tc>
              <w:tc>
                <w:tcPr>
                  <w:tcW w:w="1890" w:type="dxa"/>
                  <w:tcBorders>
                    <w:top w:val="nil"/>
                    <w:left w:val="nil"/>
                    <w:bottom w:val="single" w:sz="4" w:space="0" w:color="auto"/>
                    <w:right w:val="single" w:sz="4" w:space="0" w:color="auto"/>
                  </w:tcBorders>
                  <w:hideMark/>
                </w:tcPr>
                <w:p w14:paraId="55C240C8"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High gain</w:t>
                  </w:r>
                  <w:r w:rsidRPr="007642CA">
                    <w:rPr>
                      <w:rFonts w:ascii="Arial Narrow" w:eastAsia="Times New Roman" w:hAnsi="Arial Narrow" w:cs="Times New Roman"/>
                      <w:color w:val="000000"/>
                    </w:rPr>
                    <w:t xml:space="preserve"> → Prevent breach</w:t>
                  </w:r>
                </w:p>
              </w:tc>
            </w:tr>
            <w:tr w:rsidR="00A80154" w:rsidRPr="007642CA" w14:paraId="4218D323" w14:textId="77777777" w:rsidTr="00A80154">
              <w:trPr>
                <w:trHeight w:val="243"/>
              </w:trPr>
              <w:tc>
                <w:tcPr>
                  <w:tcW w:w="1216" w:type="dxa"/>
                  <w:tcBorders>
                    <w:top w:val="nil"/>
                    <w:left w:val="single" w:sz="4" w:space="0" w:color="auto"/>
                    <w:bottom w:val="single" w:sz="4" w:space="0" w:color="auto"/>
                    <w:right w:val="single" w:sz="4" w:space="0" w:color="auto"/>
                  </w:tcBorders>
                  <w:hideMark/>
                </w:tcPr>
                <w:p w14:paraId="5502D3C5"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False Negative (FN)</w:t>
                  </w:r>
                </w:p>
              </w:tc>
              <w:tc>
                <w:tcPr>
                  <w:tcW w:w="1350" w:type="dxa"/>
                  <w:tcBorders>
                    <w:top w:val="nil"/>
                    <w:left w:val="nil"/>
                    <w:bottom w:val="single" w:sz="4" w:space="0" w:color="auto"/>
                    <w:right w:val="single" w:sz="4" w:space="0" w:color="auto"/>
                  </w:tcBorders>
                  <w:hideMark/>
                </w:tcPr>
                <w:p w14:paraId="68832007" w14:textId="77777777" w:rsidR="00A80154" w:rsidRPr="007642CA" w:rsidRDefault="00A80154" w:rsidP="00A80154">
                  <w:pPr>
                    <w:widowControl/>
                    <w:jc w:val="left"/>
                    <w:rPr>
                      <w:rFonts w:ascii="Arial Narrow" w:eastAsia="Times New Roman" w:hAnsi="Arial Narrow" w:cs="Times New Roman"/>
                      <w:color w:val="000000"/>
                    </w:rPr>
                  </w:pPr>
                  <w:r w:rsidRPr="007642CA">
                    <w:rPr>
                      <w:rFonts w:ascii="Arial Narrow" w:eastAsia="Times New Roman" w:hAnsi="Arial Narrow" w:cs="Times New Roman"/>
                      <w:color w:val="000000"/>
                    </w:rPr>
                    <w:t>Attack missed</w:t>
                  </w:r>
                </w:p>
              </w:tc>
              <w:tc>
                <w:tcPr>
                  <w:tcW w:w="1890" w:type="dxa"/>
                  <w:tcBorders>
                    <w:top w:val="nil"/>
                    <w:left w:val="nil"/>
                    <w:bottom w:val="single" w:sz="4" w:space="0" w:color="auto"/>
                    <w:right w:val="single" w:sz="4" w:space="0" w:color="auto"/>
                  </w:tcBorders>
                  <w:hideMark/>
                </w:tcPr>
                <w:p w14:paraId="0970A93A"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High cost</w:t>
                  </w:r>
                  <w:r w:rsidRPr="007642CA">
                    <w:rPr>
                      <w:rFonts w:ascii="Arial Narrow" w:eastAsia="Times New Roman" w:hAnsi="Arial Narrow" w:cs="Times New Roman"/>
                      <w:color w:val="000000"/>
                    </w:rPr>
                    <w:t xml:space="preserve"> → Compromise, data loss</w:t>
                  </w:r>
                </w:p>
              </w:tc>
            </w:tr>
            <w:tr w:rsidR="00A80154" w:rsidRPr="007642CA" w14:paraId="7793DD39" w14:textId="77777777" w:rsidTr="00A80154">
              <w:trPr>
                <w:trHeight w:val="486"/>
              </w:trPr>
              <w:tc>
                <w:tcPr>
                  <w:tcW w:w="1216" w:type="dxa"/>
                  <w:tcBorders>
                    <w:top w:val="nil"/>
                    <w:left w:val="single" w:sz="4" w:space="0" w:color="auto"/>
                    <w:bottom w:val="single" w:sz="4" w:space="0" w:color="auto"/>
                    <w:right w:val="single" w:sz="4" w:space="0" w:color="auto"/>
                  </w:tcBorders>
                  <w:hideMark/>
                </w:tcPr>
                <w:p w14:paraId="4D68C0FA"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False Positive (FP)</w:t>
                  </w:r>
                </w:p>
              </w:tc>
              <w:tc>
                <w:tcPr>
                  <w:tcW w:w="1350" w:type="dxa"/>
                  <w:tcBorders>
                    <w:top w:val="nil"/>
                    <w:left w:val="nil"/>
                    <w:bottom w:val="single" w:sz="4" w:space="0" w:color="auto"/>
                    <w:right w:val="single" w:sz="4" w:space="0" w:color="auto"/>
                  </w:tcBorders>
                  <w:hideMark/>
                </w:tcPr>
                <w:p w14:paraId="46C019CD" w14:textId="77777777" w:rsidR="00A80154" w:rsidRPr="007642CA" w:rsidRDefault="00A80154" w:rsidP="00A80154">
                  <w:pPr>
                    <w:widowControl/>
                    <w:jc w:val="left"/>
                    <w:rPr>
                      <w:rFonts w:ascii="Arial Narrow" w:eastAsia="Times New Roman" w:hAnsi="Arial Narrow" w:cs="Times New Roman"/>
                      <w:color w:val="000000"/>
                    </w:rPr>
                  </w:pPr>
                  <w:r w:rsidRPr="007642CA">
                    <w:rPr>
                      <w:rFonts w:ascii="Arial Narrow" w:eastAsia="Times New Roman" w:hAnsi="Arial Narrow" w:cs="Times New Roman"/>
                      <w:color w:val="000000"/>
                    </w:rPr>
                    <w:t>Benign traffic flagged as attack</w:t>
                  </w:r>
                </w:p>
              </w:tc>
              <w:tc>
                <w:tcPr>
                  <w:tcW w:w="1890" w:type="dxa"/>
                  <w:tcBorders>
                    <w:top w:val="nil"/>
                    <w:left w:val="nil"/>
                    <w:bottom w:val="single" w:sz="4" w:space="0" w:color="auto"/>
                    <w:right w:val="single" w:sz="4" w:space="0" w:color="auto"/>
                  </w:tcBorders>
                  <w:hideMark/>
                </w:tcPr>
                <w:p w14:paraId="52AAA54A"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Moderate cost</w:t>
                  </w:r>
                  <w:r w:rsidRPr="007642CA">
                    <w:rPr>
                      <w:rFonts w:ascii="Arial Narrow" w:eastAsia="Times New Roman" w:hAnsi="Arial Narrow" w:cs="Times New Roman"/>
                      <w:color w:val="000000"/>
                    </w:rPr>
                    <w:t xml:space="preserve"> → Analyst time, service disruption</w:t>
                  </w:r>
                </w:p>
              </w:tc>
            </w:tr>
            <w:tr w:rsidR="00A80154" w:rsidRPr="007642CA" w14:paraId="7A5E3F3E" w14:textId="77777777" w:rsidTr="00A80154">
              <w:trPr>
                <w:trHeight w:val="243"/>
              </w:trPr>
              <w:tc>
                <w:tcPr>
                  <w:tcW w:w="1216" w:type="dxa"/>
                  <w:tcBorders>
                    <w:top w:val="nil"/>
                    <w:left w:val="single" w:sz="4" w:space="0" w:color="auto"/>
                    <w:bottom w:val="single" w:sz="4" w:space="0" w:color="auto"/>
                    <w:right w:val="single" w:sz="4" w:space="0" w:color="auto"/>
                  </w:tcBorders>
                  <w:hideMark/>
                </w:tcPr>
                <w:p w14:paraId="7E9ACFA3"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True Negative (TN)</w:t>
                  </w:r>
                </w:p>
              </w:tc>
              <w:tc>
                <w:tcPr>
                  <w:tcW w:w="1350" w:type="dxa"/>
                  <w:tcBorders>
                    <w:top w:val="nil"/>
                    <w:left w:val="nil"/>
                    <w:bottom w:val="single" w:sz="4" w:space="0" w:color="auto"/>
                    <w:right w:val="single" w:sz="4" w:space="0" w:color="auto"/>
                  </w:tcBorders>
                  <w:hideMark/>
                </w:tcPr>
                <w:p w14:paraId="141C8AD7" w14:textId="77777777" w:rsidR="00A80154" w:rsidRPr="007642CA" w:rsidRDefault="00A80154" w:rsidP="00A80154">
                  <w:pPr>
                    <w:widowControl/>
                    <w:jc w:val="left"/>
                    <w:rPr>
                      <w:rFonts w:ascii="Arial Narrow" w:eastAsia="Times New Roman" w:hAnsi="Arial Narrow" w:cs="Times New Roman"/>
                      <w:color w:val="000000"/>
                    </w:rPr>
                  </w:pPr>
                  <w:r w:rsidRPr="007642CA">
                    <w:rPr>
                      <w:rFonts w:ascii="Arial Narrow" w:eastAsia="Times New Roman" w:hAnsi="Arial Narrow" w:cs="Times New Roman"/>
                      <w:color w:val="000000"/>
                    </w:rPr>
                    <w:t>Benign traffic correctly ignored</w:t>
                  </w:r>
                </w:p>
              </w:tc>
              <w:tc>
                <w:tcPr>
                  <w:tcW w:w="1890" w:type="dxa"/>
                  <w:tcBorders>
                    <w:top w:val="nil"/>
                    <w:left w:val="nil"/>
                    <w:bottom w:val="single" w:sz="4" w:space="0" w:color="auto"/>
                    <w:right w:val="single" w:sz="4" w:space="0" w:color="auto"/>
                  </w:tcBorders>
                  <w:hideMark/>
                </w:tcPr>
                <w:p w14:paraId="26071FDE" w14:textId="77777777" w:rsidR="00A80154" w:rsidRPr="007642CA" w:rsidRDefault="00A80154" w:rsidP="00A80154">
                  <w:pPr>
                    <w:widowControl/>
                    <w:jc w:val="left"/>
                    <w:rPr>
                      <w:rFonts w:ascii="Arial Narrow" w:eastAsia="Times New Roman" w:hAnsi="Arial Narrow" w:cs="Times New Roman"/>
                      <w:b/>
                      <w:bCs/>
                      <w:color w:val="000000"/>
                    </w:rPr>
                  </w:pPr>
                  <w:r w:rsidRPr="007642CA">
                    <w:rPr>
                      <w:rFonts w:ascii="Arial Narrow" w:eastAsia="Times New Roman" w:hAnsi="Arial Narrow" w:cs="Times New Roman"/>
                      <w:b/>
                      <w:bCs/>
                      <w:color w:val="000000"/>
                    </w:rPr>
                    <w:t>Normal gain</w:t>
                  </w:r>
                </w:p>
              </w:tc>
            </w:tr>
          </w:tbl>
          <w:p w14:paraId="5E224FB6" w14:textId="276FD8A0" w:rsidR="00536DF2" w:rsidRPr="007642CA" w:rsidRDefault="00536DF2">
            <w:pPr>
              <w:jc w:val="left"/>
              <w:rPr>
                <w:rFonts w:ascii="Arial Narrow" w:hAnsi="Arial Narrow"/>
              </w:rPr>
            </w:pPr>
          </w:p>
        </w:tc>
        <w:tc>
          <w:tcPr>
            <w:tcW w:w="3099" w:type="dxa"/>
            <w:tcBorders>
              <w:top w:val="single" w:sz="12" w:space="0" w:color="000000"/>
              <w:left w:val="single" w:sz="12" w:space="0" w:color="000000"/>
              <w:bottom w:val="single" w:sz="24" w:space="0" w:color="000000"/>
              <w:right w:val="nil"/>
            </w:tcBorders>
            <w:shd w:val="clear" w:color="auto" w:fill="FFFFFF"/>
            <w:tcMar>
              <w:top w:w="100" w:type="dxa"/>
              <w:left w:w="100" w:type="dxa"/>
              <w:bottom w:w="100" w:type="dxa"/>
              <w:right w:w="100" w:type="dxa"/>
            </w:tcMar>
          </w:tcPr>
          <w:p w14:paraId="5E224FB7" w14:textId="77777777" w:rsidR="00536DF2" w:rsidRPr="007642CA" w:rsidRDefault="00217AF5">
            <w:pPr>
              <w:pStyle w:val="Heading2"/>
              <w:rPr>
                <w:rFonts w:ascii="Arial Narrow" w:hAnsi="Arial Narrow"/>
                <w:sz w:val="20"/>
                <w:szCs w:val="20"/>
              </w:rPr>
            </w:pPr>
            <w:bookmarkStart w:id="26" w:name="_99rbzexhxp86" w:colFirst="0" w:colLast="0"/>
            <w:bookmarkEnd w:id="26"/>
            <w:r w:rsidRPr="007642CA">
              <w:rPr>
                <w:rFonts w:ascii="Arial Narrow" w:hAnsi="Arial Narrow"/>
                <w:sz w:val="20"/>
                <w:szCs w:val="20"/>
              </w:rPr>
              <w:t>MONITORING</w:t>
            </w:r>
          </w:p>
          <w:p w14:paraId="613AF2A5" w14:textId="77777777" w:rsidR="00536DF2" w:rsidRPr="007642CA" w:rsidRDefault="005B4F24">
            <w:pPr>
              <w:pStyle w:val="Heading3"/>
              <w:spacing w:after="200"/>
              <w:rPr>
                <w:rFonts w:ascii="Arial Narrow" w:hAnsi="Arial Narrow"/>
                <w:b/>
                <w:bCs/>
                <w:color w:val="EE0000"/>
              </w:rPr>
            </w:pPr>
            <w:bookmarkStart w:id="27" w:name="_yrsc8mhn4oky" w:colFirst="0" w:colLast="0"/>
            <w:bookmarkEnd w:id="27"/>
            <w:r w:rsidRPr="007642CA">
              <w:rPr>
                <w:rFonts w:ascii="Arial Narrow" w:hAnsi="Arial Narrow"/>
                <w:b/>
                <w:bCs/>
                <w:color w:val="EE0000"/>
              </w:rPr>
              <w:t>1)</w:t>
            </w:r>
            <w:r w:rsidR="00217AF5" w:rsidRPr="007642CA">
              <w:rPr>
                <w:rFonts w:ascii="Arial Narrow" w:hAnsi="Arial Narrow"/>
                <w:b/>
                <w:bCs/>
                <w:color w:val="EE0000"/>
              </w:rPr>
              <w:t>Metrics to quantify value creation and measure the ML system’s impact in production (on end-users and business)?</w:t>
            </w:r>
          </w:p>
          <w:p w14:paraId="5E224FB8" w14:textId="626785EE" w:rsidR="006E39A5" w:rsidRPr="007642CA" w:rsidRDefault="006E39A5" w:rsidP="006E39A5">
            <w:pPr>
              <w:rPr>
                <w:rFonts w:ascii="Arial Narrow" w:hAnsi="Arial Narrow"/>
              </w:rPr>
            </w:pPr>
          </w:p>
        </w:tc>
        <w:tc>
          <w:tcPr>
            <w:tcW w:w="3491" w:type="dxa"/>
            <w:tcBorders>
              <w:top w:val="single" w:sz="12" w:space="0" w:color="000000"/>
              <w:left w:val="nil"/>
              <w:bottom w:val="single" w:sz="24" w:space="0" w:color="000000"/>
              <w:right w:val="nil"/>
            </w:tcBorders>
            <w:shd w:val="clear" w:color="auto" w:fill="FFFFFF"/>
            <w:tcMar>
              <w:top w:w="100" w:type="dxa"/>
              <w:left w:w="100" w:type="dxa"/>
              <w:bottom w:w="100" w:type="dxa"/>
              <w:right w:w="100" w:type="dxa"/>
            </w:tcMar>
          </w:tcPr>
          <w:p w14:paraId="653A4DC1" w14:textId="77777777" w:rsidR="006E39A5" w:rsidRPr="007642CA" w:rsidRDefault="006E39A5" w:rsidP="006E39A5">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 xml:space="preserve">True Positive, False Positives, True Negatives, and False Negatives are used to calculate performance metrics used for the evaluation of ML and DL models. These metrics are as follows: </w:t>
            </w:r>
          </w:p>
          <w:p w14:paraId="08C5DA14" w14:textId="77777777" w:rsidR="006E39A5" w:rsidRPr="007642CA" w:rsidRDefault="006E39A5" w:rsidP="006E39A5">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w:t>
            </w:r>
            <w:r w:rsidRPr="007642CA">
              <w:rPr>
                <w:rFonts w:ascii="Arial Narrow" w:eastAsia="Caveat" w:hAnsi="Arial Narrow" w:cs="Caveat"/>
                <w:color w:val="020094"/>
                <w:sz w:val="26"/>
                <w:szCs w:val="26"/>
              </w:rPr>
              <w:tab/>
              <w:t>True Positive (TP): the model correctly predicts the positive class;.</w:t>
            </w:r>
          </w:p>
          <w:p w14:paraId="294BF980" w14:textId="77777777" w:rsidR="006E39A5" w:rsidRPr="007642CA" w:rsidRDefault="006E39A5" w:rsidP="006E39A5">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w:t>
            </w:r>
            <w:r w:rsidRPr="007642CA">
              <w:rPr>
                <w:rFonts w:ascii="Arial Narrow" w:eastAsia="Caveat" w:hAnsi="Arial Narrow" w:cs="Caveat"/>
                <w:color w:val="020094"/>
                <w:sz w:val="26"/>
                <w:szCs w:val="26"/>
              </w:rPr>
              <w:tab/>
              <w:t>True Negatives (TN): the model correctly predicts the negative class.</w:t>
            </w:r>
          </w:p>
          <w:p w14:paraId="62AF5ADF" w14:textId="77777777" w:rsidR="006E39A5" w:rsidRPr="007642CA" w:rsidRDefault="006E39A5" w:rsidP="006E39A5">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w:t>
            </w:r>
            <w:r w:rsidRPr="007642CA">
              <w:rPr>
                <w:rFonts w:ascii="Arial Narrow" w:eastAsia="Caveat" w:hAnsi="Arial Narrow" w:cs="Caveat"/>
                <w:color w:val="020094"/>
                <w:sz w:val="26"/>
                <w:szCs w:val="26"/>
              </w:rPr>
              <w:tab/>
              <w:t>False Positives (FP): the model incorrectly predicts the positive class.</w:t>
            </w:r>
          </w:p>
          <w:p w14:paraId="7C3DFFC4" w14:textId="77777777" w:rsidR="006E39A5" w:rsidRPr="007642CA" w:rsidRDefault="006E39A5" w:rsidP="006E39A5">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w:t>
            </w:r>
            <w:r w:rsidRPr="007642CA">
              <w:rPr>
                <w:rFonts w:ascii="Arial Narrow" w:eastAsia="Caveat" w:hAnsi="Arial Narrow" w:cs="Caveat"/>
                <w:color w:val="020094"/>
                <w:sz w:val="26"/>
                <w:szCs w:val="26"/>
              </w:rPr>
              <w:tab/>
              <w:t>False Negative (FN): the model incorrectly predicts the negative class.</w:t>
            </w:r>
          </w:p>
          <w:p w14:paraId="5E224FB9" w14:textId="7189EB7A" w:rsidR="00536DF2" w:rsidRPr="007642CA" w:rsidRDefault="006E39A5" w:rsidP="006E39A5">
            <w:pPr>
              <w:spacing w:after="200"/>
              <w:jc w:val="left"/>
              <w:rPr>
                <w:rFonts w:ascii="Arial Narrow" w:eastAsia="Caveat" w:hAnsi="Arial Narrow" w:cs="Caveat"/>
                <w:color w:val="020094"/>
                <w:sz w:val="26"/>
                <w:szCs w:val="26"/>
              </w:rPr>
            </w:pPr>
            <w:r w:rsidRPr="007642CA">
              <w:rPr>
                <w:rFonts w:ascii="Arial Narrow" w:eastAsia="Caveat" w:hAnsi="Arial Narrow" w:cs="Caveat"/>
                <w:color w:val="020094"/>
                <w:sz w:val="26"/>
                <w:szCs w:val="26"/>
              </w:rPr>
              <w:t xml:space="preserve">These four metrics can be used to evaluate the performance of DL </w:t>
            </w:r>
            <w:r w:rsidRPr="007642CA">
              <w:rPr>
                <w:rFonts w:ascii="Arial Narrow" w:eastAsia="Caveat" w:hAnsi="Arial Narrow" w:cs="Caveat"/>
                <w:color w:val="020094"/>
                <w:sz w:val="26"/>
                <w:szCs w:val="26"/>
              </w:rPr>
              <w:lastRenderedPageBreak/>
              <w:t>models by calculating Accuracy, Recall, Precision, and F1-Score, which have been extensively used in prior research for the evaluation of the performance of models.</w:t>
            </w:r>
          </w:p>
        </w:tc>
        <w:tc>
          <w:tcPr>
            <w:tcW w:w="3295" w:type="dxa"/>
            <w:tcBorders>
              <w:top w:val="single" w:sz="12" w:space="0" w:color="000000"/>
              <w:left w:val="nil"/>
              <w:bottom w:val="single" w:sz="24" w:space="0" w:color="000000"/>
              <w:right w:val="single" w:sz="12" w:space="0" w:color="000000"/>
            </w:tcBorders>
            <w:shd w:val="clear" w:color="auto" w:fill="FFFFFF"/>
            <w:tcMar>
              <w:top w:w="100" w:type="dxa"/>
              <w:left w:w="100" w:type="dxa"/>
              <w:bottom w:w="100" w:type="dxa"/>
              <w:right w:w="100" w:type="dxa"/>
            </w:tcMar>
          </w:tcPr>
          <w:p w14:paraId="5E224FBA" w14:textId="77777777" w:rsidR="00536DF2" w:rsidRPr="007642CA" w:rsidRDefault="00217AF5">
            <w:pPr>
              <w:spacing w:after="200"/>
              <w:jc w:val="left"/>
              <w:rPr>
                <w:rFonts w:ascii="Arial Narrow" w:eastAsia="Caveat" w:hAnsi="Arial Narrow" w:cs="Caveat"/>
                <w:color w:val="020094"/>
                <w:sz w:val="26"/>
                <w:szCs w:val="26"/>
              </w:rPr>
            </w:pPr>
            <w:r w:rsidRPr="007642CA">
              <w:rPr>
                <w:rFonts w:ascii="Arial Narrow" w:hAnsi="Arial Narrow"/>
                <w:noProof/>
              </w:rPr>
              <w:lastRenderedPageBreak/>
              <w:drawing>
                <wp:anchor distT="57150" distB="57150" distL="57150" distR="57150" simplePos="0" relativeHeight="251679232" behindDoc="0" locked="0" layoutInCell="1" hidden="0" allowOverlap="1" wp14:anchorId="5E224FE3" wp14:editId="5E224FE4">
                  <wp:simplePos x="0" y="0"/>
                  <wp:positionH relativeFrom="column">
                    <wp:posOffset>1314450</wp:posOffset>
                  </wp:positionH>
                  <wp:positionV relativeFrom="paragraph">
                    <wp:posOffset>1</wp:posOffset>
                  </wp:positionV>
                  <wp:extent cx="324000" cy="324000"/>
                  <wp:effectExtent l="0" t="0" r="0" b="0"/>
                  <wp:wrapSquare wrapText="bothSides" distT="57150" distB="57150" distL="57150" distR="5715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324000" cy="324000"/>
                          </a:xfrm>
                          <a:prstGeom prst="rect">
                            <a:avLst/>
                          </a:prstGeom>
                          <a:ln/>
                        </pic:spPr>
                      </pic:pic>
                    </a:graphicData>
                  </a:graphic>
                </wp:anchor>
              </w:drawing>
            </w:r>
          </w:p>
        </w:tc>
        <w:tc>
          <w:tcPr>
            <w:tcW w:w="3295" w:type="dxa"/>
            <w:tcBorders>
              <w:top w:val="nil"/>
              <w:left w:val="single" w:sz="12" w:space="0" w:color="000000"/>
              <w:bottom w:val="single" w:sz="24" w:space="0" w:color="000000"/>
              <w:right w:val="single" w:sz="24" w:space="0" w:color="000000"/>
            </w:tcBorders>
            <w:shd w:val="clear" w:color="auto" w:fill="FFFFFF"/>
            <w:tcMar>
              <w:top w:w="100" w:type="dxa"/>
              <w:left w:w="100" w:type="dxa"/>
              <w:bottom w:w="100" w:type="dxa"/>
              <w:right w:w="100" w:type="dxa"/>
            </w:tcMar>
          </w:tcPr>
          <w:p w14:paraId="5E224FBB" w14:textId="77777777" w:rsidR="00536DF2" w:rsidRPr="007642CA" w:rsidRDefault="00536DF2">
            <w:pPr>
              <w:spacing w:after="200"/>
              <w:jc w:val="left"/>
              <w:rPr>
                <w:rFonts w:ascii="Arial Narrow" w:hAnsi="Arial Narrow"/>
                <w:sz w:val="14"/>
                <w:szCs w:val="14"/>
              </w:rPr>
            </w:pPr>
          </w:p>
        </w:tc>
      </w:tr>
    </w:tbl>
    <w:p w14:paraId="5E224FBD" w14:textId="77777777" w:rsidR="00536DF2" w:rsidRPr="007642CA" w:rsidRDefault="00536DF2">
      <w:pPr>
        <w:jc w:val="left"/>
        <w:rPr>
          <w:rFonts w:ascii="Arial Narrow" w:hAnsi="Arial Narrow"/>
          <w:sz w:val="2"/>
          <w:szCs w:val="2"/>
        </w:rPr>
      </w:pPr>
    </w:p>
    <w:tbl>
      <w:tblPr>
        <w:tblStyle w:val="a0"/>
        <w:tblW w:w="14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9720"/>
        <w:gridCol w:w="2685"/>
      </w:tblGrid>
      <w:tr w:rsidR="00536DF2" w:rsidRPr="007642CA" w14:paraId="5E224FC1" w14:textId="77777777">
        <w:tc>
          <w:tcPr>
            <w:tcW w:w="2010" w:type="dxa"/>
            <w:tcBorders>
              <w:top w:val="nil"/>
              <w:left w:val="nil"/>
              <w:bottom w:val="nil"/>
              <w:right w:val="nil"/>
            </w:tcBorders>
            <w:tcMar>
              <w:top w:w="100" w:type="dxa"/>
              <w:left w:w="100" w:type="dxa"/>
              <w:bottom w:w="100" w:type="dxa"/>
              <w:right w:w="100" w:type="dxa"/>
            </w:tcMar>
          </w:tcPr>
          <w:p w14:paraId="5E224FBE" w14:textId="77777777" w:rsidR="00536DF2" w:rsidRPr="007642CA" w:rsidRDefault="00217AF5">
            <w:pPr>
              <w:spacing w:before="60" w:line="300" w:lineRule="auto"/>
              <w:jc w:val="left"/>
              <w:rPr>
                <w:rFonts w:ascii="Arial Narrow" w:hAnsi="Arial Narrow"/>
                <w:b/>
                <w:bCs/>
              </w:rPr>
            </w:pPr>
            <w:r w:rsidRPr="007642CA">
              <w:rPr>
                <w:rFonts w:ascii="Arial Narrow" w:hAnsi="Arial Narrow"/>
                <w:b/>
                <w:bCs/>
                <w:noProof/>
              </w:rPr>
              <w:drawing>
                <wp:inline distT="114300" distB="114300" distL="114300" distR="114300" wp14:anchorId="5E224FE5" wp14:editId="5E224FE6">
                  <wp:extent cx="190500" cy="1905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190500" cy="190500"/>
                          </a:xfrm>
                          <a:prstGeom prst="rect">
                            <a:avLst/>
                          </a:prstGeom>
                          <a:ln/>
                        </pic:spPr>
                      </pic:pic>
                    </a:graphicData>
                  </a:graphic>
                </wp:inline>
              </w:drawing>
            </w:r>
            <w:r w:rsidRPr="007642CA">
              <w:rPr>
                <w:rFonts w:ascii="Arial Narrow" w:hAnsi="Arial Narrow"/>
                <w:b/>
                <w:bCs/>
                <w:noProof/>
              </w:rPr>
              <w:drawing>
                <wp:inline distT="114300" distB="114300" distL="114300" distR="114300" wp14:anchorId="5E224FE7" wp14:editId="5E224FE8">
                  <wp:extent cx="190500" cy="1905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190500" cy="190500"/>
                          </a:xfrm>
                          <a:prstGeom prst="rect">
                            <a:avLst/>
                          </a:prstGeom>
                          <a:ln/>
                        </pic:spPr>
                      </pic:pic>
                    </a:graphicData>
                  </a:graphic>
                </wp:inline>
              </w:drawing>
            </w:r>
            <w:r w:rsidRPr="007642CA">
              <w:rPr>
                <w:rFonts w:ascii="Arial Narrow" w:hAnsi="Arial Narrow"/>
                <w:b/>
                <w:bCs/>
                <w:noProof/>
              </w:rPr>
              <w:drawing>
                <wp:inline distT="114300" distB="114300" distL="114300" distR="114300" wp14:anchorId="5E224FE9" wp14:editId="5E224FEA">
                  <wp:extent cx="190500" cy="1905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190500" cy="190500"/>
                          </a:xfrm>
                          <a:prstGeom prst="rect">
                            <a:avLst/>
                          </a:prstGeom>
                          <a:ln/>
                        </pic:spPr>
                      </pic:pic>
                    </a:graphicData>
                  </a:graphic>
                </wp:inline>
              </w:drawing>
            </w:r>
            <w:r w:rsidRPr="007642CA">
              <w:rPr>
                <w:rFonts w:ascii="Arial Narrow" w:hAnsi="Arial Narrow"/>
                <w:b/>
                <w:bCs/>
                <w:noProof/>
              </w:rPr>
              <w:drawing>
                <wp:inline distT="114300" distB="114300" distL="114300" distR="114300" wp14:anchorId="5E224FEB" wp14:editId="5E224FEC">
                  <wp:extent cx="190500" cy="1905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190500" cy="190500"/>
                          </a:xfrm>
                          <a:prstGeom prst="rect">
                            <a:avLst/>
                          </a:prstGeom>
                          <a:ln/>
                        </pic:spPr>
                      </pic:pic>
                    </a:graphicData>
                  </a:graphic>
                </wp:inline>
              </w:drawing>
            </w:r>
            <w:r w:rsidRPr="007642CA">
              <w:rPr>
                <w:rFonts w:ascii="Arial Narrow" w:hAnsi="Arial Narrow"/>
                <w:b/>
                <w:bCs/>
                <w:noProof/>
              </w:rPr>
              <w:drawing>
                <wp:inline distT="114300" distB="114300" distL="114300" distR="114300" wp14:anchorId="5E224FED" wp14:editId="5E224FEE">
                  <wp:extent cx="190500" cy="1905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190500" cy="190500"/>
                          </a:xfrm>
                          <a:prstGeom prst="rect">
                            <a:avLst/>
                          </a:prstGeom>
                          <a:ln/>
                        </pic:spPr>
                      </pic:pic>
                    </a:graphicData>
                  </a:graphic>
                </wp:inline>
              </w:drawing>
            </w:r>
          </w:p>
        </w:tc>
        <w:tc>
          <w:tcPr>
            <w:tcW w:w="9720" w:type="dxa"/>
            <w:tcBorders>
              <w:top w:val="nil"/>
              <w:left w:val="nil"/>
              <w:bottom w:val="nil"/>
              <w:right w:val="nil"/>
            </w:tcBorders>
            <w:tcMar>
              <w:top w:w="100" w:type="dxa"/>
              <w:left w:w="100" w:type="dxa"/>
              <w:bottom w:w="100" w:type="dxa"/>
              <w:right w:w="100" w:type="dxa"/>
            </w:tcMar>
          </w:tcPr>
          <w:p w14:paraId="5E224FBF" w14:textId="77777777" w:rsidR="00536DF2" w:rsidRPr="007642CA" w:rsidRDefault="00217AF5">
            <w:pPr>
              <w:spacing w:line="300" w:lineRule="auto"/>
              <w:jc w:val="left"/>
              <w:rPr>
                <w:rFonts w:ascii="Arial Narrow" w:hAnsi="Arial Narrow"/>
                <w:b/>
                <w:bCs/>
              </w:rPr>
            </w:pPr>
            <w:r w:rsidRPr="007642CA">
              <w:rPr>
                <w:rFonts w:ascii="Arial Narrow" w:hAnsi="Arial Narrow"/>
                <w:b/>
                <w:bCs/>
              </w:rPr>
              <w:t xml:space="preserve">Version 1.1. Created by Louis Dorard, Ph.D. Licensed under a </w:t>
            </w:r>
            <w:hyperlink r:id="rId29">
              <w:r w:rsidR="00536DF2" w:rsidRPr="007642CA">
                <w:rPr>
                  <w:rFonts w:ascii="Arial Narrow" w:hAnsi="Arial Narrow"/>
                  <w:b/>
                  <w:bCs/>
                  <w:u w:val="single"/>
                </w:rPr>
                <w:t>Creative Commons Attribution-</w:t>
              </w:r>
              <w:proofErr w:type="spellStart"/>
              <w:r w:rsidR="00536DF2" w:rsidRPr="007642CA">
                <w:rPr>
                  <w:rFonts w:ascii="Arial Narrow" w:hAnsi="Arial Narrow"/>
                  <w:b/>
                  <w:bCs/>
                  <w:u w:val="single"/>
                </w:rPr>
                <w:t>ShareAlike</w:t>
              </w:r>
              <w:proofErr w:type="spellEnd"/>
              <w:r w:rsidR="00536DF2" w:rsidRPr="007642CA">
                <w:rPr>
                  <w:rFonts w:ascii="Arial Narrow" w:hAnsi="Arial Narrow"/>
                  <w:b/>
                  <w:bCs/>
                  <w:u w:val="single"/>
                </w:rPr>
                <w:t xml:space="preserve"> 4.0 International License</w:t>
              </w:r>
            </w:hyperlink>
            <w:r w:rsidRPr="007642CA">
              <w:rPr>
                <w:rFonts w:ascii="Arial Narrow" w:hAnsi="Arial Narrow"/>
                <w:b/>
                <w:bCs/>
              </w:rPr>
              <w:t>.</w:t>
            </w:r>
            <w:r w:rsidRPr="007642CA">
              <w:rPr>
                <w:rFonts w:ascii="Arial Narrow" w:hAnsi="Arial Narrow"/>
                <w:b/>
                <w:bCs/>
              </w:rPr>
              <w:br/>
              <w:t xml:space="preserve">Please keep this mention and the link to </w:t>
            </w:r>
            <w:hyperlink r:id="rId30">
              <w:r w:rsidR="00536DF2" w:rsidRPr="007642CA">
                <w:rPr>
                  <w:rFonts w:ascii="Arial Narrow" w:hAnsi="Arial Narrow"/>
                  <w:b/>
                  <w:bCs/>
                  <w:u w:val="single"/>
                </w:rPr>
                <w:t>ownml.co</w:t>
              </w:r>
            </w:hyperlink>
            <w:r w:rsidRPr="007642CA">
              <w:rPr>
                <w:rFonts w:ascii="Arial Narrow" w:hAnsi="Arial Narrow"/>
                <w:b/>
                <w:bCs/>
              </w:rPr>
              <w:t xml:space="preserve"> when sharing.</w:t>
            </w:r>
          </w:p>
        </w:tc>
        <w:tc>
          <w:tcPr>
            <w:tcW w:w="2685" w:type="dxa"/>
            <w:tcBorders>
              <w:top w:val="nil"/>
              <w:left w:val="nil"/>
              <w:bottom w:val="nil"/>
              <w:right w:val="nil"/>
            </w:tcBorders>
            <w:tcMar>
              <w:top w:w="100" w:type="dxa"/>
              <w:left w:w="100" w:type="dxa"/>
              <w:bottom w:w="100" w:type="dxa"/>
              <w:right w:w="100" w:type="dxa"/>
            </w:tcMar>
          </w:tcPr>
          <w:p w14:paraId="5E224FC0" w14:textId="77777777" w:rsidR="00536DF2" w:rsidRPr="007642CA" w:rsidRDefault="00217AF5">
            <w:pPr>
              <w:spacing w:before="60" w:line="300" w:lineRule="auto"/>
              <w:jc w:val="right"/>
              <w:rPr>
                <w:rFonts w:ascii="Arial Narrow" w:hAnsi="Arial Narrow"/>
              </w:rPr>
            </w:pPr>
            <w:r w:rsidRPr="007642CA">
              <w:rPr>
                <w:rFonts w:ascii="Arial Narrow" w:hAnsi="Arial Narrow"/>
              </w:rPr>
              <w:t xml:space="preserve"> </w:t>
            </w:r>
            <w:hyperlink r:id="rId31">
              <w:r w:rsidR="00536DF2" w:rsidRPr="007642CA">
                <w:rPr>
                  <w:rFonts w:ascii="Arial Narrow" w:hAnsi="Arial Narrow"/>
                  <w:b/>
                  <w:color w:val="020094"/>
                  <w:sz w:val="32"/>
                  <w:szCs w:val="32"/>
                  <w:u w:val="single"/>
                </w:rPr>
                <w:t>OWNML.CO</w:t>
              </w:r>
            </w:hyperlink>
          </w:p>
        </w:tc>
      </w:tr>
    </w:tbl>
    <w:p w14:paraId="5E224FC3" w14:textId="77777777" w:rsidR="00536DF2" w:rsidRPr="007642CA" w:rsidRDefault="00536DF2">
      <w:pPr>
        <w:rPr>
          <w:rFonts w:ascii="Arial Narrow" w:hAnsi="Arial Narrow"/>
        </w:rPr>
      </w:pPr>
      <w:bookmarkStart w:id="28" w:name="_c5vfevmt07y6" w:colFirst="0" w:colLast="0"/>
      <w:bookmarkEnd w:id="28"/>
    </w:p>
    <w:sectPr w:rsidR="00536DF2" w:rsidRPr="007642CA" w:rsidSect="009646D6">
      <w:pgSz w:w="20160" w:h="12240" w:orient="landscape" w:code="5"/>
      <w:pgMar w:top="720" w:right="720" w:bottom="720" w:left="720" w:header="0" w:footer="720" w:gutter="0"/>
      <w:pgNumType w:start="1"/>
      <w:cols w:space="720"/>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ind">
    <w:charset w:val="00"/>
    <w:family w:val="auto"/>
    <w:pitch w:val="variable"/>
    <w:sig w:usb0="00008007" w:usb1="00000000" w:usb2="00000000" w:usb3="00000000" w:csb0="00000093" w:csb1="00000000"/>
    <w:embedRegular r:id="rId1" w:fontKey="{EACD1A45-E6CE-4B5E-B3A0-62D3A0BAD432}"/>
    <w:embedBold r:id="rId2" w:fontKey="{DCB0FF8D-1289-4B77-9A87-D32364CDFE34}"/>
    <w:embedItalic r:id="rId3" w:fontKey="{BE383AE6-4A08-4569-98A7-A430C5146546}"/>
    <w:embedBoldItalic r:id="rId4" w:fontKey="{B644A7FC-C21E-4DCD-9043-38921CDF1FF9}"/>
  </w:font>
  <w:font w:name="Georgia">
    <w:panose1 w:val="02040502050405020303"/>
    <w:charset w:val="00"/>
    <w:family w:val="roman"/>
    <w:pitch w:val="variable"/>
    <w:sig w:usb0="00000287" w:usb1="00000000" w:usb2="00000000" w:usb3="00000000" w:csb0="0000009F" w:csb1="00000000"/>
    <w:embedRegular r:id="rId5" w:fontKey="{43B3D8CE-E477-400D-A0A0-6B3D66ECA95D}"/>
    <w:embedItalic r:id="rId6" w:fontKey="{466A1E88-2A60-4C4A-B38F-9A37BDB83EBA}"/>
  </w:font>
  <w:font w:name="Arial Narrow">
    <w:panose1 w:val="020B0606020202030204"/>
    <w:charset w:val="00"/>
    <w:family w:val="swiss"/>
    <w:pitch w:val="variable"/>
    <w:sig w:usb0="00000287" w:usb1="00000800" w:usb2="00000000" w:usb3="00000000" w:csb0="0000009F" w:csb1="00000000"/>
    <w:embedRegular r:id="rId7" w:fontKey="{DD85D559-5C57-4973-93B0-33C88092258A}"/>
    <w:embedBold r:id="rId8" w:fontKey="{83DE8EFC-B2C9-499E-8AD5-7AB9843AAB47}"/>
    <w:embedItalic r:id="rId9" w:fontKey="{2CD5D152-6A6D-4799-84A6-11A82061DF8E}"/>
    <w:embedBoldItalic r:id="rId10" w:fontKey="{A5484C9B-2082-4ACF-8190-E4D96602E571}"/>
  </w:font>
  <w:font w:name="Caveat">
    <w:panose1 w:val="00000500000000000000"/>
    <w:charset w:val="00"/>
    <w:family w:val="auto"/>
    <w:pitch w:val="variable"/>
    <w:sig w:usb0="00000207" w:usb1="00000001" w:usb2="00000000" w:usb3="00000000" w:csb0="00000097" w:csb1="00000000"/>
    <w:embedRegular r:id="rId11" w:fontKey="{BDC32886-FAD0-4794-A1DE-7CE141E9FFEF}"/>
    <w:embedBold r:id="rId12" w:fontKey="{D3CED872-48AD-4EDF-95D7-F6F2F1344A27}"/>
  </w:font>
  <w:font w:name="Calibri">
    <w:panose1 w:val="020F0502020204030204"/>
    <w:charset w:val="00"/>
    <w:family w:val="swiss"/>
    <w:pitch w:val="variable"/>
    <w:sig w:usb0="E4002EFF" w:usb1="C200247B" w:usb2="00000009" w:usb3="00000000" w:csb0="000001FF" w:csb1="00000000"/>
    <w:embedRegular r:id="rId13" w:fontKey="{E5307804-0D91-4C1D-BE6F-4948DAC9F64E}"/>
  </w:font>
  <w:font w:name="Cambria">
    <w:panose1 w:val="02040503050406030204"/>
    <w:charset w:val="00"/>
    <w:family w:val="roman"/>
    <w:pitch w:val="variable"/>
    <w:sig w:usb0="E00006FF" w:usb1="420024FF" w:usb2="02000000" w:usb3="00000000" w:csb0="0000019F" w:csb1="00000000"/>
    <w:embedRegular r:id="rId14" w:fontKey="{D11BCE47-D760-4470-A754-68FC2B222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6B6F"/>
    <w:multiLevelType w:val="hybridMultilevel"/>
    <w:tmpl w:val="7FF6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B7B64"/>
    <w:multiLevelType w:val="hybridMultilevel"/>
    <w:tmpl w:val="10D2A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C2AF2"/>
    <w:multiLevelType w:val="hybridMultilevel"/>
    <w:tmpl w:val="8AE60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0037"/>
    <w:multiLevelType w:val="hybridMultilevel"/>
    <w:tmpl w:val="C532B65C"/>
    <w:lvl w:ilvl="0" w:tplc="726292F8">
      <w:start w:val="1"/>
      <w:numFmt w:val="bullet"/>
      <w:lvlText w:val="•"/>
      <w:lvlJc w:val="left"/>
      <w:pPr>
        <w:tabs>
          <w:tab w:val="num" w:pos="720"/>
        </w:tabs>
        <w:ind w:left="720" w:hanging="360"/>
      </w:pPr>
      <w:rPr>
        <w:rFonts w:ascii="Arial" w:hAnsi="Arial" w:hint="default"/>
      </w:rPr>
    </w:lvl>
    <w:lvl w:ilvl="1" w:tplc="BDB2EEB4" w:tentative="1">
      <w:start w:val="1"/>
      <w:numFmt w:val="bullet"/>
      <w:lvlText w:val="•"/>
      <w:lvlJc w:val="left"/>
      <w:pPr>
        <w:tabs>
          <w:tab w:val="num" w:pos="1440"/>
        </w:tabs>
        <w:ind w:left="1440" w:hanging="360"/>
      </w:pPr>
      <w:rPr>
        <w:rFonts w:ascii="Arial" w:hAnsi="Arial" w:hint="default"/>
      </w:rPr>
    </w:lvl>
    <w:lvl w:ilvl="2" w:tplc="14AC5264" w:tentative="1">
      <w:start w:val="1"/>
      <w:numFmt w:val="bullet"/>
      <w:lvlText w:val="•"/>
      <w:lvlJc w:val="left"/>
      <w:pPr>
        <w:tabs>
          <w:tab w:val="num" w:pos="2160"/>
        </w:tabs>
        <w:ind w:left="2160" w:hanging="360"/>
      </w:pPr>
      <w:rPr>
        <w:rFonts w:ascii="Arial" w:hAnsi="Arial" w:hint="default"/>
      </w:rPr>
    </w:lvl>
    <w:lvl w:ilvl="3" w:tplc="3B963E30" w:tentative="1">
      <w:start w:val="1"/>
      <w:numFmt w:val="bullet"/>
      <w:lvlText w:val="•"/>
      <w:lvlJc w:val="left"/>
      <w:pPr>
        <w:tabs>
          <w:tab w:val="num" w:pos="2880"/>
        </w:tabs>
        <w:ind w:left="2880" w:hanging="360"/>
      </w:pPr>
      <w:rPr>
        <w:rFonts w:ascii="Arial" w:hAnsi="Arial" w:hint="default"/>
      </w:rPr>
    </w:lvl>
    <w:lvl w:ilvl="4" w:tplc="08A871E2" w:tentative="1">
      <w:start w:val="1"/>
      <w:numFmt w:val="bullet"/>
      <w:lvlText w:val="•"/>
      <w:lvlJc w:val="left"/>
      <w:pPr>
        <w:tabs>
          <w:tab w:val="num" w:pos="3600"/>
        </w:tabs>
        <w:ind w:left="3600" w:hanging="360"/>
      </w:pPr>
      <w:rPr>
        <w:rFonts w:ascii="Arial" w:hAnsi="Arial" w:hint="default"/>
      </w:rPr>
    </w:lvl>
    <w:lvl w:ilvl="5" w:tplc="6908F284" w:tentative="1">
      <w:start w:val="1"/>
      <w:numFmt w:val="bullet"/>
      <w:lvlText w:val="•"/>
      <w:lvlJc w:val="left"/>
      <w:pPr>
        <w:tabs>
          <w:tab w:val="num" w:pos="4320"/>
        </w:tabs>
        <w:ind w:left="4320" w:hanging="360"/>
      </w:pPr>
      <w:rPr>
        <w:rFonts w:ascii="Arial" w:hAnsi="Arial" w:hint="default"/>
      </w:rPr>
    </w:lvl>
    <w:lvl w:ilvl="6" w:tplc="55703D92" w:tentative="1">
      <w:start w:val="1"/>
      <w:numFmt w:val="bullet"/>
      <w:lvlText w:val="•"/>
      <w:lvlJc w:val="left"/>
      <w:pPr>
        <w:tabs>
          <w:tab w:val="num" w:pos="5040"/>
        </w:tabs>
        <w:ind w:left="5040" w:hanging="360"/>
      </w:pPr>
      <w:rPr>
        <w:rFonts w:ascii="Arial" w:hAnsi="Arial" w:hint="default"/>
      </w:rPr>
    </w:lvl>
    <w:lvl w:ilvl="7" w:tplc="64125FAE" w:tentative="1">
      <w:start w:val="1"/>
      <w:numFmt w:val="bullet"/>
      <w:lvlText w:val="•"/>
      <w:lvlJc w:val="left"/>
      <w:pPr>
        <w:tabs>
          <w:tab w:val="num" w:pos="5760"/>
        </w:tabs>
        <w:ind w:left="5760" w:hanging="360"/>
      </w:pPr>
      <w:rPr>
        <w:rFonts w:ascii="Arial" w:hAnsi="Arial" w:hint="default"/>
      </w:rPr>
    </w:lvl>
    <w:lvl w:ilvl="8" w:tplc="207A61F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7272C0D"/>
    <w:multiLevelType w:val="hybridMultilevel"/>
    <w:tmpl w:val="4484EC7E"/>
    <w:lvl w:ilvl="0" w:tplc="3E187D5A">
      <w:start w:val="1"/>
      <w:numFmt w:val="bullet"/>
      <w:lvlText w:val="•"/>
      <w:lvlJc w:val="left"/>
      <w:pPr>
        <w:tabs>
          <w:tab w:val="num" w:pos="720"/>
        </w:tabs>
        <w:ind w:left="720" w:hanging="360"/>
      </w:pPr>
      <w:rPr>
        <w:rFonts w:ascii="Arial" w:hAnsi="Arial" w:hint="default"/>
      </w:rPr>
    </w:lvl>
    <w:lvl w:ilvl="1" w:tplc="8A8CABC6" w:tentative="1">
      <w:start w:val="1"/>
      <w:numFmt w:val="bullet"/>
      <w:lvlText w:val="•"/>
      <w:lvlJc w:val="left"/>
      <w:pPr>
        <w:tabs>
          <w:tab w:val="num" w:pos="1440"/>
        </w:tabs>
        <w:ind w:left="1440" w:hanging="360"/>
      </w:pPr>
      <w:rPr>
        <w:rFonts w:ascii="Arial" w:hAnsi="Arial" w:hint="default"/>
      </w:rPr>
    </w:lvl>
    <w:lvl w:ilvl="2" w:tplc="5012430E" w:tentative="1">
      <w:start w:val="1"/>
      <w:numFmt w:val="bullet"/>
      <w:lvlText w:val="•"/>
      <w:lvlJc w:val="left"/>
      <w:pPr>
        <w:tabs>
          <w:tab w:val="num" w:pos="2160"/>
        </w:tabs>
        <w:ind w:left="2160" w:hanging="360"/>
      </w:pPr>
      <w:rPr>
        <w:rFonts w:ascii="Arial" w:hAnsi="Arial" w:hint="default"/>
      </w:rPr>
    </w:lvl>
    <w:lvl w:ilvl="3" w:tplc="ECB23228" w:tentative="1">
      <w:start w:val="1"/>
      <w:numFmt w:val="bullet"/>
      <w:lvlText w:val="•"/>
      <w:lvlJc w:val="left"/>
      <w:pPr>
        <w:tabs>
          <w:tab w:val="num" w:pos="2880"/>
        </w:tabs>
        <w:ind w:left="2880" w:hanging="360"/>
      </w:pPr>
      <w:rPr>
        <w:rFonts w:ascii="Arial" w:hAnsi="Arial" w:hint="default"/>
      </w:rPr>
    </w:lvl>
    <w:lvl w:ilvl="4" w:tplc="9D1CD74C" w:tentative="1">
      <w:start w:val="1"/>
      <w:numFmt w:val="bullet"/>
      <w:lvlText w:val="•"/>
      <w:lvlJc w:val="left"/>
      <w:pPr>
        <w:tabs>
          <w:tab w:val="num" w:pos="3600"/>
        </w:tabs>
        <w:ind w:left="3600" w:hanging="360"/>
      </w:pPr>
      <w:rPr>
        <w:rFonts w:ascii="Arial" w:hAnsi="Arial" w:hint="default"/>
      </w:rPr>
    </w:lvl>
    <w:lvl w:ilvl="5" w:tplc="3D820B40" w:tentative="1">
      <w:start w:val="1"/>
      <w:numFmt w:val="bullet"/>
      <w:lvlText w:val="•"/>
      <w:lvlJc w:val="left"/>
      <w:pPr>
        <w:tabs>
          <w:tab w:val="num" w:pos="4320"/>
        </w:tabs>
        <w:ind w:left="4320" w:hanging="360"/>
      </w:pPr>
      <w:rPr>
        <w:rFonts w:ascii="Arial" w:hAnsi="Arial" w:hint="default"/>
      </w:rPr>
    </w:lvl>
    <w:lvl w:ilvl="6" w:tplc="E604C554" w:tentative="1">
      <w:start w:val="1"/>
      <w:numFmt w:val="bullet"/>
      <w:lvlText w:val="•"/>
      <w:lvlJc w:val="left"/>
      <w:pPr>
        <w:tabs>
          <w:tab w:val="num" w:pos="5040"/>
        </w:tabs>
        <w:ind w:left="5040" w:hanging="360"/>
      </w:pPr>
      <w:rPr>
        <w:rFonts w:ascii="Arial" w:hAnsi="Arial" w:hint="default"/>
      </w:rPr>
    </w:lvl>
    <w:lvl w:ilvl="7" w:tplc="D15C2EC8" w:tentative="1">
      <w:start w:val="1"/>
      <w:numFmt w:val="bullet"/>
      <w:lvlText w:val="•"/>
      <w:lvlJc w:val="left"/>
      <w:pPr>
        <w:tabs>
          <w:tab w:val="num" w:pos="5760"/>
        </w:tabs>
        <w:ind w:left="5760" w:hanging="360"/>
      </w:pPr>
      <w:rPr>
        <w:rFonts w:ascii="Arial" w:hAnsi="Arial" w:hint="default"/>
      </w:rPr>
    </w:lvl>
    <w:lvl w:ilvl="8" w:tplc="F8101E5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4367507"/>
    <w:multiLevelType w:val="hybridMultilevel"/>
    <w:tmpl w:val="AA7CDED4"/>
    <w:lvl w:ilvl="0" w:tplc="16065020">
      <w:start w:val="1"/>
      <w:numFmt w:val="bullet"/>
      <w:lvlText w:val="•"/>
      <w:lvlJc w:val="left"/>
      <w:pPr>
        <w:tabs>
          <w:tab w:val="num" w:pos="720"/>
        </w:tabs>
        <w:ind w:left="720" w:hanging="360"/>
      </w:pPr>
      <w:rPr>
        <w:rFonts w:ascii="Arial" w:hAnsi="Arial" w:hint="default"/>
      </w:rPr>
    </w:lvl>
    <w:lvl w:ilvl="1" w:tplc="7054E9EE" w:tentative="1">
      <w:start w:val="1"/>
      <w:numFmt w:val="bullet"/>
      <w:lvlText w:val="•"/>
      <w:lvlJc w:val="left"/>
      <w:pPr>
        <w:tabs>
          <w:tab w:val="num" w:pos="1440"/>
        </w:tabs>
        <w:ind w:left="1440" w:hanging="360"/>
      </w:pPr>
      <w:rPr>
        <w:rFonts w:ascii="Arial" w:hAnsi="Arial" w:hint="default"/>
      </w:rPr>
    </w:lvl>
    <w:lvl w:ilvl="2" w:tplc="E1BA5240" w:tentative="1">
      <w:start w:val="1"/>
      <w:numFmt w:val="bullet"/>
      <w:lvlText w:val="•"/>
      <w:lvlJc w:val="left"/>
      <w:pPr>
        <w:tabs>
          <w:tab w:val="num" w:pos="2160"/>
        </w:tabs>
        <w:ind w:left="2160" w:hanging="360"/>
      </w:pPr>
      <w:rPr>
        <w:rFonts w:ascii="Arial" w:hAnsi="Arial" w:hint="default"/>
      </w:rPr>
    </w:lvl>
    <w:lvl w:ilvl="3" w:tplc="E7FC480C" w:tentative="1">
      <w:start w:val="1"/>
      <w:numFmt w:val="bullet"/>
      <w:lvlText w:val="•"/>
      <w:lvlJc w:val="left"/>
      <w:pPr>
        <w:tabs>
          <w:tab w:val="num" w:pos="2880"/>
        </w:tabs>
        <w:ind w:left="2880" w:hanging="360"/>
      </w:pPr>
      <w:rPr>
        <w:rFonts w:ascii="Arial" w:hAnsi="Arial" w:hint="default"/>
      </w:rPr>
    </w:lvl>
    <w:lvl w:ilvl="4" w:tplc="6DE6B0BE" w:tentative="1">
      <w:start w:val="1"/>
      <w:numFmt w:val="bullet"/>
      <w:lvlText w:val="•"/>
      <w:lvlJc w:val="left"/>
      <w:pPr>
        <w:tabs>
          <w:tab w:val="num" w:pos="3600"/>
        </w:tabs>
        <w:ind w:left="3600" w:hanging="360"/>
      </w:pPr>
      <w:rPr>
        <w:rFonts w:ascii="Arial" w:hAnsi="Arial" w:hint="default"/>
      </w:rPr>
    </w:lvl>
    <w:lvl w:ilvl="5" w:tplc="0D32916C" w:tentative="1">
      <w:start w:val="1"/>
      <w:numFmt w:val="bullet"/>
      <w:lvlText w:val="•"/>
      <w:lvlJc w:val="left"/>
      <w:pPr>
        <w:tabs>
          <w:tab w:val="num" w:pos="4320"/>
        </w:tabs>
        <w:ind w:left="4320" w:hanging="360"/>
      </w:pPr>
      <w:rPr>
        <w:rFonts w:ascii="Arial" w:hAnsi="Arial" w:hint="default"/>
      </w:rPr>
    </w:lvl>
    <w:lvl w:ilvl="6" w:tplc="5F281F74" w:tentative="1">
      <w:start w:val="1"/>
      <w:numFmt w:val="bullet"/>
      <w:lvlText w:val="•"/>
      <w:lvlJc w:val="left"/>
      <w:pPr>
        <w:tabs>
          <w:tab w:val="num" w:pos="5040"/>
        </w:tabs>
        <w:ind w:left="5040" w:hanging="360"/>
      </w:pPr>
      <w:rPr>
        <w:rFonts w:ascii="Arial" w:hAnsi="Arial" w:hint="default"/>
      </w:rPr>
    </w:lvl>
    <w:lvl w:ilvl="7" w:tplc="2CF8B43A" w:tentative="1">
      <w:start w:val="1"/>
      <w:numFmt w:val="bullet"/>
      <w:lvlText w:val="•"/>
      <w:lvlJc w:val="left"/>
      <w:pPr>
        <w:tabs>
          <w:tab w:val="num" w:pos="5760"/>
        </w:tabs>
        <w:ind w:left="5760" w:hanging="360"/>
      </w:pPr>
      <w:rPr>
        <w:rFonts w:ascii="Arial" w:hAnsi="Arial" w:hint="default"/>
      </w:rPr>
    </w:lvl>
    <w:lvl w:ilvl="8" w:tplc="AAB8CA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5277332"/>
    <w:multiLevelType w:val="hybridMultilevel"/>
    <w:tmpl w:val="3C46AA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A2D11D3"/>
    <w:multiLevelType w:val="hybridMultilevel"/>
    <w:tmpl w:val="D9C020D2"/>
    <w:lvl w:ilvl="0" w:tplc="6A7EBBD8">
      <w:start w:val="1"/>
      <w:numFmt w:val="bullet"/>
      <w:lvlText w:val="•"/>
      <w:lvlJc w:val="left"/>
      <w:pPr>
        <w:tabs>
          <w:tab w:val="num" w:pos="720"/>
        </w:tabs>
        <w:ind w:left="720" w:hanging="360"/>
      </w:pPr>
      <w:rPr>
        <w:rFonts w:ascii="Arial" w:hAnsi="Arial" w:hint="default"/>
      </w:rPr>
    </w:lvl>
    <w:lvl w:ilvl="1" w:tplc="057CE414" w:tentative="1">
      <w:start w:val="1"/>
      <w:numFmt w:val="bullet"/>
      <w:lvlText w:val="•"/>
      <w:lvlJc w:val="left"/>
      <w:pPr>
        <w:tabs>
          <w:tab w:val="num" w:pos="1440"/>
        </w:tabs>
        <w:ind w:left="1440" w:hanging="360"/>
      </w:pPr>
      <w:rPr>
        <w:rFonts w:ascii="Arial" w:hAnsi="Arial" w:hint="default"/>
      </w:rPr>
    </w:lvl>
    <w:lvl w:ilvl="2" w:tplc="7632BC84" w:tentative="1">
      <w:start w:val="1"/>
      <w:numFmt w:val="bullet"/>
      <w:lvlText w:val="•"/>
      <w:lvlJc w:val="left"/>
      <w:pPr>
        <w:tabs>
          <w:tab w:val="num" w:pos="2160"/>
        </w:tabs>
        <w:ind w:left="2160" w:hanging="360"/>
      </w:pPr>
      <w:rPr>
        <w:rFonts w:ascii="Arial" w:hAnsi="Arial" w:hint="default"/>
      </w:rPr>
    </w:lvl>
    <w:lvl w:ilvl="3" w:tplc="B47ECB54" w:tentative="1">
      <w:start w:val="1"/>
      <w:numFmt w:val="bullet"/>
      <w:lvlText w:val="•"/>
      <w:lvlJc w:val="left"/>
      <w:pPr>
        <w:tabs>
          <w:tab w:val="num" w:pos="2880"/>
        </w:tabs>
        <w:ind w:left="2880" w:hanging="360"/>
      </w:pPr>
      <w:rPr>
        <w:rFonts w:ascii="Arial" w:hAnsi="Arial" w:hint="default"/>
      </w:rPr>
    </w:lvl>
    <w:lvl w:ilvl="4" w:tplc="FDF08320" w:tentative="1">
      <w:start w:val="1"/>
      <w:numFmt w:val="bullet"/>
      <w:lvlText w:val="•"/>
      <w:lvlJc w:val="left"/>
      <w:pPr>
        <w:tabs>
          <w:tab w:val="num" w:pos="3600"/>
        </w:tabs>
        <w:ind w:left="3600" w:hanging="360"/>
      </w:pPr>
      <w:rPr>
        <w:rFonts w:ascii="Arial" w:hAnsi="Arial" w:hint="default"/>
      </w:rPr>
    </w:lvl>
    <w:lvl w:ilvl="5" w:tplc="E946C890" w:tentative="1">
      <w:start w:val="1"/>
      <w:numFmt w:val="bullet"/>
      <w:lvlText w:val="•"/>
      <w:lvlJc w:val="left"/>
      <w:pPr>
        <w:tabs>
          <w:tab w:val="num" w:pos="4320"/>
        </w:tabs>
        <w:ind w:left="4320" w:hanging="360"/>
      </w:pPr>
      <w:rPr>
        <w:rFonts w:ascii="Arial" w:hAnsi="Arial" w:hint="default"/>
      </w:rPr>
    </w:lvl>
    <w:lvl w:ilvl="6" w:tplc="C554D862" w:tentative="1">
      <w:start w:val="1"/>
      <w:numFmt w:val="bullet"/>
      <w:lvlText w:val="•"/>
      <w:lvlJc w:val="left"/>
      <w:pPr>
        <w:tabs>
          <w:tab w:val="num" w:pos="5040"/>
        </w:tabs>
        <w:ind w:left="5040" w:hanging="360"/>
      </w:pPr>
      <w:rPr>
        <w:rFonts w:ascii="Arial" w:hAnsi="Arial" w:hint="default"/>
      </w:rPr>
    </w:lvl>
    <w:lvl w:ilvl="7" w:tplc="C6400F66" w:tentative="1">
      <w:start w:val="1"/>
      <w:numFmt w:val="bullet"/>
      <w:lvlText w:val="•"/>
      <w:lvlJc w:val="left"/>
      <w:pPr>
        <w:tabs>
          <w:tab w:val="num" w:pos="5760"/>
        </w:tabs>
        <w:ind w:left="5760" w:hanging="360"/>
      </w:pPr>
      <w:rPr>
        <w:rFonts w:ascii="Arial" w:hAnsi="Arial" w:hint="default"/>
      </w:rPr>
    </w:lvl>
    <w:lvl w:ilvl="8" w:tplc="28189B3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0B11149"/>
    <w:multiLevelType w:val="hybridMultilevel"/>
    <w:tmpl w:val="A0B02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293C10"/>
    <w:multiLevelType w:val="hybridMultilevel"/>
    <w:tmpl w:val="D19007FC"/>
    <w:lvl w:ilvl="0" w:tplc="B394DD5A">
      <w:start w:val="1"/>
      <w:numFmt w:val="bullet"/>
      <w:lvlText w:val="•"/>
      <w:lvlJc w:val="left"/>
      <w:pPr>
        <w:tabs>
          <w:tab w:val="num" w:pos="720"/>
        </w:tabs>
        <w:ind w:left="720" w:hanging="360"/>
      </w:pPr>
      <w:rPr>
        <w:rFonts w:ascii="Arial" w:hAnsi="Arial" w:hint="default"/>
      </w:rPr>
    </w:lvl>
    <w:lvl w:ilvl="1" w:tplc="5A6E93E6" w:tentative="1">
      <w:start w:val="1"/>
      <w:numFmt w:val="bullet"/>
      <w:lvlText w:val="•"/>
      <w:lvlJc w:val="left"/>
      <w:pPr>
        <w:tabs>
          <w:tab w:val="num" w:pos="1440"/>
        </w:tabs>
        <w:ind w:left="1440" w:hanging="360"/>
      </w:pPr>
      <w:rPr>
        <w:rFonts w:ascii="Arial" w:hAnsi="Arial" w:hint="default"/>
      </w:rPr>
    </w:lvl>
    <w:lvl w:ilvl="2" w:tplc="8C006B00" w:tentative="1">
      <w:start w:val="1"/>
      <w:numFmt w:val="bullet"/>
      <w:lvlText w:val="•"/>
      <w:lvlJc w:val="left"/>
      <w:pPr>
        <w:tabs>
          <w:tab w:val="num" w:pos="2160"/>
        </w:tabs>
        <w:ind w:left="2160" w:hanging="360"/>
      </w:pPr>
      <w:rPr>
        <w:rFonts w:ascii="Arial" w:hAnsi="Arial" w:hint="default"/>
      </w:rPr>
    </w:lvl>
    <w:lvl w:ilvl="3" w:tplc="365CEB4E" w:tentative="1">
      <w:start w:val="1"/>
      <w:numFmt w:val="bullet"/>
      <w:lvlText w:val="•"/>
      <w:lvlJc w:val="left"/>
      <w:pPr>
        <w:tabs>
          <w:tab w:val="num" w:pos="2880"/>
        </w:tabs>
        <w:ind w:left="2880" w:hanging="360"/>
      </w:pPr>
      <w:rPr>
        <w:rFonts w:ascii="Arial" w:hAnsi="Arial" w:hint="default"/>
      </w:rPr>
    </w:lvl>
    <w:lvl w:ilvl="4" w:tplc="9FA6522A" w:tentative="1">
      <w:start w:val="1"/>
      <w:numFmt w:val="bullet"/>
      <w:lvlText w:val="•"/>
      <w:lvlJc w:val="left"/>
      <w:pPr>
        <w:tabs>
          <w:tab w:val="num" w:pos="3600"/>
        </w:tabs>
        <w:ind w:left="3600" w:hanging="360"/>
      </w:pPr>
      <w:rPr>
        <w:rFonts w:ascii="Arial" w:hAnsi="Arial" w:hint="default"/>
      </w:rPr>
    </w:lvl>
    <w:lvl w:ilvl="5" w:tplc="6E308D14" w:tentative="1">
      <w:start w:val="1"/>
      <w:numFmt w:val="bullet"/>
      <w:lvlText w:val="•"/>
      <w:lvlJc w:val="left"/>
      <w:pPr>
        <w:tabs>
          <w:tab w:val="num" w:pos="4320"/>
        </w:tabs>
        <w:ind w:left="4320" w:hanging="360"/>
      </w:pPr>
      <w:rPr>
        <w:rFonts w:ascii="Arial" w:hAnsi="Arial" w:hint="default"/>
      </w:rPr>
    </w:lvl>
    <w:lvl w:ilvl="6" w:tplc="C8FCF950" w:tentative="1">
      <w:start w:val="1"/>
      <w:numFmt w:val="bullet"/>
      <w:lvlText w:val="•"/>
      <w:lvlJc w:val="left"/>
      <w:pPr>
        <w:tabs>
          <w:tab w:val="num" w:pos="5040"/>
        </w:tabs>
        <w:ind w:left="5040" w:hanging="360"/>
      </w:pPr>
      <w:rPr>
        <w:rFonts w:ascii="Arial" w:hAnsi="Arial" w:hint="default"/>
      </w:rPr>
    </w:lvl>
    <w:lvl w:ilvl="7" w:tplc="2A4858AE" w:tentative="1">
      <w:start w:val="1"/>
      <w:numFmt w:val="bullet"/>
      <w:lvlText w:val="•"/>
      <w:lvlJc w:val="left"/>
      <w:pPr>
        <w:tabs>
          <w:tab w:val="num" w:pos="5760"/>
        </w:tabs>
        <w:ind w:left="5760" w:hanging="360"/>
      </w:pPr>
      <w:rPr>
        <w:rFonts w:ascii="Arial" w:hAnsi="Arial" w:hint="default"/>
      </w:rPr>
    </w:lvl>
    <w:lvl w:ilvl="8" w:tplc="A3A8FD64" w:tentative="1">
      <w:start w:val="1"/>
      <w:numFmt w:val="bullet"/>
      <w:lvlText w:val="•"/>
      <w:lvlJc w:val="left"/>
      <w:pPr>
        <w:tabs>
          <w:tab w:val="num" w:pos="6480"/>
        </w:tabs>
        <w:ind w:left="6480" w:hanging="360"/>
      </w:pPr>
      <w:rPr>
        <w:rFonts w:ascii="Arial" w:hAnsi="Arial" w:hint="default"/>
      </w:rPr>
    </w:lvl>
  </w:abstractNum>
  <w:num w:numId="1" w16cid:durableId="1226525587">
    <w:abstractNumId w:val="5"/>
  </w:num>
  <w:num w:numId="2" w16cid:durableId="1855535545">
    <w:abstractNumId w:val="7"/>
  </w:num>
  <w:num w:numId="3" w16cid:durableId="1308588217">
    <w:abstractNumId w:val="9"/>
  </w:num>
  <w:num w:numId="4" w16cid:durableId="1846820842">
    <w:abstractNumId w:val="3"/>
  </w:num>
  <w:num w:numId="5" w16cid:durableId="499275814">
    <w:abstractNumId w:val="4"/>
  </w:num>
  <w:num w:numId="6" w16cid:durableId="428741352">
    <w:abstractNumId w:val="0"/>
  </w:num>
  <w:num w:numId="7" w16cid:durableId="1928072004">
    <w:abstractNumId w:val="8"/>
  </w:num>
  <w:num w:numId="8" w16cid:durableId="596330090">
    <w:abstractNumId w:val="2"/>
  </w:num>
  <w:num w:numId="9" w16cid:durableId="364719820">
    <w:abstractNumId w:val="1"/>
  </w:num>
  <w:num w:numId="10" w16cid:durableId="1775325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DF2"/>
    <w:rsid w:val="000E3FC5"/>
    <w:rsid w:val="001262C5"/>
    <w:rsid w:val="00143F27"/>
    <w:rsid w:val="001F31E0"/>
    <w:rsid w:val="00217AF5"/>
    <w:rsid w:val="002213B0"/>
    <w:rsid w:val="002756ED"/>
    <w:rsid w:val="003A09A9"/>
    <w:rsid w:val="003C35AB"/>
    <w:rsid w:val="00431A6D"/>
    <w:rsid w:val="00440C25"/>
    <w:rsid w:val="00453572"/>
    <w:rsid w:val="00461A6A"/>
    <w:rsid w:val="004C512E"/>
    <w:rsid w:val="004F3256"/>
    <w:rsid w:val="00536DF2"/>
    <w:rsid w:val="00536F35"/>
    <w:rsid w:val="0055355D"/>
    <w:rsid w:val="00593A8C"/>
    <w:rsid w:val="005A2B48"/>
    <w:rsid w:val="005B4F24"/>
    <w:rsid w:val="005B657F"/>
    <w:rsid w:val="005E40C8"/>
    <w:rsid w:val="005E43F8"/>
    <w:rsid w:val="00624C51"/>
    <w:rsid w:val="006508E7"/>
    <w:rsid w:val="006E185B"/>
    <w:rsid w:val="006E39A5"/>
    <w:rsid w:val="006F19AD"/>
    <w:rsid w:val="007567FC"/>
    <w:rsid w:val="007642CA"/>
    <w:rsid w:val="007A47BC"/>
    <w:rsid w:val="007C2376"/>
    <w:rsid w:val="007E5EB0"/>
    <w:rsid w:val="00862956"/>
    <w:rsid w:val="00886CFC"/>
    <w:rsid w:val="008975CD"/>
    <w:rsid w:val="008E7238"/>
    <w:rsid w:val="009145EB"/>
    <w:rsid w:val="00914DE6"/>
    <w:rsid w:val="00942D72"/>
    <w:rsid w:val="009646D6"/>
    <w:rsid w:val="009B39D6"/>
    <w:rsid w:val="009C367E"/>
    <w:rsid w:val="00A4343D"/>
    <w:rsid w:val="00A80154"/>
    <w:rsid w:val="00A96D86"/>
    <w:rsid w:val="00B33FFB"/>
    <w:rsid w:val="00BB0CE3"/>
    <w:rsid w:val="00BC091B"/>
    <w:rsid w:val="00BF3C8E"/>
    <w:rsid w:val="00C0631A"/>
    <w:rsid w:val="00C43601"/>
    <w:rsid w:val="00C96200"/>
    <w:rsid w:val="00CA01A7"/>
    <w:rsid w:val="00CA760D"/>
    <w:rsid w:val="00D20B26"/>
    <w:rsid w:val="00D80521"/>
    <w:rsid w:val="00E27716"/>
    <w:rsid w:val="00E63F80"/>
    <w:rsid w:val="00F65426"/>
    <w:rsid w:val="00F708C8"/>
    <w:rsid w:val="00FA4871"/>
    <w:rsid w:val="00FC72C2"/>
    <w:rsid w:val="00FE05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4F97"/>
  <w15:docId w15:val="{5E65A30F-18FD-4876-808D-AC28E74DC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nd" w:eastAsia="Hind" w:hAnsi="Hind" w:cs="Hind"/>
        <w:sz w:val="16"/>
        <w:szCs w:val="16"/>
        <w:lang w:val="en-US" w:eastAsia="en-US" w:bidi="ar-SA"/>
      </w:rPr>
    </w:rPrDefault>
    <w:pPrDefault>
      <w:pPr>
        <w:widowControl w:val="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jc w:val="left"/>
      <w:outlineLvl w:val="0"/>
    </w:pPr>
    <w:rPr>
      <w:b/>
      <w:color w:val="020094"/>
      <w:sz w:val="32"/>
      <w:szCs w:val="32"/>
    </w:rPr>
  </w:style>
  <w:style w:type="paragraph" w:styleId="Heading2">
    <w:name w:val="heading 2"/>
    <w:basedOn w:val="Normal"/>
    <w:next w:val="Normal"/>
    <w:uiPriority w:val="9"/>
    <w:unhideWhenUsed/>
    <w:qFormat/>
    <w:pPr>
      <w:spacing w:after="200"/>
      <w:jc w:val="left"/>
      <w:outlineLvl w:val="1"/>
    </w:pPr>
    <w:rPr>
      <w:b/>
      <w:sz w:val="22"/>
      <w:szCs w:val="22"/>
    </w:rPr>
  </w:style>
  <w:style w:type="paragraph" w:styleId="Heading3">
    <w:name w:val="heading 3"/>
    <w:basedOn w:val="Normal"/>
    <w:next w:val="Normal"/>
    <w:uiPriority w:val="9"/>
    <w:unhideWhenUsed/>
    <w:qFormat/>
    <w:pPr>
      <w:jc w:val="left"/>
      <w:outlineLvl w:val="2"/>
    </w:pPr>
    <w:rPr>
      <w:color w:val="666666"/>
    </w:rPr>
  </w:style>
  <w:style w:type="paragraph" w:styleId="Heading4">
    <w:name w:val="heading 4"/>
    <w:basedOn w:val="Normal"/>
    <w:next w:val="Normal"/>
    <w:uiPriority w:val="9"/>
    <w:semiHidden/>
    <w:unhideWhenUsed/>
    <w:qFormat/>
    <w:pPr>
      <w:ind w:left="226"/>
      <w:jc w:val="left"/>
      <w:outlineLvl w:val="3"/>
    </w:pPr>
    <w:rPr>
      <w:color w:val="666666"/>
    </w:rPr>
  </w:style>
  <w:style w:type="paragraph" w:styleId="Heading5">
    <w:name w:val="heading 5"/>
    <w:basedOn w:val="Normal"/>
    <w:next w:val="Normal"/>
    <w:uiPriority w:val="9"/>
    <w:semiHidden/>
    <w:unhideWhenUsed/>
    <w:qFormat/>
    <w:pPr>
      <w:spacing w:before="255" w:after="255"/>
      <w:outlineLvl w:val="4"/>
    </w:pPr>
    <w:rPr>
      <w:b/>
      <w:sz w:val="18"/>
      <w:szCs w:val="18"/>
    </w:rPr>
  </w:style>
  <w:style w:type="paragraph" w:styleId="Heading6">
    <w:name w:val="heading 6"/>
    <w:basedOn w:val="Normal"/>
    <w:next w:val="Normal"/>
    <w:uiPriority w:val="9"/>
    <w:semiHidden/>
    <w:unhideWhenUsed/>
    <w:qFormat/>
    <w:pPr>
      <w:spacing w:before="360" w:after="3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5B4F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09A9"/>
    <w:pPr>
      <w:ind w:left="720"/>
      <w:contextualSpacing/>
    </w:pPr>
  </w:style>
  <w:style w:type="character" w:styleId="Hyperlink">
    <w:name w:val="Hyperlink"/>
    <w:basedOn w:val="DefaultParagraphFont"/>
    <w:uiPriority w:val="99"/>
    <w:unhideWhenUsed/>
    <w:rsid w:val="00C0631A"/>
    <w:rPr>
      <w:color w:val="0000FF" w:themeColor="hyperlink"/>
      <w:u w:val="single"/>
    </w:rPr>
  </w:style>
  <w:style w:type="character" w:styleId="UnresolvedMention">
    <w:name w:val="Unresolved Mention"/>
    <w:basedOn w:val="DefaultParagraphFont"/>
    <w:uiPriority w:val="99"/>
    <w:semiHidden/>
    <w:unhideWhenUsed/>
    <w:rsid w:val="00C0631A"/>
    <w:rPr>
      <w:color w:val="605E5C"/>
      <w:shd w:val="clear" w:color="auto" w:fill="E1DFDD"/>
    </w:rPr>
  </w:style>
  <w:style w:type="character" w:styleId="FollowedHyperlink">
    <w:name w:val="FollowedHyperlink"/>
    <w:basedOn w:val="DefaultParagraphFont"/>
    <w:uiPriority w:val="99"/>
    <w:semiHidden/>
    <w:unhideWhenUsed/>
    <w:rsid w:val="008629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nb.ca/cic/datasets/ids-2018.html" TargetMode="Externa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3.png"/><Relationship Id="rId12" Type="http://schemas.openxmlformats.org/officeDocument/2006/relationships/hyperlink" Target="https://research.unsw.edu.au/projects/bot-iot-dataset" TargetMode="External"/><Relationship Id="rId17" Type="http://schemas.openxmlformats.org/officeDocument/2006/relationships/hyperlink" Target="https://doi.org/10.48550/arXiv.2503.04404" TargetMode="Externa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taff.itee.uq.edu.au/marius/NIDS_datasets/" TargetMode="External"/><Relationship Id="rId20" Type="http://schemas.openxmlformats.org/officeDocument/2006/relationships/image" Target="media/image7.png"/><Relationship Id="rId29" Type="http://schemas.openxmlformats.org/officeDocument/2006/relationships/hyperlink" Target="https://creativecommons.org/licenses/by-sa/4.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nsw-my.sharepoint.com/personal/z5025758_ad_unsw_edu_au/_layouts/15/onedrive.aspx?id=%2Fpersonal%2Fz5025758%5Fad%5Funsw%5Fedu%5Fau%2FDocuments%2FTON%5FIoT%20datasets&amp;ga=1"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espace.library.uq.edu.au/view/UQ:c36dc14"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research.unsw.edu.au/projects/unsw-nb15-dataset" TargetMode="External"/><Relationship Id="rId19" Type="http://schemas.openxmlformats.org/officeDocument/2006/relationships/hyperlink" Target="https://developers.google.com/machine-learning/glossary" TargetMode="External"/><Relationship Id="rId31" Type="http://schemas.openxmlformats.org/officeDocument/2006/relationships/hyperlink" Target="https://www.ownml.c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egistry.opendata.aws/cse-cic-ids2018/"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ownml.co/"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1742</Words>
  <Characters>9150</Characters>
  <Application>Microsoft Office Word</Application>
  <DocSecurity>0</DocSecurity>
  <Lines>136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Oligario Lazarre</dc:creator>
  <cp:lastModifiedBy>Lazarre, Oligario</cp:lastModifiedBy>
  <cp:revision>3</cp:revision>
  <dcterms:created xsi:type="dcterms:W3CDTF">2025-12-06T16:47:00Z</dcterms:created>
  <dcterms:modified xsi:type="dcterms:W3CDTF">2025-12-06T16:48:00Z</dcterms:modified>
</cp:coreProperties>
</file>