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【发布单位】全国人民代表大会常务委员会</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【发布文号】-----------</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【发布日期】2015-12-27</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【生效日期】2015-12-27</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【失效日期】-----------</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【所属类别】国家法律法规</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【文件来源】</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begin"/>
      </w:r>
      <w:r>
        <w:rPr>
          <w:rFonts w:hint="eastAsia" w:ascii="新宋体" w:hAnsi="新宋体" w:eastAsia="新宋体" w:cs="新宋体"/>
          <w:i w:val="0"/>
          <w:iCs w:val="0"/>
          <w:caps w:val="0"/>
          <w:smallCaps/>
          <w:spacing w:val="0"/>
          <w:kern w:val="0"/>
          <w:sz w:val="20"/>
          <w:szCs w:val="20"/>
          <w:shd w:val="clear" w:fill="FFFFFF"/>
          <w:lang w:val="en-US" w:eastAsia="zh-CN" w:bidi="ar"/>
        </w:rPr>
        <w:instrText xml:space="preserve"> HYPERLINK "http://news.xinhuanet.com/legal/2015-12/28/c_1117592219.htm" \t "http://lawdb.cncourt.org/_blank" </w:instrTex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separate"/>
      </w:r>
      <w:r>
        <w:rPr>
          <w:rStyle w:val="5"/>
          <w:rFonts w:hint="eastAsia" w:ascii="新宋体" w:hAnsi="新宋体" w:eastAsia="新宋体" w:cs="新宋体"/>
          <w:i w:val="0"/>
          <w:iCs w:val="0"/>
          <w:caps w:val="0"/>
          <w:smallCaps/>
          <w:spacing w:val="0"/>
          <w:sz w:val="20"/>
          <w:szCs w:val="20"/>
          <w:shd w:val="clear" w:fill="FFFFFF"/>
        </w:rPr>
        <w:t>新华网</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end"/>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spacing w:line="448" w:lineRule="atLeast"/>
        <w:ind w:left="0" w:firstLine="0"/>
        <w:jc w:val="center"/>
        <w:rPr>
          <w:rFonts w:hint="eastAsia" w:ascii="新宋体" w:hAnsi="新宋体" w:eastAsia="新宋体" w:cs="新宋体"/>
          <w:b/>
          <w:bCs/>
          <w:i w:val="0"/>
          <w:iCs w:val="0"/>
          <w:caps w:val="0"/>
          <w:color w:val="000000"/>
          <w:spacing w:val="0"/>
          <w:sz w:val="32"/>
          <w:szCs w:val="32"/>
        </w:rPr>
      </w:pPr>
      <w:bookmarkStart w:id="0" w:name="_GoBack"/>
      <w:r>
        <w:rPr>
          <w:rFonts w:hint="eastAsia" w:ascii="新宋体" w:hAnsi="新宋体" w:eastAsia="新宋体" w:cs="新宋体"/>
          <w:b/>
          <w:bCs/>
          <w:i w:val="0"/>
          <w:iCs w:val="0"/>
          <w:caps w:val="0"/>
          <w:color w:val="000000"/>
          <w:spacing w:val="0"/>
          <w:kern w:val="0"/>
          <w:sz w:val="32"/>
          <w:szCs w:val="32"/>
          <w:shd w:val="clear" w:fill="FFFFFF"/>
          <w:lang w:val="en-US" w:eastAsia="zh-CN" w:bidi="ar"/>
        </w:rPr>
        <w:t>中华人民共和国</w:t>
      </w:r>
      <w:r>
        <w:rPr>
          <w:rFonts w:hint="eastAsia" w:ascii="新宋体" w:hAnsi="新宋体" w:eastAsia="新宋体" w:cs="新宋体"/>
          <w:b/>
          <w:bCs/>
          <w:i w:val="0"/>
          <w:iCs w:val="0"/>
          <w:caps w:val="0"/>
          <w:color w:val="FF0033"/>
          <w:spacing w:val="0"/>
          <w:kern w:val="0"/>
          <w:sz w:val="32"/>
          <w:szCs w:val="32"/>
          <w:shd w:val="clear" w:fill="FFFFFF"/>
          <w:lang w:val="en-US" w:eastAsia="zh-CN" w:bidi="ar"/>
        </w:rPr>
        <w:t>教育法</w:t>
      </w:r>
    </w:p>
    <w:bookmarkEnd w:id="0"/>
    <w:p>
      <w:pPr>
        <w:keepNext w:val="0"/>
        <w:keepLines w:val="0"/>
        <w:widowControl/>
        <w:suppressLineNumbers w:val="0"/>
        <w:jc w:val="left"/>
      </w:pP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1995年3月18日第八届全国人民代表大会第三次会议通过根据2009年8月27日第十一届全国人民代表大会常务委员会第十次会议《关于修改部分法律的决定》第一次修正根据2015年12月27日第十二届全国人民代表大会常务委员会第十八次会议《关于修改〈中华人民共和国</w:t>
      </w:r>
      <w:r>
        <w:rPr>
          <w:rFonts w:hint="eastAsia" w:ascii="新宋体" w:hAnsi="新宋体" w:eastAsia="新宋体" w:cs="新宋体"/>
          <w:i w:val="0"/>
          <w:iCs w:val="0"/>
          <w:caps w:val="0"/>
          <w:color w:val="FF0033"/>
          <w:spacing w:val="0"/>
          <w:kern w:val="0"/>
          <w:sz w:val="21"/>
          <w:szCs w:val="21"/>
          <w:shd w:val="clear" w:fill="FFFFFF"/>
          <w:lang w:val="en-US" w:eastAsia="zh-CN" w:bidi="ar"/>
        </w:rPr>
        <w:t>教育法</w:t>
      </w:r>
      <w:r>
        <w:rPr>
          <w:rFonts w:hint="eastAsia" w:ascii="新宋体" w:hAnsi="新宋体" w:eastAsia="新宋体" w:cs="新宋体"/>
          <w:i w:val="0"/>
          <w:iCs w:val="0"/>
          <w:caps w:val="0"/>
          <w:color w:val="000000"/>
          <w:spacing w:val="0"/>
          <w:kern w:val="0"/>
          <w:sz w:val="21"/>
          <w:szCs w:val="21"/>
          <w:shd w:val="clear" w:fill="FFFFFF"/>
          <w:lang w:val="en-US" w:eastAsia="zh-CN" w:bidi="ar"/>
        </w:rPr>
        <w:t>〉的决定》第二次修正）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目录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第一章　总则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第二章 教育基本制度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第三章 学校及其他教育机构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第四章 教师和其他教育工作者</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第五章 受教育者</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第六章 教育与社会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第七章 教育投入与条件保障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第八章 教育对外交流与合作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第九章 法律责任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第十章 附则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第一章 总则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第一条 为了发展教育事业，提高全民族的素质，促进社会主义物质文明和精神文明建设，根据宪法，制定本法。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第二条 在中华人民共和国境内的各级各类教育，适用本法。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第三条国家坚持以马克思列宁主义、毛泽东思想和建设有中国特色社会主义理论为指导，遵循宪法确定的基本原则，发展社会主义的教育事业。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第四条 教育是社会主义现代化建设的基础，国家保障教育事业优先发展。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全社会应当关心和支持教育事业的发展。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全社会应当尊重教师。</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第五条教育必须为社会主义现代化建设服务、为人民服务，必须与生产劳动和社会实践相结合，培养德、智、体、美等方面全面发展的社会主义建设者和接班人。</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第六条 教育应当坚持立德树人，对受教育者加强社会主义核心价值观教育，增强受教育者的社会责任感、创新精神和实践能力。</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国家在受教育者中进行爱国主义、集体主义、中国特色社会主义的教育，进行理想、道德、纪律、法治、国防和民族团结的教育。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第七条 教育应当继承和弘扬中华民族优秀的历史文化传统，吸收人类文明发展的一切优秀成果。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第八条 教育活动必须符合国家和社会公共利益。</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国家实行教育与宗教相分离。任何组织和个人不得利用宗教进行妨碍国家教育制度的活动。</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第九条　中华人民共和国公民有受教育的权利和义务。</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公民不分民族、种族、性别、职业、财产状况、宗教信仰等，依法享有平等的受教育机会。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第十条 国家根据各少数民族的特点和需要，帮助各少数民族地区发展教育事业。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国家扶持边远贫困地区发展教育事业。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国家扶持和发展残疾人教育事业。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第十一条　国家适应社会主义市场经济发展和社会进步的需要，推进教育改革，推动各级各类教育协调发展、衔接融通，完善现代国民教育体系，健全终身教育体系，提高教育现代化水平。</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国家采取措施促进教育公平，推动教育均衡发展。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国家支持、鼓励和组织教育科学研究，推广教育科学研究成果，促进教育质量提高。</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第十二条　国家通用语言文字为学校及其他教育机构的基本教育教学语言文字，学校及其他教育机构应当使用国家通用语言文字进行教育教学。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民族自治地方以少数民族学生为主的学校及其他教育机构，从实际出发，使用国家通用语言文字和本民族或者当地民族通用的语言文字实施双语教育。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国家采取措施，为少数民族学生为主的学校及其他教育机构实施双语教育提供条件和支持。</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第十三条　国家对发展教育事业做出突出贡献的组织和个人，给予奖励。</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第十四条 国务院和地方各级人民政府根据分级管理、分工负责的原则，领导和管理教育工作。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中等及中等以下教育在国务院领导下，由地方人民政府管理。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高等教育由国务院和省、自治区、直辖市人民政府管理。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第十五条 国务院教育行政部门主管全国教育工作，统筹规划、协调管理全国的教育事业。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县级以上地方各级人民政府教育行政部门主管本行政区域内的教育工作。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县级以上各级人民政府其他有关部门在各自的职责范围内，负责有关的教育工作。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第十六条　国务院和县级以上地方各级人民政府应当向本级人民代表大会或者其常务委员会报告教育工作和教育经费预算、决算情况，接受监督。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第二章 教育基本制度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第十七条　国家实行学前教育、初等教育、中等教育、高等教育的学校教育制度。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国家建立科学的学制系统。学制系统内的学校和其他教育机构的设置、教育形式、修业年限、招生对象、培养目标等，由国务院或者由国务院授权教育行政部门规定。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第十八条　国家制定学前教育标准，加快普及学前教育，构建覆盖城乡，特别是农村的学前教育公共服务体系。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各级人民政府应当采取措施，为适龄儿童接受学前教育提供条件和支持。</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第十九条 国家实行九年制义务教育制度。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各级人民政府采取各种措施保障适龄儿童、少年就学。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适龄儿童、少年的父母或者其他监护人以及有关社会组织和个人有义务使适龄儿童、少年接受并完成规定年限的义务教育。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第二十条 国家实行职业教育制度和继续教育制度。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各级人民政府、有关行政部门和行业组织以及企业事业组织应当采取措施，发展并保障公民接受职业学校教育或者各种形式的职业培训。</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国家鼓励发展多种形式的继续教育，使公民接受适当形式的政治、经济、文化、科学、技术、业务等方面的教育，促进不同类型学习成果的互认和衔接，推动全民终身学习。</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第二十一条 国家实行国家教育考试制度。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国家教育考试由国务院教育行政部门确定种类，并由国家批准的实施教育考试的机构承办。</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第二十二条 国家实行学业证书制度。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经国家批准设立或者认可的学校及其他教育机构按照国家有关规定，颁发学历证书或者其他学业证书。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第二十三条 国家实行学位制度。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学位授予单位依法对达到一定学术水平或者专业技术水平的人员授予相应的学位，颁发学位证书。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第二十四条 各级人民政府、基层群众性自治组织和企业事业组织应当采取各种措施，开展扫除文盲的教育工作。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按照国家规定具有接受扫除文盲教育能力的公民，应当接受扫除文盲的教育。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第二十五条　国家实行教育督导制度和学校及其他教育机构教育评估制度。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第三章 学校及其他教育机构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第二十六条 国家制定教育发展规划，并举办学校及其他教育机构。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国家鼓励企业事业组织、社会团体、其他社会组织及公民个人依法举办学校及其他教育机构。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国家举办学校及其他教育机构，应当坚持勤俭节约的原则。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以财政性经费、捐赠资产举办或者参与举办的学校及其他教育机构不得设立为营利性组织。</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第二十七条 设立学校及其他教育机构，必须具备下列基本条件：</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（一）有组织机构和章程；</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（二）有合格的教师；</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（三）有符合规定标准的教学场所及设施、设备等；</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（四）有必备的办学资金和稳定的经费来源。</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第二十八条　学校及其他教育机构的设立、变更和终止，应当按照国家有关规定办理审核、批准、注册或者备案手续。</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第二十九条 学校及其他教育机构行使下列权利：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（一）按照章程自主管理；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（二）组织实施教育教学活动；</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（三）招收学生或者其他受教育者；</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（四）对受教育者进行学籍管理，实施奖励或者处分；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（五）对受教育者颁发相应的学业证书；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（六）聘任教师及其他职工，实施奖励或者处分；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（七）管理、使用本单位的设施和经费；</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（八）拒绝任何组织和个人对教育教学活动的非法干涉；</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（九）法律、法规规定的其他权利。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国家保护学校及其他教育机构的合法权益不受侵犯。</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第三十条 学校及其他教育机构应当履行下列义务：</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（一）遵守法律、法规；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（二）贯彻国家的教育方针，执行国家教育教学标准，保证教育教学质量；</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（三）维护受教育者、教师及其他职工的合法权益；</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（四）以适当方式为受教育者及其监护人了解受教育者的学业成绩及其他有关情况提供便利；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（五）遵照国家有关规定收取费用并公开收费项目；</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（六）依法接受监督。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第三十一条　学校及其他教育机构的举办者按照国家有关规定，确定其所举办的学校或者其他教育机构的管理体制。</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的校长或者主要行政负责人必须由具有中华人民共和国国籍、在中国境内定居、并具备国家规定任职条件的公民担任，其任免按照国家有关规定办理。学校的教学及其他行政管理，由校长负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学校及其他教育机构应当按照国家有关规定，通过以教师为主体的教职工代表大会等组织形式，保障教职工参与民主管理和监督。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第三十二条 学校及其他教育机构具备法人条件的，自批准设立或者登记注册之日起取得法人资格。</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学校及其他教育机构在民事活动中依法享有民事权利，承担民事责任。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学校及其他教育机构中的国有资产属于国家所有。</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学校及其他教育机构兴办的校办产业独立承担民事责任。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第四章 教师和其他教育工作者</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第三十三条 教师享有法律规定的权利，履行法律规定的义务，忠诚于人民的教育事业。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第三十四条 国家保护教师的合法权益，改善教师的工作条件和生活条件，提高教师的社会地位。</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教师的工资报酬、福利待遇，依照法律、法规的规定办理。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第三十五条 国家实行教师资格、职务、聘任制度，通过考核、奖励、培养和培训，提高教师素质，加强教师队伍建设。</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第三十六条 学校及其他教育机构中的管理人员，实行教育职员制度。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学校及其他教育机构中的教学辅助人员和其他专业技术人员，实行专业技术职务聘任制度。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第五章 受教育者</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第三十七条 受教育者在入学、升学、就业等方面依法享有平等权利。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学校和有关行政部门应当按照国家有关规定，保障女子在入学、升学、就业、授予学位、派出留学等方面享有同男子平等的权利。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第三十八条 国家、社会对符合入学条件、家庭经济困难的儿童、少年、青年，提供各种形式的资助。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第三十九条 国家、社会、学校及其他教育机构应当根据残疾人身心特性和需要实施教育，并为其提供帮助和便利。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第四十条 国家、社会、家庭、学校及其他教育机构应当为有违法犯罪行为的未成年人接受教育创造条件。</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第四十一条 从业人员有依法接受职业培训和继续教育的权利和义务。</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国家机关、企业事业组织和其他社会组织，应当为本单位职工的学习和培训提供条件和便利。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第四十二条 国家鼓励学校及其他教育机构、社会组织采取措施，为公民接受终身教育创造条件。</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第四十三条 受教育者享有下列权利：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（一）参加教育教学计划安排的各种活动，使用教育教学设施、设备、图书资料；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（二）按照国家有关规定获得奖学金、贷学金、助学金；</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（三）在学业成绩和品行上获得公正评价，完成规定的学业后获得相应的学业证书、学位证书；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（四）对学校给予的处分不服向有关部门提出申诉，对学校、教师侵犯其人身权、财产权等合法权益，提出申诉或者依法提起诉讼；</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（五）法律、法规规定的其他权利。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第四十四条 受教育者应当履行下列义务：</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（一）遵守法律、法规；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（二）遵守学生行为规范，尊敬师长，养成良好的思想品德和行为习惯；</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（三）努力学习，完成规定的学习任务；</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（四）遵守所在学校或者其他教育机构的管理制度。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第四十五条 教育、体育、卫生行政部门和学校及其他教育机构应当完善体育、卫生保健设施，保护学生的身心健康。</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第六章 教育与社会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第四十六条国家机关、军队、企业事业组织、社会团体及其他社会组织和个人，应当依法为儿童、少年、青年学生的身心健康成长创造良好的社会环境。</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第四十七条国家鼓励企业事业组织、社会团体及其他社会组织同高等学校、中等职业学校在教学、科研、技术开发和推广等方面进行多种形式的合作。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企业事业组织、社会团体及其他社会组织和个人，可以通过适当形式，支持学校的建设，参与学校管理。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第四十八条 国家机关、军队、企业事业组织及其他社会组织应当为学校组织的学生实习、社会实践活动提供帮助和便利。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第四十九条　学校及其他教育机构在不影响正常教育教学活动的前提下，应当积极参加当地的社会公益活动。</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第五十条 未成年人的父母或者其他监护人应当为其未成年子女或者其他被监护人受教育提供必要条件。</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未成年人的父母或者其他监护人应当配合学校及其他教育机构，对其未成年子女或者其他被监护人进行教育。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学校、教师可以对学生家长提供家庭教育指导。</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第五十一条图书馆、博物馆、科技馆、文化馆、美术馆、体育馆（场）等社会公共文化体育设施，以及历史文化古迹和革命纪念馆（地），应当对教师、学生实行优待，为受教育者接受教育提供便利。</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广播、电视台（站）应当开设教育节目，促进受教育者思想品德、文化和科学技术素质的提高。</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第五十二条 国家、社会建立和发展对未成年人进行校外教育的设施。</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学校及其他教育机构应当同基层群众性自治组织、企业事业组织、社会团体相互配合，加强对未成年人的校外教育工作。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第五十三条 国家鼓励社会团体、社会文化机构及其他社会组织和个人开展有益于受教育者身心健康的社会文化教育活动。</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第七章 教育投入与条件保障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第五十四条国家建立以财政拨款为主、其他多种渠道筹措教育经费为辅的体制，逐步增加对教育的投入，保证国家举办的学校教育经费的稳定来源。</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企业事业组织、社会团体及其他社会组织和个人依法举办的学校及其他教育机构，办学经费由举办者负责筹措，各级人民政府可以给予适当支持。</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第五十五条　国家财政性教育经费支出占国民生产总值的比例应当随着国民经济的发展和财政收入的增长逐步提高。具体比例和实施步骤由国务院规定。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全国各级财政支出总额中教育经费所占比例应当随着国民经济的发展逐步提高。</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第五十六条 各级人民政府的教育经费支出，按照事权和财权相统一的原则，在财政预算中单独列项。</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各级人民政府教育财政拨款的增长应当高于财政经常性收入的增长，并使按在校学生人数平均的教育费用逐步增长，保证教师工资和学生人均公用经费逐步增长。</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第五十七条　国务院及县级以上地方各级人民政府应当设立教育专项资金，重点扶持边远贫困地区、少数民族地区实施义务教育。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第五十八条 税务机关依法足额征收教育费附加，由教育行政部门统筹管理，主要用于实施义务教育。</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省、自治区、直辖市人民政府根据国务院的有关规定，可以决定开征用于教育的地方附加费，专款专用。</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第五十九条 国家采取优惠措施，鼓励和扶持学校在不影响正常教育教学的前提下开展勤工俭学和社会服务，兴办校办产业。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第六十条 国家鼓励境内、境外社会组织和个人捐资助学。</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第六十一条 国家财政性教育经费、社会组织和个人对教育的捐赠，必须用于教育，不得挪用、克扣。</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第六十二条 国家鼓励运用金融、信贷手段，支持教育事业的发展。</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第六十三条 各级人民政府及其教育行政部门应当加强对学校及其他教育机构教育经费的监督管理，提高教育投资效益。</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第六十四条地方各级人民政府及其有关行政部门必须把学校的基本建设纳入城乡建设规划，统筹安排学校的基本建设用地及所需物资，按照国家有关规定实行优先、优惠政策。</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第六十五条各级人民政府对教科书及教学用图书资料的出版发行，对教学仪器、设备的生产和供应，对用于学校教育教学和科学研究的图书资料、教学仪器、设备的进口，按照国家有关规定实行优先、优惠政策。</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第六十六条国家推进教育信息化，加快教育信息基础设施建设，利用信息技术促进优质教育资源普及共享，提高教育教学水平和教育管理水平。</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县级以上人民政府及其有关部门应当发展教育信息技术和其他现代化教学方式，有关行政部门应当优先安排，给予扶持。</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国家鼓励学校及其他教育机构推广运用现代化教学方式。</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第八章 教育对外交流与合作</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第六十七条国家鼓励开展教育对外交流与合作，支持学校及其他教育机构引进优质教育资源，依法开展中外合作办学，发展国际教育服务，培养国际化人才。</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教育对外交流与合作坚持独立自主、平等互利、相互尊重的原则，不得违反中国法律，不得损害国家主权、安全和社会公共利益。</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第六十八条　中国境内公民出国留学、研究、进行学术交流或者任教，依照国家有关规定办理。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第六十九条　中国境外个人符合国家规定的条件并办理有关手续后，可以进入中国境内学校及其他教育机构学习、研究、进行学术交流或者任教，其合法权益受国家保护。</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第七十条　中国对境外教育机构颁发的学位证书、学历证书及其他学业证书的承认，依照中华人民共和国缔结或者加入的国际条约办理，或者按照国家有关规定办理。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第九章 法律责任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第七十一条违反国家有关规定，不按照预算核拨教育经费的，由同级人民政府限期核拨；情节严重的，对直接负责的主管人员和其他直接责任人员，依法给予处分。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违反国家财政制度、财务制度，挪用、克扣教育经费的，由上级机关责令限期归还被挪用、克扣的经费，并对直接负责的主管人员和其他直接责任人员，依法给予处分；构成犯罪的，依法追究刑事责任。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第七十二条结伙斗殴、寻衅滋事，扰乱学校及其他教育机构教育教学秩序或者破坏校舍、场地及其他财产的，由公安机关给予治安管理处罚；构成犯罪的，依法追究刑事责任。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侵占学校及其他教育机构的校舍、场地及其他财产的，依法承担民事责任。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第七十三条明知校舍或者教育教学设施有危险，而不采取措施，造成人员伤亡或者重大财产损失的，对直接负责的主管人员和其他直接责任人员，依法追究刑事责任。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第七十四条违反国家有关规定，向学校或者其他教育机构收取费用的，由政府责令退还所收费用；对直接负责的主管人员和其他直接责任人员，依法给予处分。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第七十五条违反国家有关规定，举办学校或者其他教育机构的，由教育行政部门或者其他有关行政部门予以撤销；有违法所得的，没收违法所得；对直接负责的主管人员和其他直接责任人员，依法给予处分。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六条学校或者其他教育机构违反国家有关规定招收学生的，由教育行政部门或者其他有关行政部门责令退回招收的学生，退还所收费用；对学校、其他教育机构给予警告，可以处违法所得五倍以下罚款；情节严重的，责令停止相关招生资格一年以上三年以下，直至撤销招生资格、吊销办学许可证；对直接负责的主管人员和其他直接责任人员，依法给予处分；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第七十七条在招收学生工作中徇私舞弊的，由教育行政部门或者其他有关行政部门责令退回招收的人员；对直接负责的主管人员和其他直接责任人员，依法给予处分；构成犯罪的，依法追究刑事责任。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第七十八条学校及其他教育机构违反国家有关规定向受教育者收取费用的，由教育行政部门或者其他有关行政部门责令退还所收费用；对直接负责的主管人员和其他直接责任人员，依法给予处分。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七十九条考生在国家教育考试中有下列行为之一的，由组织考试的教育考试机构工作人员在考试现场采取必要措施予以制止并终止其继续参加考试；组织考试的教育考试机构可以取消其相关考试资格或者考试成绩；情节严重的，由教育行政部门责令停止参加相关国家教育考试一年以上三年以下；构成违反治安管理行为的，由公安机关依法给予治安管理处罚；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（一）非法获取考试试题或者答案的；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（二）携带或者使用考试作弊器材、资料的；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（三）抄袭他人答案的；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（四）让他人代替自己参加考试的；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（五）其他以不正当手段获得考试成绩的作弊行为。</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条任何组织或者个人在国家教育考试中有下列行为之一，有违法所得的，由公安机关没收违法所得，并处违法所得一倍以上五倍以下罚款；情节严重的，处五日以上十五日以下拘留；构成犯罪的，依法追究刑事责任；属于国家机关工作人员的，还应当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（一）组织作弊的；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（二）通过提供考试作弊器材等方式为作弊提供帮助或者便利的；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（三）代替他人参加考试的；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（四）在考试结束前泄露、传播考试试题或者答案的；</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（五）其他扰乱考试秩序的行为。</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第八十一条举办国家教育考试，教育行政部门、教育考试机构疏于管理，造成考场秩序混乱、作弊情况严重的，对直接负责的主管人员和其他直接责任人员，依法给予处分；构成犯罪的，依法追究刑事责任。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二条学校或者其他教育机构违反本法规定，颁发学位证书、学历证书或者其他学业证书的，由教育行政部门或者其他有关行政部门宣布证书无效，责令收回或者予以没收；有违法所得的，没收违法所得；情节严重的，责令停止相关招生资格一年以上三年以下，直至撤销招生资格、颁发证书资格；对直接负责的主管人员和其他直接责任人员，依法给予处分。</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前款规定以外的任何组织或者个人制造、销售、颁发假冒学位证书、学历证书或者其他学业证书，构成违反治安管理行为的，由公安机关依法给予治安管理处罚；构成犯罪的，依法追究刑事责任。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以作弊、剽窃、抄袭等欺诈行为或者其他不正当手段获得学位证书、学历证书或者其他学业证书的，由颁发机构撤销相关证书。购买、使用假冒学位证书、学历证书或者其他学业证书，构成违反治安管理行为的，由公安机关依法给予治安管理处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第八十三条 违反本法规定，侵犯教师、受教育者、学校或者其他教育机构的合法权益，造成损失、损害的，应当依法承担民事责任。</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第十章 附则</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第八十四条 军事学校教育由中央军事委员会根据本法的原则规定。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宗教学校教育由国务院另行规定。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第八十五条 境外的组织和个人在中国境内办学和合作办学的办法，由国务院规定。</w:t>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br w:type="textWrapping"/>
      </w:r>
      <w:r>
        <w:rPr>
          <w:rFonts w:hint="eastAsia" w:ascii="新宋体" w:hAnsi="新宋体" w:eastAsia="新宋体" w:cs="新宋体"/>
          <w:i w:val="0"/>
          <w:iCs w:val="0"/>
          <w:caps w:val="0"/>
          <w:color w:val="000000"/>
          <w:spacing w:val="0"/>
          <w:kern w:val="0"/>
          <w:sz w:val="21"/>
          <w:szCs w:val="21"/>
          <w:shd w:val="clear" w:fill="FFFFFF"/>
          <w:lang w:val="en-US" w:eastAsia="zh-CN" w:bidi="ar"/>
        </w:rPr>
        <w:t>    第八十六条 本法自1995年9月1日起施行。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8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2021-05-13T09:54:09Z</dcterms:created>
  <dc:creator>zhangyong01</dc:creator>
  <cp:lastModifiedBy>A跟谁学教资-大勇老师</cp:lastModifiedBy>
  <dcterms:modified xsi:type="dcterms:W3CDTF">2021-05-13T09:54:17Z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C0A3A726B3DE4520A1EBBB4A79EC74DF</vt:lpwstr>
  </property>
</Properties>
</file>