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                    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BLY 122 2023 Exam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1.The components of Benedict Reagents are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In the experiment for reducing sugar, in which monosaccharides is reacted with copper (11) sulphate on heating. What is observed? _____________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Features and functions of Fish, Bird, Gymnosperms &amp; Angiosperms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 Identification, labelling and functions of female reproductive part of fowl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Explain how wet mounts is prepared.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6. Identification, labelling and functions of frog parts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Identification and reasons on Earthworm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Difference between spirogyra and bread mould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N.B  All this can found in your manual when fully answered. Pay attention in lab session and read your manual well in preparation for the exam.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119</Words>
  <Characters>642</Characters>
  <Application>WPS Office</Application>
  <Paragraphs>23</Paragraphs>
  <CharactersWithSpaces>950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2023-12-20T21:35:30Z</dcterms:created>
  <dc:creator>TECNO KG5j</dc:creator>
  <lastModifiedBy>TECNO KG5j</lastModifiedBy>
  <dcterms:modified xsi:type="dcterms:W3CDTF">2023-12-20T21:41:52Z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b32911c7da234d869f3b6ffa801e5e41</vt:lpwstr>
  </property>
</Properties>
</file>