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04C63" w14:textId="77777777" w:rsidR="00E95FF5" w:rsidRPr="0022525C" w:rsidRDefault="00E95FF5" w:rsidP="00FF3E3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013F339B" w14:textId="77777777" w:rsidR="00E95FF5" w:rsidRPr="0022525C" w:rsidRDefault="00E95FF5" w:rsidP="00FF3E3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7D588CEE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</w:p>
    <w:p w14:paraId="492380AB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</w:p>
    <w:p w14:paraId="720C03D9" w14:textId="77777777" w:rsidR="00E95FF5" w:rsidRPr="0022525C" w:rsidRDefault="00E95FF5" w:rsidP="00FF3E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525C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22525C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22525C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619F06BD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</w:p>
    <w:p w14:paraId="2CD267EA" w14:textId="77777777" w:rsidR="00E95FF5" w:rsidRPr="0022525C" w:rsidRDefault="00E95FF5" w:rsidP="00FF3E30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22525C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1EE93B06" w14:textId="77777777" w:rsidR="00E95FF5" w:rsidRPr="0022525C" w:rsidRDefault="00E95FF5" w:rsidP="00FF3E30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22525C">
        <w:rPr>
          <w:rFonts w:ascii="Times New Roman" w:hAnsi="Times New Roman" w:cs="Times New Roman"/>
          <w:b/>
        </w:rPr>
        <w:t>______________________________________________________________</w:t>
      </w:r>
    </w:p>
    <w:p w14:paraId="72D91464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</w:p>
    <w:p w14:paraId="0CF04854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Выполнил студент _ курса группы ИС-____</w:t>
      </w:r>
    </w:p>
    <w:p w14:paraId="791365B3" w14:textId="4BC3225A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____________________________________</w:t>
      </w:r>
    </w:p>
    <w:p w14:paraId="78318427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подпись ____________________________</w:t>
      </w:r>
    </w:p>
    <w:p w14:paraId="1EA7BD63" w14:textId="77777777" w:rsidR="00E95FF5" w:rsidRPr="0022525C" w:rsidRDefault="00E95FF5" w:rsidP="00FF3E30">
      <w:pPr>
        <w:spacing w:after="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24194420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ab/>
      </w:r>
      <w:r w:rsidRPr="0022525C">
        <w:rPr>
          <w:rFonts w:ascii="Times New Roman" w:hAnsi="Times New Roman" w:cs="Times New Roman"/>
        </w:rPr>
        <w:tab/>
      </w:r>
      <w:r w:rsidRPr="0022525C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78574C33" w14:textId="77777777" w:rsidR="00E95FF5" w:rsidRPr="0022525C" w:rsidRDefault="00E95FF5" w:rsidP="00FF3E30">
      <w:pPr>
        <w:spacing w:line="360" w:lineRule="auto"/>
        <w:rPr>
          <w:rFonts w:ascii="Times New Roman" w:hAnsi="Times New Roman" w:cs="Times New Roman"/>
        </w:rPr>
      </w:pPr>
    </w:p>
    <w:p w14:paraId="481332CB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  <w:sectPr w:rsidR="00E95FF5" w:rsidRPr="0022525C" w:rsidSect="00A74E8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3906FBD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lastRenderedPageBreak/>
        <w:t>Период прохождения:</w:t>
      </w:r>
    </w:p>
    <w:p w14:paraId="771B5EE7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 xml:space="preserve">с  «___» _______ 202_ г. </w:t>
      </w:r>
    </w:p>
    <w:p w14:paraId="7014BB6D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по «___» _______ 202_ г.</w:t>
      </w:r>
    </w:p>
    <w:p w14:paraId="66673A02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</w:p>
    <w:p w14:paraId="212950D8" w14:textId="77777777" w:rsidR="00E95FF5" w:rsidRPr="0022525C" w:rsidRDefault="00E95FF5" w:rsidP="00FF3E30">
      <w:pPr>
        <w:spacing w:after="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 xml:space="preserve">Руководитель практики от </w:t>
      </w:r>
    </w:p>
    <w:p w14:paraId="490F3A72" w14:textId="77777777" w:rsidR="00E95FF5" w:rsidRPr="0022525C" w:rsidRDefault="00E95FF5" w:rsidP="00FF3E30">
      <w:pPr>
        <w:spacing w:after="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предприятия</w:t>
      </w:r>
    </w:p>
    <w:p w14:paraId="6842084B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должность______________________</w:t>
      </w:r>
    </w:p>
    <w:p w14:paraId="48452021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_______________________________</w:t>
      </w:r>
    </w:p>
    <w:p w14:paraId="1EEE67A2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подпись________________________</w:t>
      </w:r>
    </w:p>
    <w:p w14:paraId="3B0A7CEE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</w:p>
    <w:p w14:paraId="1C679074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</w:p>
    <w:p w14:paraId="4C1D6B63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</w:p>
    <w:p w14:paraId="1FAD861D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 xml:space="preserve">                    МП</w:t>
      </w:r>
      <w:r w:rsidRPr="0022525C">
        <w:rPr>
          <w:rFonts w:ascii="Times New Roman" w:hAnsi="Times New Roman" w:cs="Times New Roman"/>
        </w:rPr>
        <w:br w:type="column"/>
      </w:r>
      <w:r w:rsidRPr="0022525C">
        <w:rPr>
          <w:rFonts w:ascii="Times New Roman" w:hAnsi="Times New Roman" w:cs="Times New Roman"/>
        </w:rPr>
        <w:lastRenderedPageBreak/>
        <w:t xml:space="preserve">Руководитель практики от </w:t>
      </w:r>
    </w:p>
    <w:p w14:paraId="5EFED582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техникума: ___________________________</w:t>
      </w:r>
    </w:p>
    <w:p w14:paraId="7151C74C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______________________________________</w:t>
      </w:r>
    </w:p>
    <w:p w14:paraId="69579E1A" w14:textId="77777777" w:rsidR="00E95FF5" w:rsidRPr="0022525C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Оценка:_______________________________</w:t>
      </w:r>
    </w:p>
    <w:p w14:paraId="397A06E3" w14:textId="77777777" w:rsidR="00816A9E" w:rsidRDefault="00E95FF5" w:rsidP="00FF3E30">
      <w:pPr>
        <w:spacing w:after="120" w:line="360" w:lineRule="auto"/>
        <w:rPr>
          <w:rFonts w:ascii="Times New Roman" w:hAnsi="Times New Roman" w:cs="Times New Roman"/>
        </w:rPr>
      </w:pPr>
      <w:r w:rsidRPr="0022525C">
        <w:rPr>
          <w:rFonts w:ascii="Times New Roman" w:hAnsi="Times New Roman" w:cs="Times New Roman"/>
        </w:rPr>
        <w:t>«___» _______________________202_ го</w:t>
      </w:r>
      <w:r w:rsidR="00816A9E">
        <w:rPr>
          <w:rFonts w:ascii="Times New Roman" w:hAnsi="Times New Roman" w:cs="Times New Roman"/>
        </w:rPr>
        <w:t>д</w:t>
      </w:r>
    </w:p>
    <w:p w14:paraId="219D7A85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7C23DE98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5C98AFD7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28645283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3A07E656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44485880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p w14:paraId="63A0C790" w14:textId="77777777" w:rsidR="00816A9E" w:rsidRDefault="00816A9E" w:rsidP="00FF3E30">
      <w:pPr>
        <w:spacing w:after="120" w:line="360" w:lineRule="auto"/>
        <w:rPr>
          <w:rFonts w:ascii="Times New Roman" w:hAnsi="Times New Roman" w:cs="Times New Roman"/>
        </w:rPr>
      </w:pPr>
    </w:p>
    <w:sdt>
      <w:sdtPr>
        <w:id w:val="85114853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eastAsia="en-US"/>
        </w:rPr>
      </w:sdtEndPr>
      <w:sdtContent>
        <w:p w14:paraId="10FEE350" w14:textId="2B5F14B3" w:rsidR="000D07BF" w:rsidRDefault="000D07BF">
          <w:pPr>
            <w:pStyle w:val="ac"/>
          </w:pPr>
          <w:r>
            <w:t>Оглавление</w:t>
          </w:r>
        </w:p>
        <w:p w14:paraId="55E47E96" w14:textId="77777777" w:rsidR="000D07BF" w:rsidRDefault="000D07BF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37516" w:history="1">
            <w:r w:rsidRPr="0068275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93109" w14:textId="77777777" w:rsidR="000D07BF" w:rsidRDefault="000D07BF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637517" w:history="1">
            <w:r w:rsidRPr="0068275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AF95D" w14:textId="77777777" w:rsidR="000D07BF" w:rsidRDefault="000D07BF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637518" w:history="1">
            <w:r w:rsidRPr="0068275F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328F7" w14:textId="5D7D4F7B" w:rsidR="000D07BF" w:rsidRDefault="000D07BF">
          <w:r>
            <w:rPr>
              <w:b/>
              <w:bCs/>
            </w:rPr>
            <w:fldChar w:fldCharType="end"/>
          </w:r>
        </w:p>
      </w:sdtContent>
    </w:sdt>
    <w:p w14:paraId="6986981E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4637516"/>
    </w:p>
    <w:p w14:paraId="6B869B00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5F5429E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D09655D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C8282F0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E62F71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AB6DE70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480471B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834972C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4984DF2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1F32A62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8ADD9E8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08D46C3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6E08A7F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F2DF3F2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0F43B2A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48EB98F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271942A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A4DFAB4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C97B75D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3623ACE" w14:textId="77777777" w:rsidR="000D07BF" w:rsidRDefault="000D07BF" w:rsidP="00816A9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962092" w14:textId="6810E949" w:rsidR="00E95FF5" w:rsidRPr="000D07BF" w:rsidRDefault="00E95FF5" w:rsidP="000D07B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D07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06C8BAD" w14:textId="6A67ACEE" w:rsidR="00310F6A" w:rsidRPr="000D07BF" w:rsidRDefault="002407B3" w:rsidP="000D07BF">
      <w:pPr>
        <w:spacing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1. </w:t>
      </w:r>
      <w:r w:rsidRPr="000D07BF">
        <w:rPr>
          <w:rFonts w:ascii="Times New Roman" w:hAnsi="Times New Roman" w:cs="Times New Roman"/>
          <w:b/>
          <w:bCs/>
          <w:iCs/>
          <w:sz w:val="28"/>
          <w:szCs w:val="28"/>
        </w:rPr>
        <w:t>О компании</w:t>
      </w:r>
    </w:p>
    <w:p w14:paraId="761CD844" w14:textId="45BF0999" w:rsidR="00F22487" w:rsidRPr="000D07BF" w:rsidRDefault="00F22487" w:rsidP="000D07BF">
      <w:pPr>
        <w:pStyle w:val="a3"/>
        <w:spacing w:line="360" w:lineRule="auto"/>
        <w:jc w:val="both"/>
        <w:rPr>
          <w:color w:val="000000" w:themeColor="text1"/>
          <w:sz w:val="28"/>
          <w:szCs w:val="28"/>
        </w:rPr>
      </w:pPr>
      <w:r w:rsidRPr="000D07BF">
        <w:rPr>
          <w:rStyle w:val="a4"/>
          <w:color w:val="000000" w:themeColor="text1"/>
          <w:sz w:val="28"/>
          <w:szCs w:val="28"/>
        </w:rPr>
        <w:t>Малленом Системс</w:t>
      </w:r>
      <w:r w:rsidRPr="000D07BF">
        <w:rPr>
          <w:color w:val="000000" w:themeColor="text1"/>
          <w:sz w:val="28"/>
          <w:szCs w:val="28"/>
        </w:rPr>
        <w:t xml:space="preserve"> – ведущая российская компания в области разработки и внедрения систем компьютерного зрения, промышленной видеоаналитики и интеллектуальной обработки данных. В основе создаваемых компанией решений </w:t>
      </w:r>
      <w:r w:rsidR="00310F6A" w:rsidRPr="000D07BF">
        <w:rPr>
          <w:color w:val="000000" w:themeColor="text1"/>
          <w:sz w:val="28"/>
          <w:szCs w:val="28"/>
        </w:rPr>
        <w:t>–</w:t>
      </w:r>
      <w:r w:rsidRPr="000D07BF">
        <w:rPr>
          <w:color w:val="000000" w:themeColor="text1"/>
          <w:sz w:val="28"/>
          <w:szCs w:val="28"/>
        </w:rPr>
        <w:t xml:space="preserve"> технологии машинного зрения и искусственного интеллекта (машинное обучение, нейронные сети глубокого обучения).</w:t>
      </w:r>
    </w:p>
    <w:p w14:paraId="6FCCEB95" w14:textId="3A78DF01" w:rsidR="00E95FF5" w:rsidRPr="000D07BF" w:rsidRDefault="00310F6A" w:rsidP="000D07BF">
      <w:pPr>
        <w:spacing w:after="12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Организационная структура предприятия</w:t>
      </w:r>
      <w:r w:rsidRPr="000D07BF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4FE18AC3" w14:textId="77777777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 w14:paraId="1A952ACA" w14:textId="47139CEB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Производственно-технический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14:paraId="679759F4" w14:textId="1124DAE2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14:paraId="3462C5ED" w14:textId="4DEDB9FC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 w14:paraId="4C4FD83C" w14:textId="3404E6FE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Коммерческий отдел. Продажа продуктов компании заказчикам, поиск новых клиентов, участие в PR-продвижении компании.</w:t>
      </w:r>
    </w:p>
    <w:p w14:paraId="2E27460C" w14:textId="3B1E6E13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lastRenderedPageBreak/>
        <w:t>Отдел технической поддержки и контроля качества. Техническая поддержка пользователей и тестировка ПО на выявление ошибок и проблем.</w:t>
      </w:r>
    </w:p>
    <w:p w14:paraId="33B70271" w14:textId="1971938A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 w14:paraId="0EE578DA" w14:textId="3535D74C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14:paraId="145A07D5" w14:textId="6D9140FE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14:paraId="5CEB388A" w14:textId="78774DED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Бухгалтерия. Ведение экономической деятельности предприятия, бухгалтерского учета, формирование бюджетов компании.</w:t>
      </w:r>
    </w:p>
    <w:p w14:paraId="46E4EEE2" w14:textId="13F56E78" w:rsidR="00310F6A" w:rsidRPr="000D07BF" w:rsidRDefault="00310F6A" w:rsidP="000D07BF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 xml:space="preserve">ОХР (общественно-хозяйственные рабочие). Поддержание чистоты, порядка на рабочих местах, ремонт, уборка служебных помещений. </w:t>
      </w:r>
    </w:p>
    <w:p w14:paraId="14EA7DD9" w14:textId="3CA1713A" w:rsidR="00310F6A" w:rsidRPr="000D07BF" w:rsidRDefault="00310F6A" w:rsidP="000D07BF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В компании «Малленом Системс» действует график работы 5/2, с 09:00 до 18:00. В штате компании есть отдельный специалист по охране труда, который проводит вводные инструктажи при приеме на работу и практике, а также занимается выдачей пропусков для пусконаладочных работ инженеров. В компании 20.09.2018 г. Была проведена специальная оценка условий труда, согласно которой рабочие места, на территории которых установлены вредные производственные факторы, отсутствуют.</w:t>
      </w:r>
    </w:p>
    <w:p w14:paraId="15BD59CB" w14:textId="3F24779B" w:rsidR="00310F6A" w:rsidRPr="000D07BF" w:rsidRDefault="00310F6A" w:rsidP="000D07B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 xml:space="preserve">Так же производим обучение сотрудников по промышленной безопасности, по электробезопасности, охране труда и обучению в области применения средств защиты и оказания первой медицинской помощи в специализированном учебном центре (Негосударственное частное </w:t>
      </w:r>
      <w:r w:rsidRPr="000D07BF">
        <w:rPr>
          <w:rFonts w:ascii="Times New Roman" w:hAnsi="Times New Roman" w:cs="Times New Roman"/>
          <w:sz w:val="28"/>
          <w:szCs w:val="28"/>
        </w:rPr>
        <w:lastRenderedPageBreak/>
        <w:t>образовательное учреждение дополнительного профессионального образования «Учебный центр «Экоконсалт») с последующей аттестацией в Северо-Западном управлении Ростехнадзора в Вологодской области (только для промышленной безопасности и электробезопасности).</w:t>
      </w:r>
    </w:p>
    <w:p w14:paraId="750D4362" w14:textId="77777777" w:rsidR="00310F6A" w:rsidRPr="000D07BF" w:rsidRDefault="00310F6A" w:rsidP="000D07B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5FABF5" w14:textId="7F9F2EB1" w:rsidR="00310F6A" w:rsidRPr="000D07BF" w:rsidRDefault="00310F6A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Должностные инструкции ИТ-специалистов</w:t>
      </w:r>
    </w:p>
    <w:p w14:paraId="6E8A29EE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1.1. Настоящая должностная инструкция определяет должностные обязанности, права и ответственность Техника Общества с ограниченной ответственностью «Малленом Системс» (далее – Техник, Общество).</w:t>
      </w:r>
    </w:p>
    <w:p w14:paraId="45777C42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 xml:space="preserve">1.2. Техник относится к категории специалистов. </w:t>
      </w:r>
    </w:p>
    <w:p w14:paraId="13E6BFEE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 xml:space="preserve">1.3. Техник принимается на работу и увольняется приказом генерального директора или уполномоченным им лицом. </w:t>
      </w:r>
    </w:p>
    <w:p w14:paraId="165DB9AC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1.4. На должность Техника назначается лицо, без предъявления требований к образованию и опыту работы.</w:t>
      </w:r>
    </w:p>
    <w:p w14:paraId="24A8B568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 xml:space="preserve">1.5. Техник подчиняется непосредственно руководителю структурного подразделения, ведущему программисту и/или руководителю направления/проекта, в котором работает в настоящее время. </w:t>
      </w:r>
    </w:p>
    <w:p w14:paraId="774419EA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1.6. Техник должен знать:</w:t>
      </w:r>
    </w:p>
    <w:p w14:paraId="0AA31C9F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методы автоматической и автоматизированной проверки работоспособности программного обеспечения;</w:t>
      </w:r>
    </w:p>
    <w:p w14:paraId="2E8DC7EB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основные виды диагностических данных и способы их представления;</w:t>
      </w:r>
    </w:p>
    <w:p w14:paraId="103B5924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языки, утилиты и среды программирования, и средства пакетного выполнения процедур;</w:t>
      </w:r>
    </w:p>
    <w:p w14:paraId="4FD77A97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типовые метрики программного обеспечения;</w:t>
      </w:r>
    </w:p>
    <w:p w14:paraId="1886DBC2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основные методы измерения и оценки характеристик программного обеспечения;</w:t>
      </w:r>
    </w:p>
    <w:p w14:paraId="08A96058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методы создания и документирования контрольных примеров и тестовых наборов данных;</w:t>
      </w:r>
    </w:p>
    <w:p w14:paraId="64E1D2A7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lastRenderedPageBreak/>
        <w:t>– правила, алгоритмы и технологии создания тестовых наборов данных;</w:t>
      </w:r>
    </w:p>
    <w:p w14:paraId="465B43D5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требования к структуре и форматам хранения тестовых наборов данных;</w:t>
      </w:r>
    </w:p>
    <w:p w14:paraId="36462330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методы и средства проверки работоспособности программного обеспечения;</w:t>
      </w:r>
    </w:p>
    <w:p w14:paraId="3BC0B5FD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 среду проверки работоспособности и отладки программного обеспечения;</w:t>
      </w:r>
    </w:p>
    <w:p w14:paraId="6B1284AC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внутренние нормативные документы, регламентирующие порядок документирования результатов проверки работоспособности программного обеспечения;</w:t>
      </w:r>
    </w:p>
    <w:p w14:paraId="4078AB8D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методы и средства рефакторинга и оптимизации программного кода;</w:t>
      </w:r>
    </w:p>
    <w:p w14:paraId="705A1DCE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 языки программирования и среды разработки;</w:t>
      </w:r>
    </w:p>
    <w:p w14:paraId="4C366305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внутренние нормативные документы, регламентирующие требования к программному коду, порядок отражения изменений в системе контроля версий;</w:t>
      </w:r>
    </w:p>
    <w:p w14:paraId="5D8181F8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внутренние нормативные документы, регламентирующие порядок отражения результатов рефакторинга и оптимизации в коллективной базе знаний;</w:t>
      </w:r>
    </w:p>
    <w:p w14:paraId="4C63E80D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методы и приемы отладки программного кода;</w:t>
      </w:r>
    </w:p>
    <w:p w14:paraId="2FCA1636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типовые ошибки, возникающие при разработке программного обеспечения, и методы их диагностики и исправления;</w:t>
      </w:r>
    </w:p>
    <w:p w14:paraId="76C2E723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локально-нормативные акты Общества, касающиеся выполнения его должностных обязанностей;</w:t>
      </w:r>
    </w:p>
    <w:p w14:paraId="2E2A1B88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требования охраны труда и правила пожарной безопасности.</w:t>
      </w:r>
    </w:p>
    <w:p w14:paraId="206F06F3" w14:textId="3AE1CEF4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1.7. Техник должен знать и уметь:</w:t>
      </w:r>
    </w:p>
    <w:p w14:paraId="5E6A6A3F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писать программный код процедур проверки работоспособности программного обеспечения на выбранном языке программирования под руководством наставника;</w:t>
      </w:r>
    </w:p>
    <w:p w14:paraId="337AE827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lastRenderedPageBreak/>
        <w:t>– использовать выбранную среду программирования для разработки процедур проверки работоспособности программного обеспечения на выбранном языке программирования;</w:t>
      </w:r>
    </w:p>
    <w:p w14:paraId="0D28DDEA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применять методы и средства проверки работоспособности программного обеспечения;</w:t>
      </w:r>
    </w:p>
    <w:p w14:paraId="73D600E5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анализировать значения полученных характеристик программного обеспечения;</w:t>
      </w:r>
    </w:p>
    <w:p w14:paraId="73ED3571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документировать результаты проверки работоспособности программного обеспечения;</w:t>
      </w:r>
    </w:p>
    <w:p w14:paraId="6E2831C0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применять методы, средства для рефакторинга и оптимизации;</w:t>
      </w:r>
    </w:p>
    <w:p w14:paraId="17097CC7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публиковать результаты рефакторинга и оптимизации в коллективной базе знаний в виде лучших практик;</w:t>
      </w:r>
    </w:p>
    <w:p w14:paraId="620492AB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использовать систему контроля версий для регистрации произведенных изменений;</w:t>
      </w:r>
    </w:p>
    <w:p w14:paraId="647B82AF" w14:textId="77777777" w:rsidR="00310F6A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применять методы и приемы отладки дефектного программного кода;</w:t>
      </w:r>
    </w:p>
    <w:p w14:paraId="3AFD8358" w14:textId="49412022" w:rsidR="004C62DF" w:rsidRPr="000D07BF" w:rsidRDefault="00310F6A" w:rsidP="000D07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– интерпретировать сообщения об ошибках, предупреждения, записи технологических журналов, возникающих при выполнении дефектного кода.</w:t>
      </w:r>
    </w:p>
    <w:p w14:paraId="1B83A6A1" w14:textId="2AA497F8" w:rsidR="004C62DF" w:rsidRPr="000D07BF" w:rsidRDefault="00310F6A" w:rsidP="000D07BF">
      <w:pPr>
        <w:spacing w:after="12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 Осуществление интеграции программных модулей</w:t>
      </w:r>
    </w:p>
    <w:p w14:paraId="572CBA78" w14:textId="77777777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2.1 Разработка требований к программным модулям на основе анализа проектной и технической документации на предмет взаимодействия компонент</w:t>
      </w:r>
    </w:p>
    <w:p w14:paraId="270A5573" w14:textId="1725C7A5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На этом этапе инженеры (архитекторы, ведущие разработчики) не создают сами модули, а определяют "правила игры" для них. Цель — убедиться, что все модули будут иметь совместимые интерфейсы и корректно взаимодействовать.</w:t>
      </w:r>
    </w:p>
    <w:p w14:paraId="1C957986" w14:textId="5D8D6E55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Конкретные действия:</w:t>
      </w:r>
    </w:p>
    <w:p w14:paraId="69EE9013" w14:textId="58490E7A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lastRenderedPageBreak/>
        <w:t>Анализ документации: изучаются техническое задание (ТЗ), архитектурные диаграммы, спецификации API, схемы баз данных.</w:t>
      </w:r>
    </w:p>
    <w:p w14:paraId="05AACDDD" w14:textId="34AACA75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Определение контрактов интерфейсов:</w:t>
      </w:r>
    </w:p>
    <w:p w14:paraId="49D29DA8" w14:textId="1F68AFF4" w:rsidR="004C62DF" w:rsidRPr="000D07BF" w:rsidRDefault="004C62DF" w:rsidP="000D07BF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Для функций/методов: Какие параметры они принимают (тип, имя), что возвращают, какие исключения выбрасывают.</w:t>
      </w:r>
    </w:p>
    <w:p w14:paraId="34190E5D" w14:textId="0E32E129" w:rsidR="004C62DF" w:rsidRPr="000D07BF" w:rsidRDefault="004C62DF" w:rsidP="000D07BF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Для API (REST, GraphQL и т.д.): Какие endpoints доступны, какие HTTP-методы используются, форматы запросов и ответов (JSON, XML).</w:t>
      </w:r>
    </w:p>
    <w:p w14:paraId="46CECDC3" w14:textId="50F49A3D" w:rsidR="004C62DF" w:rsidRPr="000D07BF" w:rsidRDefault="004C62DF" w:rsidP="000D07BF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Для данных: Форматы сообщений, структуры объектов, схемы таблиц в БД.</w:t>
      </w:r>
    </w:p>
    <w:p w14:paraId="71911B58" w14:textId="25061248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Документирование требований: Создание формальных документов, таких как:</w:t>
      </w:r>
    </w:p>
    <w:p w14:paraId="46FE9375" w14:textId="74F81B69" w:rsidR="004C62DF" w:rsidRPr="000D07BF" w:rsidRDefault="004C62DF" w:rsidP="000D07B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Спецификация API (например, в OpenAPI/Swagger).</w:t>
      </w:r>
    </w:p>
    <w:p w14:paraId="53B0B6CE" w14:textId="6D408161" w:rsidR="004C62DF" w:rsidRPr="000D07BF" w:rsidRDefault="004C62DF" w:rsidP="000D07B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Протоколы взаимодействия (например, для микросервисов).</w:t>
      </w:r>
    </w:p>
    <w:p w14:paraId="6FD9C0F8" w14:textId="5EB0585A" w:rsidR="004C62DF" w:rsidRPr="000D07BF" w:rsidRDefault="004C62DF" w:rsidP="000D07B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Диаграммы последовательности, показывающие, как модули обмениваются данными.</w:t>
      </w:r>
    </w:p>
    <w:p w14:paraId="028D1E47" w14:textId="77777777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2.2 Выполнение интеграции модулей в программное обеспечение</w:t>
      </w:r>
    </w:p>
    <w:p w14:paraId="2102D309" w14:textId="11928507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Это практический процесс объединения отдельных модулей в единую работающую систему или ее крупную подсистему.</w:t>
      </w:r>
    </w:p>
    <w:p w14:paraId="774EC6E9" w14:textId="3D060794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Подходы к интеграции:</w:t>
      </w:r>
    </w:p>
    <w:p w14:paraId="28500375" w14:textId="1289E23E" w:rsidR="004C62DF" w:rsidRPr="000D07BF" w:rsidRDefault="004C62DF" w:rsidP="000D07BF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Нисходящая интеграция: сначала собираются и тестируются модули верхнего уровня (менеджеры, контроллеры), а затем к ним постепенно подключаются модули нижнего уровня (сервисы, репозитории). Для отсутствующих модулей используются заглушки (stubs).</w:t>
      </w:r>
    </w:p>
    <w:p w14:paraId="6D545B2A" w14:textId="308F4A81" w:rsidR="004C62DF" w:rsidRPr="000D07BF" w:rsidRDefault="004C62DF" w:rsidP="000D07BF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lastRenderedPageBreak/>
        <w:t>Восходящая интеграция: сначала интегрируются и тестируются модули нижнего уровня, которые затем объединяются в более крупные подсистемы. Для модулей верхнего уровня создаются драйверы (drivers).</w:t>
      </w:r>
    </w:p>
    <w:p w14:paraId="503A635F" w14:textId="7504FEDF" w:rsidR="004C62DF" w:rsidRPr="000D07BF" w:rsidRDefault="004C62DF" w:rsidP="000D07BF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Многоуровневая (сэндвич) интеграция: Комбинация нисходящего и восходящего подходов.</w:t>
      </w:r>
    </w:p>
    <w:p w14:paraId="70579987" w14:textId="5BB29890" w:rsidR="004C62DF" w:rsidRPr="000D07BF" w:rsidRDefault="004C62DF" w:rsidP="000D07BF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Построение (Big Bang): Все модули интегрируются одновременно. Самый рискованный и сложный для отладки подход.</w:t>
      </w:r>
    </w:p>
    <w:p w14:paraId="69C133FF" w14:textId="6D93A759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Конкретные действия:</w:t>
      </w:r>
    </w:p>
    <w:p w14:paraId="4E7CFA47" w14:textId="5487F5C5" w:rsidR="004C62DF" w:rsidRPr="000D07BF" w:rsidRDefault="004C62DF" w:rsidP="000D07BF">
      <w:pPr>
        <w:pStyle w:val="a6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Настройка систем сборки (например, Maven, Gradle, Webpack).</w:t>
      </w:r>
    </w:p>
    <w:p w14:paraId="5B2FBD0A" w14:textId="7EEC6AE4" w:rsidR="004C62DF" w:rsidRPr="000D07BF" w:rsidRDefault="004C62DF" w:rsidP="000D07BF">
      <w:pPr>
        <w:pStyle w:val="a6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Написание сборочных скриптов (например, CI/CD пайплайны в Jenkins, GitLab CI).</w:t>
      </w:r>
    </w:p>
    <w:p w14:paraId="6E83CD8D" w14:textId="7CE7F81E" w:rsidR="004C62DF" w:rsidRPr="000D07BF" w:rsidRDefault="004C62DF" w:rsidP="000D07BF">
      <w:pPr>
        <w:pStyle w:val="a6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Непосредственное разрешение зависимостей и компоновка кода.</w:t>
      </w:r>
    </w:p>
    <w:p w14:paraId="4EAA8B40" w14:textId="53D6B252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2.3 Выполнение отладки программного модуля с использованием специализированных программных средств</w:t>
      </w:r>
    </w:p>
    <w:p w14:paraId="26075B29" w14:textId="642731B3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После интеграции система почти наверняка будет работать с ошибками. Отладка — это процесс поиска, анализа и устранения причин этих ошибок (дефектов, багов).</w:t>
      </w:r>
    </w:p>
    <w:p w14:paraId="6DA545E9" w14:textId="1F95F9C3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Специализированные программные средства:</w:t>
      </w:r>
    </w:p>
    <w:p w14:paraId="2DEBBDBF" w14:textId="579B770B" w:rsidR="004C62DF" w:rsidRPr="000D07BF" w:rsidRDefault="004C62DF" w:rsidP="000D07BF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Отладчики (Debuggers): Инструменты, позволяющие пошагово выполнять код, анализировать call stack, инспектировать и изменять значения переменных в режиме реального времени.</w:t>
      </w:r>
    </w:p>
    <w:p w14:paraId="39188C98" w14:textId="71DFB6C3" w:rsidR="004C62DF" w:rsidRPr="000D07BF" w:rsidRDefault="004C62DF" w:rsidP="000D07BF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Профилировщики (Profilers): Инструменты для поиска "узких мест" производительности — например, функций, потребляющих много процессорного времени или памяти.</w:t>
      </w:r>
    </w:p>
    <w:p w14:paraId="389B11F2" w14:textId="5C89713A" w:rsidR="004C62DF" w:rsidRPr="000D07BF" w:rsidRDefault="004C62DF" w:rsidP="000D07BF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lastRenderedPageBreak/>
        <w:t>Средства мониторинга логов (Logging &amp; Monitoring): Централизованный сбор, анализ и визуализация логов и метрик приложения.</w:t>
      </w:r>
    </w:p>
    <w:p w14:paraId="300C47C2" w14:textId="77777777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2.4 Осуществление разработки тестовых наборов и тестовых сценариев для программного обеспечения</w:t>
      </w:r>
    </w:p>
    <w:p w14:paraId="05F7F143" w14:textId="6826FF26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Это деятельность по созданию формализованных процедур для проверки корректности работы как интегрированной системы в целом, так и ее отдельных частей.</w:t>
      </w:r>
    </w:p>
    <w:p w14:paraId="5FD6716C" w14:textId="3B173649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Типы разрабатываемых тестов:</w:t>
      </w:r>
    </w:p>
    <w:p w14:paraId="2510D951" w14:textId="74304A52" w:rsidR="004C62DF" w:rsidRPr="000D07BF" w:rsidRDefault="004C62DF" w:rsidP="000D07BF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Интеграционные тесты: проверяют взаимодействие между несколькими модулями. Например, проверяют, что сервис корректно запрашивает данные из репозитория и обрабатывает их.</w:t>
      </w:r>
    </w:p>
    <w:p w14:paraId="163479E7" w14:textId="4CBE5E8E" w:rsidR="004C62DF" w:rsidRPr="000D07BF" w:rsidRDefault="004C62DF" w:rsidP="000D07BF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Системные тесты: проверяют работу всей системы в среде, максимально приближенной к реальной, на соответствие исходным требованиям.</w:t>
      </w:r>
    </w:p>
    <w:p w14:paraId="73B52F8D" w14:textId="5B6E61EC" w:rsidR="004C62DF" w:rsidRPr="000D07BF" w:rsidRDefault="004C62DF" w:rsidP="000D07BF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Приемочные тесты (UAT): проверяют, удовлетворяет ли система потребностям пользователя и соответствует ли критериям приемки.</w:t>
      </w:r>
    </w:p>
    <w:p w14:paraId="350D8EF7" w14:textId="753B960A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Конкретные действия:</w:t>
      </w:r>
    </w:p>
    <w:p w14:paraId="7F8E0DF0" w14:textId="09F7F838" w:rsidR="004C62DF" w:rsidRPr="000D07BF" w:rsidRDefault="004C62DF" w:rsidP="000D07BF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Тестовые наборы (Test Suites): Группы тестовых случаев, объединенных по какому-либо признаку (например, "тесты модуля аутентификации").</w:t>
      </w:r>
    </w:p>
    <w:p w14:paraId="7AEA0FE6" w14:textId="08FA361E" w:rsidR="004C62DF" w:rsidRPr="000D07BF" w:rsidRDefault="004C62DF" w:rsidP="000D07BF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Тестовые сценарии (Test Cases): Детальные пошаговые инструкции: "При заданных входных данных X и Y система должна вернуть результат Z".</w:t>
      </w:r>
    </w:p>
    <w:p w14:paraId="0885F3CF" w14:textId="01FAD21A" w:rsidR="004C62DF" w:rsidRPr="000D07BF" w:rsidRDefault="004C62DF" w:rsidP="000D07BF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lastRenderedPageBreak/>
        <w:t>Использование фреймворков: Написание кода тестов с использованием таких инструментов, как JUnit (Java), pytest (Python), Selenium (веб-UI), Postman (API).</w:t>
      </w:r>
    </w:p>
    <w:p w14:paraId="15E6FF4E" w14:textId="77777777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2.5 Инспектирование компонент программного обеспечения на предмет соответствия стандартам кодирования</w:t>
      </w:r>
    </w:p>
    <w:p w14:paraId="21C14F26" w14:textId="0E5AE193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Это процесс статического анализа исходного кода (без его запуска) с целью проверки его качества, читаемости, поддерживаемости и соответствия установленным в команде правилам.</w:t>
      </w:r>
    </w:p>
    <w:p w14:paraId="56E159B9" w14:textId="24765D2A" w:rsidR="004C62DF" w:rsidRPr="000D07BF" w:rsidRDefault="004C62D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7B56051F" w14:textId="6BE0D36C" w:rsidR="004C62DF" w:rsidRPr="000D07BF" w:rsidRDefault="004C62DF" w:rsidP="000D07BF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Ревью кода (Code Review): Коллегиальная проверка кода другими разработчиками (через Pull/Merge Request в Git).</w:t>
      </w:r>
    </w:p>
    <w:p w14:paraId="239C5542" w14:textId="2B1BB4CC" w:rsidR="004C62DF" w:rsidRPr="000D07BF" w:rsidRDefault="004C62DF" w:rsidP="000D07BF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Статические анализаторы кода (Static Code Analysis): Автоматизированные инструменты, которые проверяют код на соответствие стандартам и выявляют проблемные места.</w:t>
      </w:r>
    </w:p>
    <w:p w14:paraId="323930AF" w14:textId="4B083BD8" w:rsidR="005E5FED" w:rsidRPr="000D07BF" w:rsidRDefault="005E5FED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EC9ADF" w14:textId="30FE28D7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71930E" w14:textId="1D23367D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EE07F0" w14:textId="48B37AAC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75F553" w14:textId="505126A7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44A2AB" w14:textId="68215754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203038" w14:textId="07E6B41B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982888" w14:textId="4057B024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028F8" w14:textId="53B0826A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591BCE" w14:textId="3EF0E95E" w:rsidR="0022525C" w:rsidRPr="000D07BF" w:rsidRDefault="000D07BF" w:rsidP="000D07BF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2</w:t>
      </w:r>
      <w:bookmarkStart w:id="1" w:name="_GoBack"/>
      <w:bookmarkEnd w:id="1"/>
      <w:r w:rsidR="00942F17" w:rsidRPr="000D07BF">
        <w:rPr>
          <w:rFonts w:ascii="Times New Roman" w:hAnsi="Times New Roman" w:cs="Times New Roman"/>
          <w:b/>
          <w:bCs/>
          <w:iCs/>
          <w:sz w:val="28"/>
          <w:szCs w:val="28"/>
        </w:rPr>
        <w:t>. Реализация</w:t>
      </w:r>
    </w:p>
    <w:p w14:paraId="48BE97D5" w14:textId="77777777" w:rsidR="00942F17" w:rsidRPr="000D07BF" w:rsidRDefault="00942F17" w:rsidP="000D07BF">
      <w:pPr>
        <w:spacing w:line="36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0D07BF">
        <w:rPr>
          <w:rFonts w:ascii="Times New Roman" w:hAnsi="Times New Roman" w:cs="Times New Roman"/>
          <w:b/>
          <w:iCs/>
          <w:sz w:val="28"/>
          <w:szCs w:val="28"/>
        </w:rPr>
        <w:t>Технологии и подходы</w:t>
      </w:r>
    </w:p>
    <w:p w14:paraId="1CF287CB" w14:textId="6F7926D0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Хранение данных:</w:t>
      </w:r>
    </w:p>
    <w:p w14:paraId="626D92FF" w14:textId="20015DD3" w:rsidR="00942F17" w:rsidRPr="000D07BF" w:rsidRDefault="00942F17" w:rsidP="000D07BF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Использование текстовых файлов для простоты и надежности</w:t>
      </w:r>
    </w:p>
    <w:p w14:paraId="2EF1288F" w14:textId="77CD74A9" w:rsidR="00942F17" w:rsidRPr="000D07BF" w:rsidRDefault="00942F17" w:rsidP="000D07BF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Формат ключ=значение для настроек</w:t>
      </w:r>
    </w:p>
    <w:p w14:paraId="4879E78A" w14:textId="3EEF278F" w:rsidR="00942F17" w:rsidRPr="000D07BF" w:rsidRDefault="00942F17" w:rsidP="000D07BF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Построчное хранение истории команд</w:t>
      </w:r>
    </w:p>
    <w:p w14:paraId="33746C0F" w14:textId="13585630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Обработка ошибок:</w:t>
      </w:r>
    </w:p>
    <w:p w14:paraId="17AEB4C1" w14:textId="18F1E7DA" w:rsidR="00942F17" w:rsidRPr="000D07BF" w:rsidRDefault="00942F17" w:rsidP="000D07BF">
      <w:pPr>
        <w:pStyle w:val="a6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Try-catch блоки для обработки исключений</w:t>
      </w:r>
    </w:p>
    <w:p w14:paraId="05281253" w14:textId="1847E391" w:rsidR="00942F17" w:rsidRPr="000D07BF" w:rsidRDefault="00942F17" w:rsidP="000D07BF">
      <w:pPr>
        <w:pStyle w:val="a6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Информативные сообщения об ошибках</w:t>
      </w:r>
    </w:p>
    <w:p w14:paraId="3FE7F7C3" w14:textId="423F7A69" w:rsidR="00942F17" w:rsidRPr="000D07BF" w:rsidRDefault="00942F17" w:rsidP="000D07BF">
      <w:pPr>
        <w:pStyle w:val="a6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Устойчивость к некорректному вводу</w:t>
      </w:r>
    </w:p>
    <w:p w14:paraId="4118C8E2" w14:textId="77777777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Особенности реализации</w:t>
      </w:r>
    </w:p>
    <w:p w14:paraId="0B5F077E" w14:textId="0C94C468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Основной цикл программы:</w:t>
      </w:r>
    </w:p>
    <w:p w14:paraId="74E24401" w14:textId="2A02CBB2" w:rsidR="00942F17" w:rsidRPr="000D07BF" w:rsidRDefault="00942F17" w:rsidP="000D07BF">
      <w:pPr>
        <w:pStyle w:val="a6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Вывод приглашения для ввода команды</w:t>
      </w:r>
    </w:p>
    <w:p w14:paraId="2757D6F9" w14:textId="644AF0BF" w:rsidR="00942F17" w:rsidRPr="000D07BF" w:rsidRDefault="00942F17" w:rsidP="000D07BF">
      <w:pPr>
        <w:pStyle w:val="a6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Чтение ввода пользователя</w:t>
      </w:r>
    </w:p>
    <w:p w14:paraId="6FDEC4A1" w14:textId="5E0E8485" w:rsidR="00942F17" w:rsidRPr="000D07BF" w:rsidRDefault="00942F17" w:rsidP="000D07BF">
      <w:pPr>
        <w:pStyle w:val="a6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Добавление команды в историю</w:t>
      </w:r>
    </w:p>
    <w:p w14:paraId="502A3AD7" w14:textId="376A6E62" w:rsidR="00942F17" w:rsidRPr="000D07BF" w:rsidRDefault="00942F17" w:rsidP="000D07BF">
      <w:pPr>
        <w:pStyle w:val="a6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Обработка команды</w:t>
      </w:r>
    </w:p>
    <w:p w14:paraId="0283865F" w14:textId="381A21FD" w:rsidR="00FF3E30" w:rsidRPr="000D07BF" w:rsidRDefault="00942F17" w:rsidP="000D07BF">
      <w:pPr>
        <w:pStyle w:val="a6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Сохранение состояния</w:t>
      </w:r>
    </w:p>
    <w:p w14:paraId="6581E3AC" w14:textId="36632EC6" w:rsidR="00942F17" w:rsidRPr="000D07BF" w:rsidRDefault="00FF3E30" w:rsidP="000D07BF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 w:rsidR="00CD742F" w:rsidRPr="000D07BF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942F17" w:rsidRPr="000D07B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Преимущества и ограничения</w:t>
      </w:r>
    </w:p>
    <w:p w14:paraId="43081CA5" w14:textId="77777777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Преимущества</w:t>
      </w:r>
    </w:p>
    <w:p w14:paraId="0BDB8248" w14:textId="1C210FD6" w:rsidR="00942F17" w:rsidRPr="000D07BF" w:rsidRDefault="00942F17" w:rsidP="000D07BF">
      <w:pPr>
        <w:pStyle w:val="a6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Простота использования и интуитивно понятный интерфейс</w:t>
      </w:r>
    </w:p>
    <w:p w14:paraId="4DCD79A8" w14:textId="6DB6E2A0" w:rsidR="00942F17" w:rsidRPr="000D07BF" w:rsidRDefault="00942F17" w:rsidP="000D07BF">
      <w:pPr>
        <w:pStyle w:val="a6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Автоматическое сохранение состояния</w:t>
      </w:r>
    </w:p>
    <w:p w14:paraId="2F76CA0F" w14:textId="58E1E910" w:rsidR="00942F17" w:rsidRPr="000D07BF" w:rsidRDefault="00942F17" w:rsidP="000D07BF">
      <w:pPr>
        <w:pStyle w:val="a6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Расширяемость архитектуры</w:t>
      </w:r>
    </w:p>
    <w:p w14:paraId="5B06D3AC" w14:textId="3A93F319" w:rsidR="00942F17" w:rsidRPr="000D07BF" w:rsidRDefault="00942F17" w:rsidP="000D07BF">
      <w:pPr>
        <w:pStyle w:val="a6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Кроссплатформенность (работает на любой ОС с .NET)</w:t>
      </w:r>
    </w:p>
    <w:p w14:paraId="276ADA21" w14:textId="20F38DCF" w:rsidR="00942F17" w:rsidRPr="000D07BF" w:rsidRDefault="00942F17" w:rsidP="000D07BF">
      <w:pPr>
        <w:pStyle w:val="a6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Минимальные зависимости</w:t>
      </w:r>
    </w:p>
    <w:p w14:paraId="493EF92E" w14:textId="77777777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lastRenderedPageBreak/>
        <w:t>Ограничения</w:t>
      </w:r>
    </w:p>
    <w:p w14:paraId="29CDB71C" w14:textId="2535EDE1" w:rsidR="00942F17" w:rsidRPr="000D07BF" w:rsidRDefault="00942F17" w:rsidP="000D07BF">
      <w:pPr>
        <w:pStyle w:val="a6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Консольный интерфейс (без графического UI)</w:t>
      </w:r>
    </w:p>
    <w:p w14:paraId="2E6DABE6" w14:textId="4458FEDB" w:rsidR="00942F17" w:rsidRPr="000D07BF" w:rsidRDefault="00942F17" w:rsidP="000D07BF">
      <w:pPr>
        <w:pStyle w:val="a6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Базовые возможности обработки изображений (имитация)</w:t>
      </w:r>
    </w:p>
    <w:p w14:paraId="01538860" w14:textId="1A803AB5" w:rsidR="00942F17" w:rsidRPr="000D07BF" w:rsidRDefault="00942F17" w:rsidP="000D07BF">
      <w:pPr>
        <w:pStyle w:val="a6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Ограниченный набор команд</w:t>
      </w:r>
    </w:p>
    <w:p w14:paraId="7CA38A90" w14:textId="09A8554D" w:rsidR="00942F17" w:rsidRPr="000D07BF" w:rsidRDefault="00FF3E30" w:rsidP="000D07BF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  <w:r w:rsidR="00942F17" w:rsidRPr="000D07BF">
        <w:rPr>
          <w:rFonts w:ascii="Times New Roman" w:hAnsi="Times New Roman" w:cs="Times New Roman"/>
          <w:b/>
          <w:bCs/>
          <w:i/>
          <w:iCs/>
          <w:sz w:val="28"/>
          <w:szCs w:val="28"/>
        </w:rPr>
        <w:t>. Возможности расширения</w:t>
      </w:r>
    </w:p>
    <w:p w14:paraId="29079F4A" w14:textId="77777777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Планируемые улучшения</w:t>
      </w:r>
    </w:p>
    <w:p w14:paraId="7797A05C" w14:textId="502AF184" w:rsidR="00942F17" w:rsidRPr="000D07BF" w:rsidRDefault="00942F17" w:rsidP="000D07BF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Добавление графического интерфейса</w:t>
      </w:r>
    </w:p>
    <w:p w14:paraId="24FF2F95" w14:textId="06323BC0" w:rsidR="00942F17" w:rsidRPr="000D07BF" w:rsidRDefault="00942F17" w:rsidP="000D07BF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Реальная обработка изображений</w:t>
      </w:r>
    </w:p>
    <w:p w14:paraId="2D8357A5" w14:textId="005D5AFB" w:rsidR="00942F17" w:rsidRPr="000D07BF" w:rsidRDefault="00942F17" w:rsidP="000D07BF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Поддержка дополнительных форматов файлов</w:t>
      </w:r>
    </w:p>
    <w:p w14:paraId="266B1270" w14:textId="50D1169D" w:rsidR="00942F17" w:rsidRPr="000D07BF" w:rsidRDefault="00942F17" w:rsidP="000D07BF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Система плагинов для новых команд</w:t>
      </w:r>
    </w:p>
    <w:p w14:paraId="79B4891E" w14:textId="4DA1BCB4" w:rsidR="00942F17" w:rsidRPr="000D07BF" w:rsidRDefault="00942F17" w:rsidP="000D07BF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Улучшенная система настроек с валидацией</w:t>
      </w:r>
    </w:p>
    <w:p w14:paraId="1DFD3052" w14:textId="77777777" w:rsidR="00942F17" w:rsidRPr="000D07BF" w:rsidRDefault="00942F17" w:rsidP="000D07B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07BF">
        <w:rPr>
          <w:rFonts w:ascii="Times New Roman" w:hAnsi="Times New Roman" w:cs="Times New Roman"/>
          <w:i/>
          <w:iCs/>
          <w:sz w:val="28"/>
          <w:szCs w:val="28"/>
        </w:rPr>
        <w:t>Интеграционные возможности</w:t>
      </w:r>
    </w:p>
    <w:p w14:paraId="75C1E405" w14:textId="289740E8" w:rsidR="00942F17" w:rsidRPr="000D07BF" w:rsidRDefault="00942F17" w:rsidP="000D07BF">
      <w:pPr>
        <w:pStyle w:val="a6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REST API для удаленного управления</w:t>
      </w:r>
    </w:p>
    <w:p w14:paraId="302D94CA" w14:textId="3F2925AD" w:rsidR="00942F17" w:rsidRPr="000D07BF" w:rsidRDefault="00942F17" w:rsidP="000D07BF">
      <w:pPr>
        <w:pStyle w:val="a6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Поддержка скриптов и пакетной обработки</w:t>
      </w:r>
    </w:p>
    <w:p w14:paraId="43AC52CE" w14:textId="63A4AA61" w:rsidR="00942F17" w:rsidRPr="000D07BF" w:rsidRDefault="00942F17" w:rsidP="000D07BF">
      <w:pPr>
        <w:pStyle w:val="a6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Интеграция с облачными хранилищами</w:t>
      </w:r>
    </w:p>
    <w:p w14:paraId="47C7A303" w14:textId="77777777" w:rsidR="00CD742F" w:rsidRPr="000D07BF" w:rsidRDefault="00CD742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ED0CED" w14:textId="77777777" w:rsidR="00CD742F" w:rsidRPr="000D07BF" w:rsidRDefault="00CD742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3C8FB" w14:textId="77777777" w:rsidR="00CD742F" w:rsidRPr="000D07BF" w:rsidRDefault="00CD742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0A6BD9" w14:textId="77777777" w:rsidR="00CD742F" w:rsidRPr="000D07BF" w:rsidRDefault="00CD742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CADE3E" w14:textId="77777777" w:rsidR="00CD742F" w:rsidRPr="000D07BF" w:rsidRDefault="00CD742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D566B5" w14:textId="77777777" w:rsidR="00CD742F" w:rsidRPr="000D07BF" w:rsidRDefault="00CD742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2B65E7" w14:textId="77777777" w:rsidR="0022525C" w:rsidRPr="000D07BF" w:rsidRDefault="0022525C" w:rsidP="000D0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F463C" w14:textId="5D96B85B" w:rsidR="00942F17" w:rsidRPr="000D07BF" w:rsidRDefault="00942F17" w:rsidP="000D07B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4637518"/>
      <w:r w:rsidRPr="000D07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</w:t>
      </w:r>
      <w:r w:rsidR="00CD742F" w:rsidRPr="000D07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bookmarkEnd w:id="2"/>
    </w:p>
    <w:p w14:paraId="6E521974" w14:textId="7B3A99E2" w:rsidR="00CD742F" w:rsidRPr="000D07BF" w:rsidRDefault="00CD742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В ходе выполнения работы был успешно разработан и реализован модуль взаимодействия с пользователем для системы управления изображениями. Модуль представляет собой законченное решение, которое полностью соответствует поставленным техническим требованиям и обеспечивает удобный консольный интерфейс для работы с системой.</w:t>
      </w:r>
    </w:p>
    <w:p w14:paraId="5EA7794A" w14:textId="77777777" w:rsidR="00CD742F" w:rsidRPr="000D07BF" w:rsidRDefault="00CD742F" w:rsidP="000D07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Достигнутые результаты</w:t>
      </w:r>
    </w:p>
    <w:p w14:paraId="403ED9FF" w14:textId="5EFF17A2" w:rsidR="00CD742F" w:rsidRPr="000D07BF" w:rsidRDefault="00CD742F" w:rsidP="000D07BF">
      <w:pPr>
        <w:pStyle w:val="a6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Разработанный модуль демонстрирует высокую эффективность в решении ключевых задач:</w:t>
      </w:r>
    </w:p>
    <w:p w14:paraId="4EB35556" w14:textId="2928470F" w:rsidR="00CD742F" w:rsidRPr="000D07BF" w:rsidRDefault="00CD742F" w:rsidP="000D07BF">
      <w:pPr>
        <w:pStyle w:val="a6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Организован интуитивно понятный консольный интерфейс с поддержкой основных команд управления</w:t>
      </w:r>
    </w:p>
    <w:p w14:paraId="645EF6C2" w14:textId="3FF4B09D" w:rsidR="00CD742F" w:rsidRPr="000D07BF" w:rsidRDefault="00CD742F" w:rsidP="000D07BF">
      <w:pPr>
        <w:pStyle w:val="a6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Реализована надежная система сохранения и восстановления настроек пользователя</w:t>
      </w:r>
    </w:p>
    <w:p w14:paraId="2C261670" w14:textId="66B4C4F4" w:rsidR="00CD742F" w:rsidRPr="000D07BF" w:rsidRDefault="00CD742F" w:rsidP="000D07BF">
      <w:pPr>
        <w:pStyle w:val="a6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Обеспечено ведение полной истории выполненных команд с автоматическим сохранением</w:t>
      </w:r>
    </w:p>
    <w:p w14:paraId="08EE9C92" w14:textId="7C80727B" w:rsidR="00CD742F" w:rsidRPr="000D07BF" w:rsidRDefault="00CD742F" w:rsidP="000D07BF">
      <w:pPr>
        <w:pStyle w:val="a6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Создана расширяемая архитектура, позволяющая легко добавлять новые функциональные возможности</w:t>
      </w:r>
    </w:p>
    <w:p w14:paraId="4C5F44C5" w14:textId="44F93653" w:rsidR="00942F17" w:rsidRPr="000D07BF" w:rsidRDefault="00CD742F" w:rsidP="000D07BF">
      <w:pPr>
        <w:pStyle w:val="a6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7BF">
        <w:rPr>
          <w:rFonts w:ascii="Times New Roman" w:hAnsi="Times New Roman" w:cs="Times New Roman"/>
          <w:sz w:val="28"/>
          <w:szCs w:val="28"/>
        </w:rPr>
        <w:t>Реализована комплексная обработка ошибок с информативными сообщениями для пользователя</w:t>
      </w:r>
    </w:p>
    <w:p w14:paraId="3B971545" w14:textId="2E17B9A1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F392CDA" w14:textId="2F7A9F75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E441370" w14:textId="64AA718C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D2FB19" w14:textId="2DF7D5DC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D4226E" w14:textId="403990B4" w:rsidR="005E5FED" w:rsidRPr="0022525C" w:rsidRDefault="005E5FED" w:rsidP="00FF3E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B7132D0" w14:textId="77777777" w:rsidR="005E5FED" w:rsidRPr="0022525C" w:rsidRDefault="005E5FED" w:rsidP="00FF3E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5E5FED" w:rsidRPr="0022525C" w:rsidSect="002407B3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321F87" w14:textId="77777777" w:rsidR="00687307" w:rsidRDefault="00687307">
      <w:pPr>
        <w:spacing w:after="0" w:line="240" w:lineRule="auto"/>
      </w:pPr>
      <w:r>
        <w:separator/>
      </w:r>
    </w:p>
  </w:endnote>
  <w:endnote w:type="continuationSeparator" w:id="0">
    <w:p w14:paraId="51537DA3" w14:textId="77777777" w:rsidR="00687307" w:rsidRDefault="00687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E410FA" w14:textId="77777777" w:rsidR="002407B3" w:rsidRDefault="002407B3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17568385"/>
      <w:docPartObj>
        <w:docPartGallery w:val="Page Numbers (Bottom of Page)"/>
        <w:docPartUnique/>
      </w:docPartObj>
    </w:sdtPr>
    <w:sdtEndPr/>
    <w:sdtContent>
      <w:p w14:paraId="47AAB87C" w14:textId="37ECD756" w:rsidR="002407B3" w:rsidRDefault="002407B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1562">
          <w:rPr>
            <w:noProof/>
          </w:rPr>
          <w:t>14</w:t>
        </w:r>
        <w:r>
          <w:fldChar w:fldCharType="end"/>
        </w:r>
      </w:p>
    </w:sdtContent>
  </w:sdt>
  <w:p w14:paraId="0E68B81E" w14:textId="3C634715" w:rsidR="000878ED" w:rsidRDefault="00687307" w:rsidP="000878ED">
    <w:pPr>
      <w:spacing w:after="120" w:line="0" w:lineRule="atLeast"/>
      <w:jc w:val="cen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130852" w14:textId="77777777" w:rsidR="00A74E83" w:rsidRDefault="006A5A50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60331238" w14:textId="55668294" w:rsidR="00A74E83" w:rsidRDefault="006A5A50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</w:t>
    </w:r>
    <w:r w:rsidR="002407B3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246160" w14:textId="77777777" w:rsidR="00687307" w:rsidRDefault="00687307">
      <w:pPr>
        <w:spacing w:after="0" w:line="240" w:lineRule="auto"/>
      </w:pPr>
      <w:r>
        <w:separator/>
      </w:r>
    </w:p>
  </w:footnote>
  <w:footnote w:type="continuationSeparator" w:id="0">
    <w:p w14:paraId="7536D4C6" w14:textId="77777777" w:rsidR="00687307" w:rsidRDefault="00687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17443C" w14:textId="77777777" w:rsidR="002407B3" w:rsidRDefault="002407B3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FB7A78" w14:textId="77777777" w:rsidR="002407B3" w:rsidRDefault="002407B3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F82C96" w14:textId="77777777" w:rsidR="002407B3" w:rsidRDefault="002407B3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D45C3"/>
    <w:multiLevelType w:val="hybridMultilevel"/>
    <w:tmpl w:val="1B04C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D4A7E"/>
    <w:multiLevelType w:val="hybridMultilevel"/>
    <w:tmpl w:val="EFECB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C876C8"/>
    <w:multiLevelType w:val="hybridMultilevel"/>
    <w:tmpl w:val="771AA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EB2B1B"/>
    <w:multiLevelType w:val="hybridMultilevel"/>
    <w:tmpl w:val="B9CEC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2E1AF8"/>
    <w:multiLevelType w:val="hybridMultilevel"/>
    <w:tmpl w:val="BDF60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CE5F1C"/>
    <w:multiLevelType w:val="hybridMultilevel"/>
    <w:tmpl w:val="171E1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0E3F01"/>
    <w:multiLevelType w:val="hybridMultilevel"/>
    <w:tmpl w:val="B812F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860E13"/>
    <w:multiLevelType w:val="hybridMultilevel"/>
    <w:tmpl w:val="3E603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8A7C63"/>
    <w:multiLevelType w:val="hybridMultilevel"/>
    <w:tmpl w:val="7536F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50182E"/>
    <w:multiLevelType w:val="hybridMultilevel"/>
    <w:tmpl w:val="C840D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DD763A"/>
    <w:multiLevelType w:val="hybridMultilevel"/>
    <w:tmpl w:val="C6BA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CE1C04"/>
    <w:multiLevelType w:val="hybridMultilevel"/>
    <w:tmpl w:val="FE5E2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DE76A9"/>
    <w:multiLevelType w:val="hybridMultilevel"/>
    <w:tmpl w:val="FBACC2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FF53D8"/>
    <w:multiLevelType w:val="hybridMultilevel"/>
    <w:tmpl w:val="B0763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4C53A6"/>
    <w:multiLevelType w:val="hybridMultilevel"/>
    <w:tmpl w:val="B8BA37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9B7214"/>
    <w:multiLevelType w:val="hybridMultilevel"/>
    <w:tmpl w:val="8F263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7E19CA"/>
    <w:multiLevelType w:val="hybridMultilevel"/>
    <w:tmpl w:val="0366A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F26468"/>
    <w:multiLevelType w:val="hybridMultilevel"/>
    <w:tmpl w:val="80A6E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700BF9"/>
    <w:multiLevelType w:val="hybridMultilevel"/>
    <w:tmpl w:val="F79CCB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CA279B"/>
    <w:multiLevelType w:val="hybridMultilevel"/>
    <w:tmpl w:val="1C844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E62B9B"/>
    <w:multiLevelType w:val="hybridMultilevel"/>
    <w:tmpl w:val="371C9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342E2F"/>
    <w:multiLevelType w:val="hybridMultilevel"/>
    <w:tmpl w:val="DE701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097062"/>
    <w:multiLevelType w:val="hybridMultilevel"/>
    <w:tmpl w:val="5DA01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883B4C"/>
    <w:multiLevelType w:val="hybridMultilevel"/>
    <w:tmpl w:val="183E7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6F10D5"/>
    <w:multiLevelType w:val="hybridMultilevel"/>
    <w:tmpl w:val="F894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2560F2"/>
    <w:multiLevelType w:val="hybridMultilevel"/>
    <w:tmpl w:val="CE785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FF7DD5"/>
    <w:multiLevelType w:val="hybridMultilevel"/>
    <w:tmpl w:val="47A28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3E3FD5"/>
    <w:multiLevelType w:val="hybridMultilevel"/>
    <w:tmpl w:val="13063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2"/>
  </w:num>
  <w:num w:numId="4">
    <w:abstractNumId w:val="11"/>
  </w:num>
  <w:num w:numId="5">
    <w:abstractNumId w:val="1"/>
  </w:num>
  <w:num w:numId="6">
    <w:abstractNumId w:val="3"/>
  </w:num>
  <w:num w:numId="7">
    <w:abstractNumId w:val="13"/>
  </w:num>
  <w:num w:numId="8">
    <w:abstractNumId w:val="18"/>
  </w:num>
  <w:num w:numId="9">
    <w:abstractNumId w:val="10"/>
  </w:num>
  <w:num w:numId="10">
    <w:abstractNumId w:val="9"/>
  </w:num>
  <w:num w:numId="11">
    <w:abstractNumId w:val="7"/>
  </w:num>
  <w:num w:numId="12">
    <w:abstractNumId w:val="6"/>
  </w:num>
  <w:num w:numId="13">
    <w:abstractNumId w:val="8"/>
  </w:num>
  <w:num w:numId="14">
    <w:abstractNumId w:val="22"/>
  </w:num>
  <w:num w:numId="15">
    <w:abstractNumId w:val="23"/>
  </w:num>
  <w:num w:numId="16">
    <w:abstractNumId w:val="0"/>
  </w:num>
  <w:num w:numId="17">
    <w:abstractNumId w:val="26"/>
  </w:num>
  <w:num w:numId="18">
    <w:abstractNumId w:val="24"/>
  </w:num>
  <w:num w:numId="19">
    <w:abstractNumId w:val="27"/>
  </w:num>
  <w:num w:numId="20">
    <w:abstractNumId w:val="21"/>
  </w:num>
  <w:num w:numId="21">
    <w:abstractNumId w:val="2"/>
  </w:num>
  <w:num w:numId="22">
    <w:abstractNumId w:val="17"/>
  </w:num>
  <w:num w:numId="23">
    <w:abstractNumId w:val="25"/>
  </w:num>
  <w:num w:numId="24">
    <w:abstractNumId w:val="19"/>
  </w:num>
  <w:num w:numId="25">
    <w:abstractNumId w:val="20"/>
  </w:num>
  <w:num w:numId="26">
    <w:abstractNumId w:val="16"/>
  </w:num>
  <w:num w:numId="27">
    <w:abstractNumId w:val="4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D88"/>
    <w:rsid w:val="000D07BF"/>
    <w:rsid w:val="0022525C"/>
    <w:rsid w:val="002407B3"/>
    <w:rsid w:val="00310F6A"/>
    <w:rsid w:val="00320D88"/>
    <w:rsid w:val="00323736"/>
    <w:rsid w:val="004C62DF"/>
    <w:rsid w:val="005E5FED"/>
    <w:rsid w:val="00615892"/>
    <w:rsid w:val="00687307"/>
    <w:rsid w:val="006A5A50"/>
    <w:rsid w:val="00791562"/>
    <w:rsid w:val="00816A9E"/>
    <w:rsid w:val="00942F17"/>
    <w:rsid w:val="00B90350"/>
    <w:rsid w:val="00CD742F"/>
    <w:rsid w:val="00E91938"/>
    <w:rsid w:val="00E95FF5"/>
    <w:rsid w:val="00F22487"/>
    <w:rsid w:val="00FF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3381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5FF5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2407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F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F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2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2487"/>
    <w:rPr>
      <w:b/>
      <w:bCs/>
    </w:rPr>
  </w:style>
  <w:style w:type="character" w:styleId="a5">
    <w:name w:val="Hyperlink"/>
    <w:basedOn w:val="a0"/>
    <w:uiPriority w:val="99"/>
    <w:unhideWhenUsed/>
    <w:rsid w:val="00F22487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10F6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4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240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407B3"/>
    <w:rPr>
      <w:rFonts w:ascii="Calibri" w:eastAsia="Calibri" w:hAnsi="Calibri" w:cs="Calibri"/>
    </w:rPr>
  </w:style>
  <w:style w:type="paragraph" w:styleId="a9">
    <w:name w:val="footer"/>
    <w:basedOn w:val="a"/>
    <w:link w:val="aa"/>
    <w:uiPriority w:val="99"/>
    <w:unhideWhenUsed/>
    <w:rsid w:val="00240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407B3"/>
    <w:rPr>
      <w:rFonts w:ascii="Calibri" w:eastAsia="Calibri" w:hAnsi="Calibri" w:cs="Calibri"/>
    </w:rPr>
  </w:style>
  <w:style w:type="character" w:customStyle="1" w:styleId="40">
    <w:name w:val="Заголовок 4 Знак"/>
    <w:basedOn w:val="a0"/>
    <w:link w:val="4"/>
    <w:uiPriority w:val="9"/>
    <w:semiHidden/>
    <w:rsid w:val="004C62D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942F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42F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b">
    <w:name w:val="Table Grid"/>
    <w:basedOn w:val="a1"/>
    <w:uiPriority w:val="39"/>
    <w:rsid w:val="00FF3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16A9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16A9E"/>
    <w:pPr>
      <w:tabs>
        <w:tab w:val="right" w:leader="dot" w:pos="9356"/>
      </w:tabs>
      <w:spacing w:after="100"/>
      <w:ind w:right="-5033"/>
    </w:pPr>
  </w:style>
  <w:style w:type="paragraph" w:styleId="ad">
    <w:name w:val="Balloon Text"/>
    <w:basedOn w:val="a"/>
    <w:link w:val="ae"/>
    <w:uiPriority w:val="99"/>
    <w:semiHidden/>
    <w:unhideWhenUsed/>
    <w:rsid w:val="000D07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D07BF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5FF5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2407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F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F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2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2487"/>
    <w:rPr>
      <w:b/>
      <w:bCs/>
    </w:rPr>
  </w:style>
  <w:style w:type="character" w:styleId="a5">
    <w:name w:val="Hyperlink"/>
    <w:basedOn w:val="a0"/>
    <w:uiPriority w:val="99"/>
    <w:unhideWhenUsed/>
    <w:rsid w:val="00F22487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10F6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4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240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407B3"/>
    <w:rPr>
      <w:rFonts w:ascii="Calibri" w:eastAsia="Calibri" w:hAnsi="Calibri" w:cs="Calibri"/>
    </w:rPr>
  </w:style>
  <w:style w:type="paragraph" w:styleId="a9">
    <w:name w:val="footer"/>
    <w:basedOn w:val="a"/>
    <w:link w:val="aa"/>
    <w:uiPriority w:val="99"/>
    <w:unhideWhenUsed/>
    <w:rsid w:val="00240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407B3"/>
    <w:rPr>
      <w:rFonts w:ascii="Calibri" w:eastAsia="Calibri" w:hAnsi="Calibri" w:cs="Calibri"/>
    </w:rPr>
  </w:style>
  <w:style w:type="character" w:customStyle="1" w:styleId="40">
    <w:name w:val="Заголовок 4 Знак"/>
    <w:basedOn w:val="a0"/>
    <w:link w:val="4"/>
    <w:uiPriority w:val="9"/>
    <w:semiHidden/>
    <w:rsid w:val="004C62D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942F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42F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b">
    <w:name w:val="Table Grid"/>
    <w:basedOn w:val="a1"/>
    <w:uiPriority w:val="39"/>
    <w:rsid w:val="00FF3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16A9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16A9E"/>
    <w:pPr>
      <w:tabs>
        <w:tab w:val="right" w:leader="dot" w:pos="9356"/>
      </w:tabs>
      <w:spacing w:after="100"/>
      <w:ind w:right="-5033"/>
    </w:pPr>
  </w:style>
  <w:style w:type="paragraph" w:styleId="ad">
    <w:name w:val="Balloon Text"/>
    <w:basedOn w:val="a"/>
    <w:link w:val="ae"/>
    <w:uiPriority w:val="99"/>
    <w:semiHidden/>
    <w:unhideWhenUsed/>
    <w:rsid w:val="000D07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D07B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2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193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79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1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6043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2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266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7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7380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1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BEF86-8F9F-42AC-BABE-C417D4E6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2151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Калинин Дима</dc:creator>
  <cp:lastModifiedBy>Пользователь Windows</cp:lastModifiedBy>
  <cp:revision>2</cp:revision>
  <dcterms:created xsi:type="dcterms:W3CDTF">2025-11-21T14:16:00Z</dcterms:created>
  <dcterms:modified xsi:type="dcterms:W3CDTF">2025-11-21T14:16:00Z</dcterms:modified>
</cp:coreProperties>
</file>