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 ”php -S 192.168.7.246:5000”で開始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ブラウザから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http://192.168.7.246:5000/scanxxe.php?xml=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　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へアクセス。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php -v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PHP 8.1.2-1ubuntu2.18 (cli) (built: Jun 14 2024 15:52:55) (NTS)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Copyright (c) The PHP Group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Zend Engine v4.1.2, Copyright (c) Zend Technologies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with Zend OPcache v8.1.2-1ubuntu2.18, Copyright (c), by Zend Technologies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168.7.246:5000/scanxxe.php?xml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