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u w:val="none"/>
        </w:rPr>
        <w:t>INTERNSHIP PROJECT REPORT</w:t>
      </w:r>
    </w:p>
    <w:p>
      <w:pPr>
        <w:spacing w:after="320"/>
        <w:jc w:val="center"/>
      </w:pPr>
      <w:r>
        <w:rPr>
          <w:rFonts w:ascii="Times New Roman" w:hAnsi="Times New Roman"/>
          <w:b w:val="0"/>
          <w:sz w:val="22"/>
          <w:u w:val="none"/>
        </w:rPr>
        <w:t>[INSERT ISRO / ISITE LOGO HERE]</w:t>
      </w:r>
    </w:p>
    <w:p>
      <w:pPr>
        <w:spacing w:after="400"/>
        <w:jc w:val="center"/>
      </w:pPr>
      <w:r>
        <w:rPr>
          <w:rFonts w:ascii="Times New Roman" w:hAnsi="Times New Roman"/>
          <w:b/>
          <w:sz w:val="34"/>
          <w:u w:val="single"/>
        </w:rPr>
        <w:t>[PROJECT TITLE]</w:t>
      </w:r>
    </w:p>
    <w:p>
      <w:pPr>
        <w:spacing w:after="100"/>
        <w:jc w:val="center"/>
      </w:pPr>
      <w:r>
        <w:rPr>
          <w:rFonts w:ascii="Times New Roman" w:hAnsi="Times New Roman"/>
          <w:b/>
          <w:sz w:val="28"/>
          <w:u w:val="none"/>
        </w:rPr>
        <w:t>SACHINDRA.P</w:t>
      </w:r>
    </w:p>
    <w:p>
      <w:pPr>
        <w:spacing w:after="80"/>
        <w:jc w:val="center"/>
      </w:pPr>
      <w:r>
        <w:rPr>
          <w:rFonts w:ascii="Times New Roman" w:hAnsi="Times New Roman"/>
          <w:b w:val="0"/>
          <w:sz w:val="23"/>
          <w:u w:val="none"/>
        </w:rPr>
        <w:t>Registration No.: 24MEL006</w:t>
      </w:r>
    </w:p>
    <w:p>
      <w:pPr>
        <w:spacing w:after="80"/>
        <w:jc w:val="center"/>
      </w:pPr>
      <w:r>
        <w:rPr>
          <w:rFonts w:ascii="Times New Roman" w:hAnsi="Times New Roman"/>
          <w:b w:val="0"/>
          <w:sz w:val="24"/>
          <w:u w:val="none"/>
        </w:rPr>
        <w:t>M.Sc. Applied Electronics</w:t>
      </w:r>
    </w:p>
    <w:p>
      <w:pPr>
        <w:spacing w:after="80"/>
        <w:jc w:val="center"/>
      </w:pPr>
      <w:r>
        <w:rPr>
          <w:rFonts w:ascii="Times New Roman" w:hAnsi="Times New Roman"/>
          <w:b w:val="0"/>
          <w:sz w:val="24"/>
          <w:u w:val="none"/>
        </w:rPr>
        <w:t>Department of Electronics</w:t>
      </w:r>
    </w:p>
    <w:p>
      <w:pPr>
        <w:spacing w:after="360"/>
        <w:jc w:val="center"/>
      </w:pPr>
      <w:r>
        <w:rPr>
          <w:rFonts w:ascii="Times New Roman" w:hAnsi="Times New Roman"/>
          <w:b w:val="0"/>
          <w:sz w:val="24"/>
          <w:u w:val="none"/>
        </w:rPr>
        <w:t>PSG College of Arts &amp; Science, Coimbatore</w:t>
      </w:r>
    </w:p>
    <w:p>
      <w:pPr>
        <w:spacing w:after="100"/>
        <w:jc w:val="center"/>
      </w:pPr>
      <w:r>
        <w:rPr>
          <w:rFonts w:ascii="Times New Roman" w:hAnsi="Times New Roman"/>
          <w:b/>
          <w:sz w:val="24"/>
          <w:u w:val="none"/>
        </w:rPr>
        <w:t>Under the guidance of:</w:t>
      </w:r>
    </w:p>
    <w:p>
      <w:pPr>
        <w:spacing w:after="80"/>
        <w:jc w:val="center"/>
      </w:pPr>
      <w:r>
        <w:rPr>
          <w:rFonts w:ascii="Times New Roman" w:hAnsi="Times New Roman"/>
          <w:b/>
          <w:sz w:val="28"/>
          <w:u w:val="none"/>
        </w:rPr>
        <w:t>Gyansham Kumar</w:t>
      </w:r>
    </w:p>
    <w:p>
      <w:pPr>
        <w:spacing w:after="360"/>
        <w:jc w:val="center"/>
      </w:pPr>
      <w:r>
        <w:rPr>
          <w:rFonts w:ascii="Times New Roman" w:hAnsi="Times New Roman"/>
          <w:b w:val="0"/>
          <w:sz w:val="23"/>
          <w:u w:val="none"/>
        </w:rPr>
        <w:t>[GUIDE DESIGNATION]</w:t>
      </w:r>
    </w:p>
    <w:p>
      <w:pPr>
        <w:spacing w:after="360"/>
        <w:jc w:val="center"/>
      </w:pPr>
      <w:r>
        <w:rPr>
          <w:rFonts w:ascii="Times New Roman" w:hAnsi="Times New Roman"/>
          <w:b w:val="0"/>
          <w:sz w:val="22"/>
          <w:u w:val="none"/>
        </w:rPr>
        <w:t>[INSERT ISITE / SAG LOGO HERE]</w:t>
      </w:r>
    </w:p>
    <w:p>
      <w:pPr>
        <w:spacing w:after="80"/>
        <w:jc w:val="center"/>
      </w:pPr>
      <w:r>
        <w:rPr>
          <w:rFonts w:ascii="Times New Roman" w:hAnsi="Times New Roman"/>
          <w:b/>
          <w:sz w:val="24"/>
          <w:u w:val="none"/>
        </w:rPr>
        <w:t>SAG – Space Astronomy Group</w:t>
      </w:r>
    </w:p>
    <w:p>
      <w:pPr>
        <w:spacing w:after="80"/>
        <w:jc w:val="center"/>
      </w:pPr>
      <w:r>
        <w:rPr>
          <w:rFonts w:ascii="Times New Roman" w:hAnsi="Times New Roman"/>
          <w:b/>
          <w:sz w:val="24"/>
          <w:u w:val="none"/>
        </w:rPr>
        <w:t>ISITE, ISRO</w:t>
      </w:r>
    </w:p>
    <w:p>
      <w:pPr>
        <w:spacing w:after="0"/>
        <w:jc w:val="center"/>
      </w:pPr>
      <w:r>
        <w:rPr>
          <w:rFonts w:ascii="Times New Roman" w:hAnsi="Times New Roman"/>
          <w:b w:val="0"/>
          <w:sz w:val="24"/>
          <w:u w:val="none"/>
        </w:rPr>
        <w:t>02 July 2026 – 14 August 2026</w:t>
      </w:r>
    </w:p>
    <w:p>
      <w:r>
        <w:br w:type="page"/>
      </w:r>
    </w:p>
    <w:p>
      <w:pPr>
        <w:spacing w:before="100" w:after="160"/>
        <w:jc w:val="center"/>
      </w:pPr>
      <w:r>
        <w:rPr>
          <w:rFonts w:ascii="Times New Roman" w:hAnsi="Times New Roman"/>
          <w:b/>
          <w:sz w:val="32"/>
        </w:rPr>
        <w:t>CERTIFICATE</w:t>
      </w:r>
    </w:p>
    <w:p>
      <w:pPr>
        <w:ind w:firstLine="360"/>
        <w:jc w:val="both"/>
      </w:pPr>
      <w:r>
        <w:t>This is to certify that the internship project report titled “[PROJECT TITLE]” is a bonafide work carried out by SACHINDRA.P, Registration No. 24MEL006, M.Sc. Applied Electronics, Department of Electronics, PSG College of Arts &amp; Science, Coimbatore, during the internship period from 02 July 2026 to 14 August 2026 at [ISRO / ISITE / SAG OFFICIAL WORDING].</w:t>
      </w:r>
    </w:p>
    <w:p>
      <w:pPr>
        <w:ind w:firstLine="360"/>
        <w:jc w:val="both"/>
      </w:pPr>
      <w:r>
        <w:t>The work was carried out under the guidance and supervision of Gyansham Kumar, [GUIDE DESIGNATION]. This report is prepared as a record of the technical learning, interfacing, communication, testing, observations, and analysis performed during the internship.</w:t>
      </w:r>
    </w:p>
    <w:p>
      <w:pPr>
        <w:ind w:firstLine="360"/>
        <w:jc w:val="both"/>
      </w:pPr>
      <w:r>
        <w:t>The official certificate wording, designation, approval authority, signature, and date should be completed from the official institutional format.</w:t>
      </w:r>
    </w:p>
    <w:p>
      <w:pPr>
        <w:spacing w:after="100"/>
        <w:jc w:val="center"/>
      </w:pPr>
      <w:r>
        <w:rPr>
          <w:rFonts w:ascii="Times New Roman" w:hAnsi="Times New Roman"/>
          <w:b/>
          <w:sz w:val="23"/>
          <w:u w:val="none"/>
        </w:rPr>
        <w:t>[OFFICIAL CERTIFICATE / SIGNATURE DETAILS]</w:t>
      </w:r>
    </w:p>
    <w:p>
      <w:pPr>
        <w:spacing w:after="60"/>
        <w:jc w:val="center"/>
      </w:pPr>
      <w:r>
        <w:rPr>
          <w:rFonts w:ascii="Times New Roman" w:hAnsi="Times New Roman"/>
          <w:b w:val="0"/>
          <w:sz w:val="23"/>
          <w:u w:val="none"/>
        </w:rPr>
        <w:t>Date: [DATE]</w:t>
      </w:r>
    </w:p>
    <w:p>
      <w:pPr>
        <w:spacing w:after="0"/>
        <w:jc w:val="center"/>
      </w:pPr>
      <w:r>
        <w:rPr>
          <w:rFonts w:ascii="Times New Roman" w:hAnsi="Times New Roman"/>
          <w:b w:val="0"/>
          <w:sz w:val="23"/>
          <w:u w:val="none"/>
        </w:rPr>
        <w:t>Place: [PLACE]</w:t>
      </w:r>
    </w:p>
    <w:p>
      <w:r>
        <w:br w:type="page"/>
      </w:r>
    </w:p>
    <w:p>
      <w:pPr>
        <w:spacing w:before="100" w:after="160"/>
        <w:jc w:val="center"/>
      </w:pPr>
      <w:r>
        <w:rPr>
          <w:rFonts w:ascii="Times New Roman" w:hAnsi="Times New Roman"/>
          <w:b/>
          <w:sz w:val="32"/>
        </w:rPr>
        <w:t>DECLARATION</w:t>
      </w:r>
    </w:p>
    <w:p>
      <w:pPr>
        <w:ind w:firstLine="360"/>
        <w:jc w:val="both"/>
      </w:pPr>
      <w:r>
        <w:t>I, SACHINDRA.P, M.Sc. Applied Electronics student of PSG College of Arts &amp; Science, Coimbatore, hereby declare that the internship project report titled “[PROJECT TITLE]” is based on the work carried out by me at [ISRO / ISITE / SAG OFFICIAL WORDING] under the guidance of Gyansham Kumar.</w:t>
      </w:r>
    </w:p>
    <w:p>
      <w:pPr>
        <w:ind w:firstLine="360"/>
        <w:jc w:val="both"/>
      </w:pPr>
      <w:r>
        <w:t>I declare that the report represents my internship learning and the work actually performed during the stated internship period. Experimental readings, circuit details, measurements, observations, and technical specifications are to be included only when supported by the laboratory work, supplied documents, or verified technical references.</w:t>
      </w:r>
    </w:p>
    <w:p>
      <w:pPr>
        <w:ind w:left="360" w:hanging="259"/>
      </w:pPr>
      <w:r>
        <w:t>• The sources and assistance used during the preparation of the report will be appropriately acknowledged.</w:t>
      </w:r>
    </w:p>
    <w:p>
      <w:pPr>
        <w:ind w:left="360" w:hanging="259"/>
      </w:pPr>
      <w:r>
        <w:t>• The report does not intentionally contain fabricated experimental results or unsupported claims.</w:t>
      </w:r>
    </w:p>
    <w:p>
      <w:pPr>
        <w:ind w:left="360" w:hanging="259"/>
      </w:pPr>
      <w:r>
        <w:t>• The report has not been submitted previously for another academic qualification unless otherwise stated by the institution.</w:t>
      </w:r>
    </w:p>
    <w:p>
      <w:pPr>
        <w:ind w:left="360" w:hanging="259"/>
      </w:pPr>
      <w:r>
        <w:t>• The report will be submitted in accordance with the applicable college and internship guidelines.</w:t>
      </w:r>
    </w:p>
    <w:p>
      <w:pPr>
        <w:spacing w:after="100"/>
        <w:jc w:val="center"/>
      </w:pPr>
      <w:r>
        <w:rPr>
          <w:rFonts w:ascii="Times New Roman" w:hAnsi="Times New Roman"/>
          <w:b/>
          <w:sz w:val="23"/>
          <w:u w:val="none"/>
        </w:rPr>
        <w:t>[STUDENT SIGNATURE]</w:t>
      </w:r>
    </w:p>
    <w:p>
      <w:pPr>
        <w:spacing w:after="60"/>
        <w:jc w:val="center"/>
      </w:pPr>
      <w:r>
        <w:rPr>
          <w:rFonts w:ascii="Times New Roman" w:hAnsi="Times New Roman"/>
          <w:b/>
          <w:sz w:val="23"/>
          <w:u w:val="none"/>
        </w:rPr>
        <w:t>SACHINDRA.P</w:t>
      </w:r>
    </w:p>
    <w:p>
      <w:pPr>
        <w:spacing w:after="0"/>
        <w:jc w:val="center"/>
      </w:pPr>
      <w:r>
        <w:rPr>
          <w:rFonts w:ascii="Times New Roman" w:hAnsi="Times New Roman"/>
          <w:b w:val="0"/>
          <w:sz w:val="23"/>
          <w:u w:val="none"/>
        </w:rPr>
        <w:t>Date: [DATE]     Place: [PLACE]</w:t>
      </w:r>
    </w:p>
    <w:p>
      <w:r>
        <w:br w:type="page"/>
      </w:r>
    </w:p>
    <w:p>
      <w:pPr>
        <w:spacing w:before="100" w:after="160"/>
        <w:jc w:val="center"/>
      </w:pPr>
      <w:r>
        <w:rPr>
          <w:rFonts w:ascii="Times New Roman" w:hAnsi="Times New Roman"/>
          <w:b/>
          <w:sz w:val="32"/>
        </w:rPr>
        <w:t>ACKNOWLEDGEMENT</w:t>
      </w:r>
    </w:p>
    <w:p>
      <w:pPr>
        <w:ind w:firstLine="360"/>
        <w:jc w:val="both"/>
      </w:pPr>
      <w:r>
        <w:t>I would like to express my sincere gratitude to [ISRO / ISITE OFFICIAL NAME] for providing me with the opportunity to undertake a technical internship and gain practical exposure in electronics interfacing, data acquisition, SPI communication, software-based control, testing, and measurement.</w:t>
      </w:r>
    </w:p>
    <w:p>
      <w:pPr>
        <w:ind w:firstLine="360"/>
        <w:jc w:val="both"/>
      </w:pPr>
      <w:r>
        <w:t>I am deeply grateful to Gyansham Kumar, [GUIDE DESIGNATION], SAG – Space Astronomy Group, for his guidance, technical support, suggestions, and encouragement throughout the internship.</w:t>
      </w:r>
    </w:p>
    <w:p>
      <w:pPr>
        <w:ind w:firstLine="360"/>
        <w:jc w:val="both"/>
      </w:pPr>
      <w:r>
        <w:t>I also thank PSG College of Arts &amp; Science, Coimbatore, the Department of Electronics, faculty members, and supporting staff for their academic guidance and encouragement. I extend my thanks to the scientists, engineers, technical staff, and colleagues who supported my learning.</w:t>
      </w:r>
    </w:p>
    <w:p>
      <w:pPr>
        <w:spacing w:before="100" w:after="160"/>
        <w:jc w:val="left"/>
      </w:pPr>
      <w:r>
        <w:rPr>
          <w:rFonts w:ascii="Times New Roman" w:hAnsi="Times New Roman"/>
          <w:b/>
          <w:sz w:val="26"/>
        </w:rPr>
        <w:t>ABSTRACT</w:t>
      </w:r>
    </w:p>
    <w:p>
      <w:pPr>
        <w:ind w:firstLine="360"/>
        <w:jc w:val="both"/>
      </w:pPr>
      <w:r>
        <w:t>This internship project focuses on SPI-based interfacing and data transfer between an ADC128S102 and a DAC121S101 using a Raspberry Pi 5. The work was undertaken to understand practical ADC and DAC interfacing, SPI communication, digital data transfer, voltage conversion, and experimental verification.</w:t>
      </w:r>
    </w:p>
    <w:p>
      <w:pPr>
        <w:ind w:firstLine="360"/>
        <w:jc w:val="both"/>
      </w:pPr>
      <w:r>
        <w:t>An external variable power supply was used as the ADC input. ADC channels IN0, IN1, and IN2 were identified for testing, with approximately 0–1 V input used during the experiment. The implemented ADC voltage calculation uses a 5 V reference. The acquired digital data was processed using Python and the spidev library and transferred to the DAC. The implemented DAC voltage calculation uses a 3.3 V reference.</w:t>
      </w:r>
    </w:p>
    <w:p>
      <w:pPr>
        <w:ind w:firstLine="360"/>
        <w:jc w:val="both"/>
      </w:pPr>
      <w:r>
        <w:t>Measurements were verified using measurement equipment. Exact measured values and error figures are intentionally left as placeholders until the laboratory data is entered.</w:t>
      </w:r>
    </w:p>
    <w:p>
      <w:r>
        <w:br w:type="page"/>
      </w:r>
    </w:p>
    <w:p>
      <w:pPr>
        <w:spacing w:before="100" w:after="160"/>
        <w:jc w:val="center"/>
      </w:pPr>
      <w:r>
        <w:rPr>
          <w:rFonts w:ascii="Times New Roman" w:hAnsi="Times New Roman"/>
          <w:b/>
          <w:sz w:val="32"/>
        </w:rPr>
        <w:t>TABLE OF CONTENTS</w:t>
      </w:r>
    </w:p>
    <w:p>
      <w:r>
        <w:t>Certificate .................................................. [PAGE]</w:t>
      </w:r>
    </w:p>
    <w:p>
      <w:r>
        <w:t>Declaration .................................................. [PAGE]</w:t>
      </w:r>
    </w:p>
    <w:p>
      <w:r>
        <w:t>Acknowledgement .................................................. [PAGE]</w:t>
      </w:r>
    </w:p>
    <w:p>
      <w:r>
        <w:t>Abstract .................................................. [PAGE]</w:t>
      </w:r>
    </w:p>
    <w:p>
      <w:r>
        <w:t>List of Figures .................................................. [PAGE]</w:t>
      </w:r>
    </w:p>
    <w:p>
      <w:r>
        <w:t>List of Tables .................................................. [PAGE]</w:t>
      </w:r>
    </w:p>
    <w:p>
      <w:r>
        <w:t>1. Introduction .................................................. [PAGE]</w:t>
      </w:r>
    </w:p>
    <w:p>
      <w:r>
        <w:t>2. Organisation / Internship Overview .................................................. [PAGE]</w:t>
      </w:r>
    </w:p>
    <w:p>
      <w:r>
        <w:t>3. Project Aim and Objectives .................................................. [PAGE]</w:t>
      </w:r>
    </w:p>
    <w:p>
      <w:r>
        <w:t>4. System Overview .................................................. [PAGE]</w:t>
      </w:r>
    </w:p>
    <w:p>
      <w:r>
        <w:t>5. Hardware Description .................................................. [PAGE]</w:t>
      </w:r>
    </w:p>
    <w:p>
      <w:r>
        <w:t>6. SPI Protocol .................................................. [PAGE]</w:t>
      </w:r>
    </w:p>
    <w:p>
      <w:r>
        <w:t>7. ADC128S102 .................................................. [PAGE]</w:t>
      </w:r>
    </w:p>
    <w:p>
      <w:r>
        <w:t>8. DAC121S101 .................................................. [PAGE]</w:t>
      </w:r>
    </w:p>
    <w:p>
      <w:r>
        <w:t>9. Software Environment .................................................. [PAGE]</w:t>
      </w:r>
    </w:p>
    <w:p>
      <w:r>
        <w:t>10. Program Implementation .................................................. [PAGE]</w:t>
      </w:r>
    </w:p>
    <w:p>
      <w:r>
        <w:t>11. Experimental Setup .................................................. [PAGE]</w:t>
      </w:r>
    </w:p>
    <w:p>
      <w:r>
        <w:t>12. Experimental Procedure .................................................. [PAGE]</w:t>
      </w:r>
    </w:p>
    <w:p>
      <w:r>
        <w:t>13. Observations and Results .................................................. [PAGE]</w:t>
      </w:r>
    </w:p>
    <w:p>
      <w:r>
        <w:t>14. Calculations and Data Transfer Analysis .................................................. [PAGE]</w:t>
      </w:r>
    </w:p>
    <w:p>
      <w:r>
        <w:t>15. Results, Discussion and Troubleshooting .................................................. [PAGE]</w:t>
      </w:r>
    </w:p>
    <w:p>
      <w:r>
        <w:t>16. Learning Outcomes, Applications, Limitations, Future Scope and Conclusion .................................................. [PAGE]</w:t>
      </w:r>
    </w:p>
    <w:p>
      <w:r>
        <w:t>References .................................................. [PAGE]</w:t>
      </w:r>
    </w:p>
    <w:p>
      <w:r>
        <w:t>Appendix – Python Code and Experimental Data .................................................. [PAGE]</w:t>
      </w:r>
    </w:p>
    <w:p>
      <w:pPr>
        <w:spacing w:before="100" w:after="160"/>
        <w:jc w:val="left"/>
      </w:pPr>
      <w:r>
        <w:rPr>
          <w:rFonts w:ascii="Times New Roman" w:hAnsi="Times New Roman"/>
          <w:b/>
          <w:sz w:val="26"/>
        </w:rPr>
        <w:t>ABBREVIATIONS</w:t>
      </w:r>
    </w:p>
    <w:tbl>
      <w:tblPr>
        <w:tblStyle w:val="TableGrid"/>
        <w:tblW w:type="auto" w:w="0"/>
        <w:tblLook w:firstColumn="1" w:firstRow="1" w:lastColumn="0" w:lastRow="0" w:noHBand="0" w:noVBand="1" w:val="04A0"/>
      </w:tblPr>
      <w:tblGrid>
        <w:gridCol w:w="4802"/>
        <w:gridCol w:w="4802"/>
      </w:tblGrid>
      <w:tr>
        <w:tc>
          <w:tcPr>
            <w:tcW w:type="dxa" w:w="4802"/>
          </w:tcPr>
          <w:p>
            <w:r>
              <w:rPr>
                <w:b/>
                <w:sz w:val="18"/>
              </w:rPr>
              <w:t>Abbreviation</w:t>
            </w:r>
          </w:p>
        </w:tc>
        <w:tc>
          <w:tcPr>
            <w:tcW w:type="dxa" w:w="4802"/>
          </w:tcPr>
          <w:p>
            <w:r>
              <w:rPr>
                <w:b/>
                <w:sz w:val="18"/>
              </w:rPr>
              <w:t>Meaning</w:t>
            </w:r>
          </w:p>
        </w:tc>
      </w:tr>
      <w:tr>
        <w:tc>
          <w:tcPr>
            <w:tcW w:type="dxa" w:w="4802"/>
          </w:tcPr>
          <w:p>
            <w:r/>
          </w:p>
        </w:tc>
        <w:tc>
          <w:tcPr>
            <w:tcW w:type="dxa" w:w="4802"/>
          </w:tcPr>
          <w:p>
            <w:r/>
          </w:p>
        </w:tc>
      </w:tr>
      <w:tr>
        <w:tc>
          <w:tcPr>
            <w:tcW w:type="dxa" w:w="4802"/>
          </w:tcPr>
          <w:p>
            <w:r/>
          </w:p>
        </w:tc>
        <w:tc>
          <w:tcPr>
            <w:tcW w:type="dxa" w:w="4802"/>
          </w:tcPr>
          <w:p>
            <w:r/>
          </w:p>
        </w:tc>
      </w:tr>
      <w:tr>
        <w:tc>
          <w:tcPr>
            <w:tcW w:type="dxa" w:w="4802"/>
          </w:tcPr>
          <w:p>
            <w:r/>
          </w:p>
        </w:tc>
        <w:tc>
          <w:tcPr>
            <w:tcW w:type="dxa" w:w="4802"/>
          </w:tcPr>
          <w:p>
            <w:r/>
          </w:p>
        </w:tc>
      </w:tr>
      <w:tr>
        <w:tc>
          <w:tcPr>
            <w:tcW w:type="dxa" w:w="4802"/>
          </w:tcPr>
          <w:p>
            <w:r/>
          </w:p>
        </w:tc>
        <w:tc>
          <w:tcPr>
            <w:tcW w:type="dxa" w:w="4802"/>
          </w:tcPr>
          <w:p>
            <w:r/>
          </w:p>
        </w:tc>
      </w:tr>
      <w:tr>
        <w:tc>
          <w:tcPr>
            <w:tcW w:type="dxa" w:w="4802"/>
          </w:tcPr>
          <w:p>
            <w:r/>
          </w:p>
        </w:tc>
        <w:tc>
          <w:tcPr>
            <w:tcW w:type="dxa" w:w="4802"/>
          </w:tcPr>
          <w:p>
            <w:r/>
          </w:p>
        </w:tc>
      </w:tr>
      <w:tr>
        <w:tc>
          <w:tcPr>
            <w:tcW w:type="dxa" w:w="4802"/>
          </w:tcPr>
          <w:p>
            <w:r/>
          </w:p>
        </w:tc>
        <w:tc>
          <w:tcPr>
            <w:tcW w:type="dxa" w:w="4802"/>
          </w:tcPr>
          <w:p>
            <w:r/>
          </w:p>
        </w:tc>
      </w:tr>
      <w:tr>
        <w:tc>
          <w:tcPr>
            <w:tcW w:type="dxa" w:w="4802"/>
          </w:tcPr>
          <w:p>
            <w:r/>
          </w:p>
        </w:tc>
        <w:tc>
          <w:tcPr>
            <w:tcW w:type="dxa" w:w="4802"/>
          </w:tcPr>
          <w:p>
            <w:r/>
          </w:p>
        </w:tc>
      </w:tr>
      <w:tr>
        <w:tc>
          <w:tcPr>
            <w:tcW w:type="dxa" w:w="4802"/>
          </w:tcPr>
          <w:p>
            <w:r/>
          </w:p>
        </w:tc>
        <w:tc>
          <w:tcPr>
            <w:tcW w:type="dxa" w:w="4802"/>
          </w:tcPr>
          <w:p>
            <w:r/>
          </w:p>
        </w:tc>
      </w:tr>
    </w:tbl>
    <w:p>
      <w:r>
        <w:br w:type="page"/>
      </w:r>
    </w:p>
    <w:p>
      <w:pPr>
        <w:spacing w:before="100" w:after="160"/>
        <w:jc w:val="center"/>
      </w:pPr>
      <w:r>
        <w:rPr>
          <w:rFonts w:ascii="Times New Roman" w:hAnsi="Times New Roman"/>
          <w:b/>
          <w:sz w:val="32"/>
        </w:rPr>
        <w:t>1. INTRODUCTION</w:t>
      </w:r>
    </w:p>
    <w:p>
      <w:pPr>
        <w:ind w:firstLine="360"/>
        <w:jc w:val="both"/>
      </w:pPr>
      <w:r>
        <w:t>Modern electronic systems frequently require conversion between physical analog quantities and digital information. Sensors, measurement instruments, control systems, and embedded platforms use analog-to-digital converters (ADCs) to acquire signals and digital-to-analog converters (DACs) to reconstruct or generate analog signals.</w:t>
      </w:r>
    </w:p>
    <w:p>
      <w:pPr>
        <w:ind w:firstLine="360"/>
        <w:jc w:val="both"/>
      </w:pPr>
      <w:r>
        <w:t>An ADC converts an analog input into a numerical digital representation. The digital representation can then be processed by a computing platform. A DAC performs the complementary operation by converting a digital code into an analog output. The practical behaviour of these devices depends not only on their conversion characteristics but also on the communication interface, reference conditions, power arrangement, grounding, and measurement method.</w:t>
      </w:r>
    </w:p>
    <w:p>
      <w:pPr>
        <w:ind w:firstLine="360"/>
        <w:jc w:val="both"/>
      </w:pPr>
      <w:r>
        <w:t>The present internship work used a Raspberry Pi 5 as the computing platform. Communication with the ADC128S102 and DAC121S101 was performed through the Serial Peripheral Interface (SPI). Python and the spidev library were used to configure the SPI interfaces, transfer data, process the received ADC code, and send digital data to the DAC.</w:t>
      </w:r>
    </w:p>
    <w:p>
      <w:pPr>
        <w:spacing w:before="100" w:after="160"/>
        <w:jc w:val="left"/>
      </w:pPr>
      <w:r>
        <w:rPr>
          <w:rFonts w:ascii="Times New Roman" w:hAnsi="Times New Roman"/>
          <w:b/>
          <w:sz w:val="26"/>
        </w:rPr>
        <w:t>1.1 Objectives</w:t>
      </w:r>
    </w:p>
    <w:p>
      <w:pPr>
        <w:ind w:left="360" w:hanging="259"/>
      </w:pPr>
      <w:r>
        <w:t>• Understand ADC interfacing with Raspberry Pi 5.</w:t>
      </w:r>
    </w:p>
    <w:p>
      <w:pPr>
        <w:ind w:left="360" w:hanging="259"/>
      </w:pPr>
      <w:r>
        <w:t>• Understand DAC interfacing with Raspberry Pi 5.</w:t>
      </w:r>
    </w:p>
    <w:p>
      <w:pPr>
        <w:ind w:left="360" w:hanging="259"/>
      </w:pPr>
      <w:r>
        <w:t>• Study SPI protocol and practical data transfer.</w:t>
      </w:r>
    </w:p>
    <w:p>
      <w:pPr>
        <w:ind w:left="360" w:hanging="259"/>
      </w:pPr>
      <w:r>
        <w:t>• Acquire ADC data and reconstruct the digital code.</w:t>
      </w:r>
    </w:p>
    <w:p>
      <w:pPr>
        <w:ind w:left="360" w:hanging="259"/>
      </w:pPr>
      <w:r>
        <w:t>• Convert the ADC code into an estimated voltage in software.</w:t>
      </w:r>
    </w:p>
    <w:p>
      <w:pPr>
        <w:ind w:left="360" w:hanging="259"/>
      </w:pPr>
      <w:r>
        <w:t>• Transfer digital data to the DAC.</w:t>
      </w:r>
    </w:p>
    <w:p>
      <w:pPr>
        <w:ind w:left="360" w:hanging="259"/>
      </w:pPr>
      <w:r>
        <w:t>• Observe and verify the resulting analog signal using measurement equipment.</w:t>
      </w:r>
    </w:p>
    <w:p>
      <w:pPr>
        <w:spacing w:before="100" w:after="160"/>
        <w:jc w:val="left"/>
      </w:pPr>
      <w:r>
        <w:rPr>
          <w:rFonts w:ascii="Times New Roman" w:hAnsi="Times New Roman"/>
          <w:b/>
          <w:sz w:val="26"/>
        </w:rPr>
        <w:t>1.2 Scope</w:t>
      </w:r>
    </w:p>
    <w:p>
      <w:pPr>
        <w:ind w:firstLine="360"/>
        <w:jc w:val="both"/>
      </w:pPr>
      <w:r>
        <w:t>The scope of the internship work is limited to interfacing, communication, testing, observation, and understanding of the ADC/DAC system. It does not claim development of a new ADC, DAC, or hardware design unless additional work is subsequently documented.</w:t>
      </w:r>
    </w:p>
    <w:p>
      <w:r>
        <w:br w:type="page"/>
      </w:r>
    </w:p>
    <w:p>
      <w:pPr>
        <w:spacing w:before="100" w:after="160"/>
        <w:jc w:val="center"/>
      </w:pPr>
      <w:r>
        <w:rPr>
          <w:rFonts w:ascii="Times New Roman" w:hAnsi="Times New Roman"/>
          <w:b/>
          <w:sz w:val="32"/>
        </w:rPr>
        <w:t>2. ORGANISATION / INTERNSHIP OVERVIEW</w:t>
      </w:r>
    </w:p>
    <w:p>
      <w:pPr>
        <w:ind w:firstLine="360"/>
        <w:jc w:val="both"/>
      </w:pPr>
      <w:r>
        <w:t>[INSERT VERIFIED DESCRIPTION OF ISRO HERE.]</w:t>
      </w:r>
    </w:p>
    <w:p>
      <w:pPr>
        <w:ind w:firstLine="360"/>
        <w:jc w:val="both"/>
      </w:pPr>
      <w:r>
        <w:t>[INSERT VERIFIED DESCRIPTION OF ISITE HERE.]</w:t>
      </w:r>
    </w:p>
    <w:p>
      <w:pPr>
        <w:ind w:firstLine="360"/>
        <w:jc w:val="both"/>
      </w:pPr>
      <w:r>
        <w:t>The internship was carried out in SAG – Space Astronomy Group. The work provided practical exposure to electronics interfacing and laboratory-based testing using a Raspberry Pi platform and dedicated converter devices.</w:t>
      </w:r>
    </w:p>
    <w:p>
      <w:pPr>
        <w:spacing w:before="100" w:after="160"/>
        <w:jc w:val="center"/>
      </w:pPr>
      <w:r>
        <w:rPr>
          <w:rFonts w:ascii="Times New Roman" w:hAnsi="Times New Roman"/>
          <w:b/>
          <w:sz w:val="32"/>
        </w:rPr>
        <w:t>3. PROJECT AIM AND OBJECTIVES</w:t>
      </w:r>
    </w:p>
    <w:p>
      <w:pPr>
        <w:ind w:firstLine="360"/>
        <w:jc w:val="both"/>
      </w:pPr>
      <w:r>
        <w:t>Aim: To interface ADC128S102 and DAC121S101 devices with a Raspberry Pi 5 and understand SPI-based data acquisition, digital data transfer, and digital-to-analog conversion.</w:t>
      </w:r>
    </w:p>
    <w:p>
      <w:pPr>
        <w:spacing w:before="100" w:after="160"/>
        <w:jc w:val="left"/>
      </w:pPr>
      <w:r>
        <w:rPr>
          <w:rFonts w:ascii="Times New Roman" w:hAnsi="Times New Roman"/>
          <w:b/>
          <w:sz w:val="26"/>
        </w:rPr>
        <w:t>3.1 Specific Objectives</w:t>
      </w:r>
    </w:p>
    <w:p>
      <w:pPr>
        <w:ind w:left="360" w:hanging="259"/>
      </w:pPr>
      <w:r>
        <w:t>• Configure the ADC and DAC SPI interfaces.</w:t>
      </w:r>
    </w:p>
    <w:p>
      <w:pPr>
        <w:ind w:left="360" w:hanging="259"/>
      </w:pPr>
      <w:r>
        <w:t>• Acquire ADC data from the selected input channel.</w:t>
      </w:r>
    </w:p>
    <w:p>
      <w:pPr>
        <w:ind w:left="360" w:hanging="259"/>
      </w:pPr>
      <w:r>
        <w:t>• Understand the ADC conversion sequence used by the implementation.</w:t>
      </w:r>
    </w:p>
    <w:p>
      <w:pPr>
        <w:ind w:left="360" w:hanging="259"/>
      </w:pPr>
      <w:r>
        <w:t>• Reconstruct the digital code from received bytes.</w:t>
      </w:r>
    </w:p>
    <w:p>
      <w:pPr>
        <w:ind w:left="360" w:hanging="259"/>
      </w:pPr>
      <w:r>
        <w:t>• Calculate the corresponding input voltage in software.</w:t>
      </w:r>
    </w:p>
    <w:p>
      <w:pPr>
        <w:ind w:left="360" w:hanging="259"/>
      </w:pPr>
      <w:r>
        <w:t>• Transmit the digital code to the DAC.</w:t>
      </w:r>
    </w:p>
    <w:p>
      <w:pPr>
        <w:ind w:left="360" w:hanging="259"/>
      </w:pPr>
      <w:r>
        <w:t>• Calculate the expected DAC output from the digital code.</w:t>
      </w:r>
    </w:p>
    <w:p>
      <w:pPr>
        <w:ind w:left="360" w:hanging="259"/>
      </w:pPr>
      <w:r>
        <w:t>• Verify the system through external voltage application and measurement.</w:t>
      </w:r>
    </w:p>
    <w:p>
      <w:pPr>
        <w:spacing w:after="100"/>
        <w:jc w:val="center"/>
      </w:pPr>
      <w:r>
        <w:rPr>
          <w:rFonts w:ascii="Times New Roman" w:hAnsi="Times New Roman"/>
          <w:b/>
          <w:sz w:val="23"/>
          <w:u w:val="none"/>
        </w:rPr>
        <w:t>[ADDITIONAL OBJECTIVES GIVEN BY GUIDE – IF ANY]</w:t>
      </w:r>
    </w:p>
    <w:p>
      <w:r>
        <w:br w:type="page"/>
      </w:r>
    </w:p>
    <w:p>
      <w:pPr>
        <w:spacing w:before="100" w:after="160"/>
        <w:jc w:val="center"/>
      </w:pPr>
      <w:r>
        <w:rPr>
          <w:rFonts w:ascii="Times New Roman" w:hAnsi="Times New Roman"/>
          <w:b/>
          <w:sz w:val="32"/>
        </w:rPr>
        <w:t>4. SYSTEM OVERVIEW</w:t>
      </w:r>
    </w:p>
    <w:p>
      <w:pPr>
        <w:ind w:firstLine="360"/>
        <w:jc w:val="both"/>
      </w:pPr>
      <w:r>
        <w:t>The experimental signal flow can be represented as follows:</w:t>
      </w:r>
    </w:p>
    <w:p>
      <w:pPr>
        <w:spacing w:after="280"/>
        <w:jc w:val="center"/>
      </w:pPr>
      <w:r>
        <w:rPr>
          <w:rFonts w:ascii="Times New Roman" w:hAnsi="Times New Roman"/>
          <w:b/>
          <w:sz w:val="23"/>
          <w:u w:val="none"/>
        </w:rPr>
        <w:t>External Variable Voltage  →  ADC128S102  →  SPI  →  Raspberry Pi 5  →  SPI  →  DAC121S101  →  Analog Output</w:t>
      </w:r>
    </w:p>
    <w:p>
      <w:pPr>
        <w:ind w:firstLine="360"/>
        <w:jc w:val="both"/>
      </w:pPr>
      <w:r>
        <w:t>The external variable supply provides the analog test input. The ADC samples and converts this input into digital data. The Raspberry Pi receives the digital data through SPI and processes it using Python. The same digital value is then transferred to the DAC, which produces an analog output according to its reference and conversion characteristics.</w:t>
      </w:r>
    </w:p>
    <w:p>
      <w:pPr>
        <w:spacing w:before="100" w:after="160"/>
        <w:jc w:val="center"/>
      </w:pPr>
      <w:r>
        <w:rPr>
          <w:rFonts w:ascii="Times New Roman" w:hAnsi="Times New Roman"/>
          <w:b/>
          <w:sz w:val="32"/>
        </w:rPr>
        <w:t>5. HARDWARE DESCRIPTION</w:t>
      </w:r>
    </w:p>
    <w:p>
      <w:pPr>
        <w:spacing w:before="100" w:after="160"/>
        <w:jc w:val="left"/>
      </w:pPr>
      <w:r>
        <w:rPr>
          <w:rFonts w:ascii="Times New Roman" w:hAnsi="Times New Roman"/>
          <w:b/>
          <w:sz w:val="26"/>
        </w:rPr>
        <w:t>5.1 Raspberry Pi 5</w:t>
      </w:r>
    </w:p>
    <w:p>
      <w:pPr>
        <w:ind w:firstLine="360"/>
        <w:jc w:val="both"/>
      </w:pPr>
      <w:r>
        <w:t>The Raspberry Pi 5 serves as the processing and communication platform. Its SPI interface provides the serial communication path to the converter devices. The exact operating-system version and other configuration details should be entered from the actual laboratory setup.</w:t>
      </w:r>
    </w:p>
    <w:p>
      <w:pPr>
        <w:spacing w:before="100" w:after="160"/>
        <w:jc w:val="left"/>
      </w:pPr>
      <w:r>
        <w:rPr>
          <w:rFonts w:ascii="Times New Roman" w:hAnsi="Times New Roman"/>
          <w:b/>
          <w:sz w:val="26"/>
        </w:rPr>
        <w:t>5.2 ADC128S102</w:t>
      </w:r>
    </w:p>
    <w:p>
      <w:pPr>
        <w:ind w:firstLine="360"/>
        <w:jc w:val="both"/>
      </w:pPr>
      <w:r>
        <w:t>ADC128S102 is the ADC used for analog input acquisition. Channels IN0, IN1, and IN2 were identified for testing. The external variable supply was used as the input source, with approximately 0–1 V tested. Datasheet-level resolution, timing, reference requirements, and command format should be inserted from the verified device documentation.</w:t>
      </w:r>
    </w:p>
    <w:p>
      <w:pPr>
        <w:spacing w:before="100" w:after="160"/>
        <w:jc w:val="left"/>
      </w:pPr>
      <w:r>
        <w:rPr>
          <w:rFonts w:ascii="Times New Roman" w:hAnsi="Times New Roman"/>
          <w:b/>
          <w:sz w:val="26"/>
        </w:rPr>
        <w:t>5.3 DAC121S101</w:t>
      </w:r>
    </w:p>
    <w:p>
      <w:pPr>
        <w:ind w:firstLine="360"/>
        <w:jc w:val="both"/>
      </w:pPr>
      <w:r>
        <w:t>DAC121S101 is the DAC used to convert the transferred digital code into an analog output. The implemented software calculation uses a 3.3 V reference. Datasheet-level resolution, input format, timing, and reference requirements should be verified before final submission.</w:t>
      </w:r>
    </w:p>
    <w:p>
      <w:pPr>
        <w:spacing w:before="100" w:after="160"/>
        <w:jc w:val="left"/>
      </w:pPr>
      <w:r>
        <w:rPr>
          <w:rFonts w:ascii="Times New Roman" w:hAnsi="Times New Roman"/>
          <w:b/>
          <w:sz w:val="26"/>
        </w:rPr>
        <w:t>5.4 Measurement Equipment</w:t>
      </w:r>
    </w:p>
    <w:p>
      <w:pPr>
        <w:spacing w:after="100"/>
        <w:jc w:val="center"/>
      </w:pPr>
      <w:r>
        <w:rPr>
          <w:rFonts w:ascii="Times New Roman" w:hAnsi="Times New Roman"/>
          <w:b/>
          <w:sz w:val="23"/>
          <w:u w:val="none"/>
        </w:rPr>
        <w:t>[MULTIMETER MODEL / OSCILLOSCOPE MODEL / OTHER EQUIPMENT]</w:t>
      </w:r>
    </w:p>
    <w:p>
      <w:r>
        <w:br w:type="page"/>
      </w:r>
    </w:p>
    <w:p>
      <w:pPr>
        <w:spacing w:before="100" w:after="160"/>
        <w:jc w:val="center"/>
      </w:pPr>
      <w:r>
        <w:rPr>
          <w:rFonts w:ascii="Times New Roman" w:hAnsi="Times New Roman"/>
          <w:b/>
          <w:sz w:val="32"/>
        </w:rPr>
        <w:t>6. SPI PROTOCOL</w:t>
      </w:r>
    </w:p>
    <w:p>
      <w:pPr>
        <w:ind w:firstLine="360"/>
        <w:jc w:val="both"/>
      </w:pPr>
      <w:r>
        <w:t>Serial Peripheral Interface (SPI) is a synchronous serial communication protocol commonly used for communication between a controller and peripheral devices. The controller supplies the clock and selects the required peripheral using a chip-select signal.</w:t>
      </w:r>
    </w:p>
    <w:p>
      <w:pPr>
        <w:ind w:left="360" w:hanging="259"/>
      </w:pPr>
      <w:r>
        <w:t>• SCLK – serial clock generated by the controller.</w:t>
      </w:r>
    </w:p>
    <w:p>
      <w:pPr>
        <w:ind w:left="360" w:hanging="259"/>
      </w:pPr>
      <w:r>
        <w:t>• MOSI – serial data transmitted from controller to peripheral.</w:t>
      </w:r>
    </w:p>
    <w:p>
      <w:pPr>
        <w:ind w:left="360" w:hanging="259"/>
      </w:pPr>
      <w:r>
        <w:t>• MISO – serial data returned from peripheral to controller.</w:t>
      </w:r>
    </w:p>
    <w:p>
      <w:pPr>
        <w:ind w:left="360" w:hanging="259"/>
      </w:pPr>
      <w:r>
        <w:t>• CE/CS – chip-select signal used to select the intended peripheral.</w:t>
      </w:r>
    </w:p>
    <w:p>
      <w:pPr>
        <w:ind w:left="360" w:hanging="259"/>
      </w:pPr>
      <w:r>
        <w:t>• SPI supports simultaneous transmission and reception, depending on the device implementation.</w:t>
      </w:r>
    </w:p>
    <w:p>
      <w:pPr>
        <w:spacing w:before="100" w:after="160"/>
        <w:jc w:val="left"/>
      </w:pPr>
      <w:r>
        <w:rPr>
          <w:rFonts w:ascii="Times New Roman" w:hAnsi="Times New Roman"/>
          <w:b/>
          <w:sz w:val="26"/>
        </w:rPr>
        <w:t>6.1 SPI Modes</w:t>
      </w:r>
    </w:p>
    <w:p>
      <w:pPr>
        <w:ind w:firstLine="360"/>
        <w:jc w:val="both"/>
      </w:pPr>
      <w:r>
        <w:t>SPI timing is determined by clock polarity (CPOL) and clock phase (CPHA), producing four standard modes. The actual modes in the supplied implementation are ADC mode 3 and DAC mode 1. These settings must be compared with the official device datasheets before final submission.</w:t>
      </w:r>
    </w:p>
    <w:p>
      <w:pPr>
        <w:spacing w:before="100" w:after="160"/>
        <w:jc w:val="left"/>
      </w:pPr>
      <w:r>
        <w:rPr>
          <w:rFonts w:ascii="Times New Roman" w:hAnsi="Times New Roman"/>
          <w:b/>
          <w:sz w:val="26"/>
        </w:rPr>
        <w:t>6.2 Raspberry Pi Device Selection</w:t>
      </w:r>
    </w:p>
    <w:p>
      <w:pPr>
        <w:ind w:firstLine="360"/>
        <w:jc w:val="both"/>
      </w:pPr>
      <w:r>
        <w:t>The supplied program opens the ADC using adc.open(0, 0) and the DAC using dac.open(0, 1), corresponding to separate chip-select interfaces in the spidev configuration.</w:t>
      </w:r>
    </w:p>
    <w:p>
      <w:pPr>
        <w:spacing w:before="100" w:after="160"/>
        <w:jc w:val="left"/>
      </w:pPr>
      <w:r>
        <w:rPr>
          <w:rFonts w:ascii="Times New Roman" w:hAnsi="Times New Roman"/>
          <w:b/>
          <w:sz w:val="26"/>
        </w:rPr>
        <w:t>6.3 Project Data Transfer</w:t>
      </w:r>
    </w:p>
    <w:p>
      <w:pPr>
        <w:ind w:firstLine="360"/>
        <w:jc w:val="both"/>
      </w:pPr>
      <w:r>
        <w:t>The Raspberry Pi initiates the SPI transaction, sends the required bytes, receives ADC data where applicable, reconstructs the digital value, and subsequently transmits the value to the DAC.</w:t>
      </w:r>
    </w:p>
    <w:p>
      <w:pPr>
        <w:spacing w:after="100"/>
        <w:jc w:val="center"/>
      </w:pPr>
      <w:r>
        <w:rPr>
          <w:rFonts w:ascii="Times New Roman" w:hAnsi="Times New Roman"/>
          <w:b/>
          <w:sz w:val="23"/>
          <w:u w:val="none"/>
        </w:rPr>
        <w:t>[INSERT VERIFIED GPIO / SPI PIN CONNECTION TABLE]</w:t>
      </w:r>
    </w:p>
    <w:p>
      <w:r>
        <w:br w:type="page"/>
      </w:r>
    </w:p>
    <w:p>
      <w:pPr>
        <w:spacing w:before="100" w:after="160"/>
        <w:jc w:val="center"/>
      </w:pPr>
      <w:r>
        <w:rPr>
          <w:rFonts w:ascii="Times New Roman" w:hAnsi="Times New Roman"/>
          <w:b/>
          <w:sz w:val="32"/>
        </w:rPr>
        <w:t>7. ADC128S102</w:t>
      </w:r>
    </w:p>
    <w:p>
      <w:pPr>
        <w:ind w:firstLine="360"/>
        <w:jc w:val="both"/>
      </w:pPr>
      <w:r>
        <w:t>The ADC section of the project demonstrates the conversion of an externally supplied analog voltage into a digital code. The program accepts a channel number and constructs a two-byte transmission sequence.</w:t>
      </w:r>
    </w:p>
    <w:p>
      <w:pPr>
        <w:spacing w:before="100" w:after="160"/>
        <w:jc w:val="left"/>
      </w:pPr>
      <w:r>
        <w:rPr>
          <w:rFonts w:ascii="Times New Roman" w:hAnsi="Times New Roman"/>
          <w:b/>
          <w:sz w:val="26"/>
        </w:rPr>
        <w:t>7.1 Channel Selection</w:t>
      </w:r>
    </w:p>
    <w:p>
      <w:pPr>
        <w:ind w:firstLine="360"/>
        <w:jc w:val="both"/>
      </w:pPr>
      <w:r>
        <w:t>The supplied program uses: tx = [(channel &amp; 0x07) &lt;&lt; 3, 0x00]. The channel number is first limited using a bit mask and then shifted before being placed into the transmitted byte. The exact interpretation of these bits must be read together with the ADC datasheet.</w:t>
      </w:r>
    </w:p>
    <w:p>
      <w:pPr>
        <w:spacing w:before="100" w:after="160"/>
        <w:jc w:val="left"/>
      </w:pPr>
      <w:r>
        <w:rPr>
          <w:rFonts w:ascii="Times New Roman" w:hAnsi="Times New Roman"/>
          <w:b/>
          <w:sz w:val="26"/>
        </w:rPr>
        <w:t>7.2 Conversion Sequence</w:t>
      </w:r>
    </w:p>
    <w:p>
      <w:pPr>
        <w:ind w:firstLine="360"/>
        <w:jc w:val="both"/>
      </w:pPr>
      <w:r>
        <w:t>The implementation performs a first SPI transfer whose result is discarded and then performs a second transfer whose received bytes are used for the digital-code reconstruction. This sequence should be described as the experimental software implementation and compared against the official conversion sequence.</w:t>
      </w:r>
    </w:p>
    <w:p>
      <w:pPr>
        <w:spacing w:before="100" w:after="160"/>
        <w:jc w:val="left"/>
      </w:pPr>
      <w:r>
        <w:rPr>
          <w:rFonts w:ascii="Times New Roman" w:hAnsi="Times New Roman"/>
          <w:b/>
          <w:sz w:val="26"/>
        </w:rPr>
        <w:t>7.3 Digital Code Reconstruction</w:t>
      </w:r>
    </w:p>
    <w:p>
      <w:pPr>
        <w:ind w:firstLine="360"/>
        <w:jc w:val="both"/>
      </w:pPr>
      <w:r>
        <w:t>The received data is reconstructed using:</w:t>
      </w:r>
    </w:p>
    <w:p>
      <w:pPr>
        <w:spacing w:after="200"/>
        <w:jc w:val="center"/>
      </w:pPr>
      <w:r>
        <w:rPr>
          <w:rFonts w:ascii="Times New Roman" w:hAnsi="Times New Roman"/>
          <w:b/>
          <w:sz w:val="23"/>
          <w:u w:val="none"/>
        </w:rPr>
        <w:t>value = ((rx[0] &amp; 0x0F) &lt;&lt; 8) | rx[1]</w:t>
      </w:r>
    </w:p>
    <w:p>
      <w:pPr>
        <w:ind w:firstLine="360"/>
        <w:jc w:val="both"/>
      </w:pPr>
      <w:r>
        <w:t>The first received byte is masked to retain the lower four bits. Those bits are shifted left by eight positions and combined with the second byte using the bitwise OR operation. This reconstructs a multi-bit numerical value from the received bytes.</w:t>
      </w:r>
    </w:p>
    <w:p>
      <w:pPr>
        <w:spacing w:before="100" w:after="160"/>
        <w:jc w:val="left"/>
      </w:pPr>
      <w:r>
        <w:rPr>
          <w:rFonts w:ascii="Times New Roman" w:hAnsi="Times New Roman"/>
          <w:b/>
          <w:sz w:val="26"/>
        </w:rPr>
        <w:t>7.4 ADC Voltage Calculation</w:t>
      </w:r>
    </w:p>
    <w:p>
      <w:pPr>
        <w:spacing w:after="200"/>
        <w:jc w:val="center"/>
      </w:pPr>
      <w:r>
        <w:rPr>
          <w:rFonts w:ascii="Times New Roman" w:hAnsi="Times New Roman"/>
          <w:b/>
          <w:sz w:val="23"/>
          <w:u w:val="none"/>
        </w:rPr>
        <w:t>ADC Voltage = ADC Digital Value × 5.0 / 4096.0</w:t>
      </w:r>
    </w:p>
    <w:p>
      <w:pPr>
        <w:ind w:firstLine="360"/>
        <w:jc w:val="both"/>
      </w:pPr>
      <w:r>
        <w:t>The equation above is the calculation implemented in the supplied Python program. The reference-voltage assumption and denominator should be verified against the actual device configuration before final submission.</w:t>
      </w:r>
    </w:p>
    <w:p>
      <w:r>
        <w:br w:type="page"/>
      </w:r>
    </w:p>
    <w:p>
      <w:pPr>
        <w:spacing w:before="100" w:after="160"/>
        <w:jc w:val="center"/>
      </w:pPr>
      <w:r>
        <w:rPr>
          <w:rFonts w:ascii="Times New Roman" w:hAnsi="Times New Roman"/>
          <w:b/>
          <w:sz w:val="32"/>
        </w:rPr>
        <w:t>8. DAC121S101</w:t>
      </w:r>
    </w:p>
    <w:p>
      <w:pPr>
        <w:ind w:firstLine="360"/>
        <w:jc w:val="both"/>
      </w:pPr>
      <w:r>
        <w:t>The DAC section receives the digital code produced from the ADC stage and transfers it through SPI. The code is first limited to the intended 12-bit range using a mask.</w:t>
      </w:r>
    </w:p>
    <w:p>
      <w:pPr>
        <w:spacing w:after="200"/>
        <w:jc w:val="center"/>
      </w:pPr>
      <w:r>
        <w:rPr>
          <w:rFonts w:ascii="Times New Roman" w:hAnsi="Times New Roman"/>
          <w:b/>
          <w:sz w:val="23"/>
          <w:u w:val="none"/>
        </w:rPr>
        <w:t>value &amp;= 0x0FFF</w:t>
      </w:r>
    </w:p>
    <w:p>
      <w:pPr>
        <w:ind w:firstLine="360"/>
        <w:jc w:val="both"/>
      </w:pPr>
      <w:r>
        <w:t>The 0x0FFF mask retains the lower 12 bits of the value. The resulting value is separated into a high byte and low byte before SPI transmission.</w:t>
      </w:r>
    </w:p>
    <w:p>
      <w:pPr>
        <w:spacing w:after="100"/>
        <w:jc w:val="center"/>
      </w:pPr>
      <w:r>
        <w:rPr>
          <w:rFonts w:ascii="Times New Roman" w:hAnsi="Times New Roman"/>
          <w:b/>
          <w:sz w:val="22"/>
          <w:u w:val="none"/>
        </w:rPr>
        <w:t>high_byte = (value &gt;&gt; 8) &amp; 0xFF</w:t>
      </w:r>
    </w:p>
    <w:p>
      <w:pPr>
        <w:spacing w:after="200"/>
        <w:jc w:val="center"/>
      </w:pPr>
      <w:r>
        <w:rPr>
          <w:rFonts w:ascii="Times New Roman" w:hAnsi="Times New Roman"/>
          <w:b/>
          <w:sz w:val="22"/>
          <w:u w:val="none"/>
        </w:rPr>
        <w:t>low_byte = value &amp; 0xFF</w:t>
      </w:r>
    </w:p>
    <w:p>
      <w:pPr>
        <w:ind w:firstLine="360"/>
        <w:jc w:val="both"/>
      </w:pPr>
      <w:r>
        <w:t>The supplied program sends a preliminary two-byte transfer and then transmits the high and low bytes. The exact device-specific frame should be verified using the official DAC documentation.</w:t>
      </w:r>
    </w:p>
    <w:p>
      <w:pPr>
        <w:spacing w:before="100" w:after="160"/>
        <w:jc w:val="center"/>
      </w:pPr>
      <w:r>
        <w:rPr>
          <w:rFonts w:ascii="Times New Roman" w:hAnsi="Times New Roman"/>
          <w:b/>
          <w:sz w:val="32"/>
        </w:rPr>
        <w:t>9. SOFTWARE ENVIRONMENT</w:t>
      </w:r>
    </w:p>
    <w:p>
      <w:pPr>
        <w:ind w:firstLine="360"/>
        <w:jc w:val="both"/>
      </w:pPr>
      <w:r>
        <w:t>Python was used as the programming environment. The spidev library provides access to Linux SPI devices from Python. The time module is used to introduce a five-second delay between successive iterations.</w:t>
      </w:r>
    </w:p>
    <w:p>
      <w:pPr>
        <w:ind w:firstLine="360"/>
        <w:jc w:val="both"/>
      </w:pPr>
      <w:r>
        <w:t>The ADC SPI interface is opened on bus 0, chip select 0, with a speed of 1 MHz and mode 3. The DAC interface is opened on bus 0, chip select 1, with a speed of 1 MHz and mode 1. These are the settings in the supplied implementation.</w:t>
      </w:r>
    </w:p>
    <w:p>
      <w:pPr>
        <w:spacing w:after="100"/>
        <w:jc w:val="center"/>
      </w:pPr>
      <w:r>
        <w:rPr>
          <w:rFonts w:ascii="Times New Roman" w:hAnsi="Times New Roman"/>
          <w:b/>
          <w:sz w:val="23"/>
          <w:u w:val="none"/>
        </w:rPr>
        <w:t>[RASPBERRY PI OS VERSION / PYTHON VERSION / SPI ENABLEMENT METHOD]</w:t>
      </w:r>
    </w:p>
    <w:p>
      <w:r>
        <w:br w:type="page"/>
      </w:r>
    </w:p>
    <w:p>
      <w:pPr>
        <w:spacing w:before="100" w:after="160"/>
        <w:jc w:val="center"/>
      </w:pPr>
      <w:r>
        <w:rPr>
          <w:rFonts w:ascii="Times New Roman" w:hAnsi="Times New Roman"/>
          <w:b/>
          <w:sz w:val="32"/>
        </w:rPr>
        <w:t>10. PROGRAM IMPLEMENTATION</w:t>
      </w:r>
    </w:p>
    <w:p>
      <w:pPr>
        <w:ind w:firstLine="360"/>
        <w:jc w:val="both"/>
      </w:pPr>
      <w:r>
        <w:t>The program begins by importing spidev and time. Two independent SPI objects are created: one for the ADC and one for the DAC.</w:t>
      </w:r>
    </w:p>
    <w:p>
      <w:pPr>
        <w:ind w:left="360" w:hanging="259"/>
      </w:pPr>
      <w:r>
        <w:t>• ADC initialization: adc = spidev.SpiDev(); adc.open(0, 0).</w:t>
      </w:r>
    </w:p>
    <w:p>
      <w:pPr>
        <w:ind w:left="360" w:hanging="259"/>
      </w:pPr>
      <w:r>
        <w:t>• DAC initialization: dac = spidev.SpiDev(); dac.open(0, 1).</w:t>
      </w:r>
    </w:p>
    <w:p>
      <w:pPr>
        <w:ind w:left="360" w:hanging="259"/>
      </w:pPr>
      <w:r>
        <w:t>• Both interfaces use a configured SPI speed of 1 MHz.</w:t>
      </w:r>
    </w:p>
    <w:p>
      <w:pPr>
        <w:ind w:left="360" w:hanging="259"/>
      </w:pPr>
      <w:r>
        <w:t>• The ADC uses mode 3 and the DAC uses mode 1 in the supplied implementation.</w:t>
      </w:r>
    </w:p>
    <w:p>
      <w:pPr>
        <w:ind w:left="360" w:hanging="259"/>
      </w:pPr>
      <w:r>
        <w:t>• read_adc(channel) constructs the transmission bytes and performs the two SPI transfers.</w:t>
      </w:r>
    </w:p>
    <w:p>
      <w:pPr>
        <w:ind w:left="360" w:hanging="259"/>
      </w:pPr>
      <w:r>
        <w:t>• The received bytes are combined into the ADC digital value.</w:t>
      </w:r>
    </w:p>
    <w:p>
      <w:pPr>
        <w:ind w:left="360" w:hanging="259"/>
      </w:pPr>
      <w:r>
        <w:t>• write_dac(value) limits the value to 12 bits, separates it into two bytes, and transfers the bytes.</w:t>
      </w:r>
    </w:p>
    <w:p>
      <w:pPr>
        <w:ind w:left="360" w:hanging="259"/>
      </w:pPr>
      <w:r>
        <w:t>• The main loop repeatedly reads the ADC, calculates an input voltage, writes the same digital value to the DAC, calculates the corresponding DAC voltage, prints the values, and waits five seconds.</w:t>
      </w:r>
    </w:p>
    <w:p>
      <w:pPr>
        <w:ind w:left="360" w:hanging="259"/>
      </w:pPr>
      <w:r>
        <w:t>• The finally block closes both SPI devices.</w:t>
      </w:r>
    </w:p>
    <w:p>
      <w:pPr>
        <w:spacing w:before="100" w:after="160"/>
        <w:jc w:val="center"/>
      </w:pPr>
      <w:r>
        <w:rPr>
          <w:rFonts w:ascii="Times New Roman" w:hAnsi="Times New Roman"/>
          <w:b/>
          <w:sz w:val="32"/>
        </w:rPr>
        <w:t>11. EXPERIMENTAL SETUP</w:t>
      </w:r>
    </w:p>
    <w:p>
      <w:pPr>
        <w:ind w:firstLine="360"/>
        <w:jc w:val="both"/>
      </w:pPr>
      <w:r>
        <w:t>The final report should contain the exact physical connection used in the laboratory. The following information is intentionally left for direct entry from the experiment.</w:t>
      </w:r>
    </w:p>
    <w:tbl>
      <w:tblPr>
        <w:tblStyle w:val="TableGrid"/>
        <w:tblW w:type="auto" w:w="0"/>
        <w:tblLook w:firstColumn="1" w:firstRow="1" w:lastColumn="0" w:lastRow="0" w:noHBand="0" w:noVBand="1" w:val="04A0"/>
      </w:tblPr>
      <w:tblGrid>
        <w:gridCol w:w="1921"/>
        <w:gridCol w:w="1921"/>
        <w:gridCol w:w="1921"/>
        <w:gridCol w:w="1921"/>
        <w:gridCol w:w="1921"/>
      </w:tblGrid>
      <w:tr>
        <w:tc>
          <w:tcPr>
            <w:tcW w:type="dxa" w:w="1921"/>
          </w:tcPr>
          <w:p>
            <w:r>
              <w:rPr>
                <w:b/>
                <w:sz w:val="18"/>
              </w:rPr>
              <w:t>Signal / Device</w:t>
            </w:r>
          </w:p>
        </w:tc>
        <w:tc>
          <w:tcPr>
            <w:tcW w:type="dxa" w:w="1921"/>
          </w:tcPr>
          <w:p>
            <w:r>
              <w:rPr>
                <w:b/>
                <w:sz w:val="18"/>
              </w:rPr>
              <w:t>Raspberry Pi Pin</w:t>
            </w:r>
          </w:p>
        </w:tc>
        <w:tc>
          <w:tcPr>
            <w:tcW w:type="dxa" w:w="1921"/>
          </w:tcPr>
          <w:p>
            <w:r>
              <w:rPr>
                <w:b/>
                <w:sz w:val="18"/>
              </w:rPr>
              <w:t>ADC/DAC Pin</w:t>
            </w:r>
          </w:p>
        </w:tc>
        <w:tc>
          <w:tcPr>
            <w:tcW w:type="dxa" w:w="1921"/>
          </w:tcPr>
          <w:p>
            <w:r>
              <w:rPr>
                <w:b/>
                <w:sz w:val="18"/>
              </w:rPr>
              <w:t>Power / Ground</w:t>
            </w:r>
          </w:p>
        </w:tc>
        <w:tc>
          <w:tcPr>
            <w:tcW w:type="dxa" w:w="1921"/>
          </w:tcPr>
          <w:p>
            <w:r>
              <w:rPr>
                <w:b/>
                <w:sz w:val="18"/>
              </w:rPr>
              <w:t>Remarks</w:t>
            </w:r>
          </w:p>
        </w:tc>
      </w:tr>
      <w:tr>
        <w:tc>
          <w:tcPr>
            <w:tcW w:type="dxa" w:w="1921"/>
          </w:tcPr>
          <w:p>
            <w:r/>
          </w:p>
        </w:tc>
        <w:tc>
          <w:tcPr>
            <w:tcW w:type="dxa" w:w="1921"/>
          </w:tcPr>
          <w:p>
            <w:r/>
          </w:p>
        </w:tc>
        <w:tc>
          <w:tcPr>
            <w:tcW w:type="dxa" w:w="1921"/>
          </w:tcPr>
          <w:p>
            <w:r/>
          </w:p>
        </w:tc>
        <w:tc>
          <w:tcPr>
            <w:tcW w:type="dxa" w:w="1921"/>
          </w:tcPr>
          <w:p>
            <w:r/>
          </w:p>
        </w:tc>
        <w:tc>
          <w:tcPr>
            <w:tcW w:type="dxa" w:w="1921"/>
          </w:tcPr>
          <w:p>
            <w:r/>
          </w:p>
        </w:tc>
      </w:tr>
      <w:tr>
        <w:tc>
          <w:tcPr>
            <w:tcW w:type="dxa" w:w="1921"/>
          </w:tcPr>
          <w:p>
            <w:r/>
          </w:p>
        </w:tc>
        <w:tc>
          <w:tcPr>
            <w:tcW w:type="dxa" w:w="1921"/>
          </w:tcPr>
          <w:p>
            <w:r/>
          </w:p>
        </w:tc>
        <w:tc>
          <w:tcPr>
            <w:tcW w:type="dxa" w:w="1921"/>
          </w:tcPr>
          <w:p>
            <w:r/>
          </w:p>
        </w:tc>
        <w:tc>
          <w:tcPr>
            <w:tcW w:type="dxa" w:w="1921"/>
          </w:tcPr>
          <w:p>
            <w:r/>
          </w:p>
        </w:tc>
        <w:tc>
          <w:tcPr>
            <w:tcW w:type="dxa" w:w="1921"/>
          </w:tcPr>
          <w:p>
            <w:r/>
          </w:p>
        </w:tc>
      </w:tr>
      <w:tr>
        <w:tc>
          <w:tcPr>
            <w:tcW w:type="dxa" w:w="1921"/>
          </w:tcPr>
          <w:p>
            <w:r/>
          </w:p>
        </w:tc>
        <w:tc>
          <w:tcPr>
            <w:tcW w:type="dxa" w:w="1921"/>
          </w:tcPr>
          <w:p>
            <w:r/>
          </w:p>
        </w:tc>
        <w:tc>
          <w:tcPr>
            <w:tcW w:type="dxa" w:w="1921"/>
          </w:tcPr>
          <w:p>
            <w:r/>
          </w:p>
        </w:tc>
        <w:tc>
          <w:tcPr>
            <w:tcW w:type="dxa" w:w="1921"/>
          </w:tcPr>
          <w:p>
            <w:r/>
          </w:p>
        </w:tc>
        <w:tc>
          <w:tcPr>
            <w:tcW w:type="dxa" w:w="1921"/>
          </w:tcPr>
          <w:p>
            <w:r/>
          </w:p>
        </w:tc>
      </w:tr>
      <w:tr>
        <w:tc>
          <w:tcPr>
            <w:tcW w:type="dxa" w:w="1921"/>
          </w:tcPr>
          <w:p>
            <w:r/>
          </w:p>
        </w:tc>
        <w:tc>
          <w:tcPr>
            <w:tcW w:type="dxa" w:w="1921"/>
          </w:tcPr>
          <w:p>
            <w:r/>
          </w:p>
        </w:tc>
        <w:tc>
          <w:tcPr>
            <w:tcW w:type="dxa" w:w="1921"/>
          </w:tcPr>
          <w:p>
            <w:r/>
          </w:p>
        </w:tc>
        <w:tc>
          <w:tcPr>
            <w:tcW w:type="dxa" w:w="1921"/>
          </w:tcPr>
          <w:p>
            <w:r/>
          </w:p>
        </w:tc>
        <w:tc>
          <w:tcPr>
            <w:tcW w:type="dxa" w:w="1921"/>
          </w:tcPr>
          <w:p>
            <w:r/>
          </w:p>
        </w:tc>
      </w:tr>
      <w:tr>
        <w:tc>
          <w:tcPr>
            <w:tcW w:type="dxa" w:w="1921"/>
          </w:tcPr>
          <w:p>
            <w:r/>
          </w:p>
        </w:tc>
        <w:tc>
          <w:tcPr>
            <w:tcW w:type="dxa" w:w="1921"/>
          </w:tcPr>
          <w:p>
            <w:r/>
          </w:p>
        </w:tc>
        <w:tc>
          <w:tcPr>
            <w:tcW w:type="dxa" w:w="1921"/>
          </w:tcPr>
          <w:p>
            <w:r/>
          </w:p>
        </w:tc>
        <w:tc>
          <w:tcPr>
            <w:tcW w:type="dxa" w:w="1921"/>
          </w:tcPr>
          <w:p>
            <w:r/>
          </w:p>
        </w:tc>
        <w:tc>
          <w:tcPr>
            <w:tcW w:type="dxa" w:w="1921"/>
          </w:tcPr>
          <w:p>
            <w:r/>
          </w:p>
        </w:tc>
      </w:tr>
      <w:tr>
        <w:tc>
          <w:tcPr>
            <w:tcW w:type="dxa" w:w="1921"/>
          </w:tcPr>
          <w:p>
            <w:r/>
          </w:p>
        </w:tc>
        <w:tc>
          <w:tcPr>
            <w:tcW w:type="dxa" w:w="1921"/>
          </w:tcPr>
          <w:p>
            <w:r/>
          </w:p>
        </w:tc>
        <w:tc>
          <w:tcPr>
            <w:tcW w:type="dxa" w:w="1921"/>
          </w:tcPr>
          <w:p>
            <w:r/>
          </w:p>
        </w:tc>
        <w:tc>
          <w:tcPr>
            <w:tcW w:type="dxa" w:w="1921"/>
          </w:tcPr>
          <w:p>
            <w:r/>
          </w:p>
        </w:tc>
        <w:tc>
          <w:tcPr>
            <w:tcW w:type="dxa" w:w="1921"/>
          </w:tcPr>
          <w:p>
            <w:r/>
          </w:p>
        </w:tc>
      </w:tr>
    </w:tbl>
    <w:p>
      <w:pPr>
        <w:spacing w:after="100"/>
        <w:jc w:val="center"/>
      </w:pPr>
      <w:r>
        <w:rPr>
          <w:rFonts w:ascii="Times New Roman" w:hAnsi="Times New Roman"/>
          <w:b/>
          <w:sz w:val="23"/>
          <w:u w:val="none"/>
        </w:rPr>
        <w:t>[INSERT CIRCUIT DIAGRAM / PHOTOGRAPH OF ACTUAL SETUP]</w:t>
      </w:r>
    </w:p>
    <w:p>
      <w:r>
        <w:br w:type="page"/>
      </w:r>
    </w:p>
    <w:p>
      <w:pPr>
        <w:spacing w:before="100" w:after="160"/>
        <w:jc w:val="center"/>
      </w:pPr>
      <w:r>
        <w:rPr>
          <w:rFonts w:ascii="Times New Roman" w:hAnsi="Times New Roman"/>
          <w:b/>
          <w:sz w:val="32"/>
        </w:rPr>
        <w:t>12. EXPERIMENTAL PROCEDURE</w:t>
      </w:r>
    </w:p>
    <w:p>
      <w:pPr>
        <w:jc w:val="both"/>
      </w:pPr>
      <w:r>
        <w:t>1. Prepare the Raspberry Pi 5 and enable the required SPI interface.</w:t>
      </w:r>
    </w:p>
    <w:p>
      <w:pPr>
        <w:jc w:val="both"/>
      </w:pPr>
      <w:r>
        <w:t>2. Connect the ADC128S102, DAC121S101, Raspberry Pi, power supplies, and common grounds according to the actual laboratory setup.</w:t>
      </w:r>
    </w:p>
    <w:p>
      <w:pPr>
        <w:jc w:val="both"/>
      </w:pPr>
      <w:r>
        <w:t>3. Apply an externally supplied variable voltage to the selected ADC input.</w:t>
      </w:r>
    </w:p>
    <w:p>
      <w:pPr>
        <w:jc w:val="both"/>
      </w:pPr>
      <w:r>
        <w:t>4. Run the Python program and initiate SPI communication.</w:t>
      </w:r>
    </w:p>
    <w:p>
      <w:pPr>
        <w:jc w:val="both"/>
      </w:pPr>
      <w:r>
        <w:t>5. Read the ADC digital code from the selected channel.</w:t>
      </w:r>
    </w:p>
    <w:p>
      <w:pPr>
        <w:jc w:val="both"/>
      </w:pPr>
      <w:r>
        <w:t>6. Calculate the input voltage using the implemented equation.</w:t>
      </w:r>
    </w:p>
    <w:p>
      <w:pPr>
        <w:jc w:val="both"/>
      </w:pPr>
      <w:r>
        <w:t>7. Transfer the ADC digital value to the DAC.</w:t>
      </w:r>
    </w:p>
    <w:p>
      <w:pPr>
        <w:jc w:val="both"/>
      </w:pPr>
      <w:r>
        <w:t>8. Calculate the expected DAC output using the implemented DAC equation.</w:t>
      </w:r>
    </w:p>
    <w:p>
      <w:pPr>
        <w:jc w:val="both"/>
      </w:pPr>
      <w:r>
        <w:t>9. Measure or observe the DAC output using the available equipment.</w:t>
      </w:r>
    </w:p>
    <w:p>
      <w:pPr>
        <w:jc w:val="both"/>
      </w:pPr>
      <w:r>
        <w:t>10. Repeat the test for additional channels where applicable.</w:t>
      </w:r>
    </w:p>
    <w:p>
      <w:pPr>
        <w:jc w:val="both"/>
      </w:pPr>
      <w:r>
        <w:t>11. Record the actual readings and compare calculated and measured values.</w:t>
      </w:r>
    </w:p>
    <w:p>
      <w:pPr>
        <w:spacing w:before="100" w:after="160"/>
        <w:jc w:val="center"/>
      </w:pPr>
      <w:r>
        <w:rPr>
          <w:rFonts w:ascii="Times New Roman" w:hAnsi="Times New Roman"/>
          <w:b/>
          <w:sz w:val="32"/>
        </w:rPr>
        <w:t>13. OBSERVATIONS AND RESULTS</w:t>
      </w:r>
    </w:p>
    <w:p>
      <w:pPr>
        <w:ind w:firstLine="360"/>
        <w:jc w:val="both"/>
      </w:pPr>
      <w:r>
        <w:t>The following tables must be completed using actual laboratory readings.</w:t>
      </w:r>
    </w:p>
    <w:tbl>
      <w:tblPr>
        <w:tblStyle w:val="TableGrid"/>
        <w:tblW w:type="auto" w:w="0"/>
        <w:tblLook w:firstColumn="1" w:firstRow="1" w:lastColumn="0" w:lastRow="0" w:noHBand="0" w:noVBand="1" w:val="04A0"/>
      </w:tblPr>
      <w:tblGrid>
        <w:gridCol w:w="1601"/>
        <w:gridCol w:w="1601"/>
        <w:gridCol w:w="1601"/>
        <w:gridCol w:w="1601"/>
        <w:gridCol w:w="1601"/>
        <w:gridCol w:w="1601"/>
      </w:tblGrid>
      <w:tr>
        <w:tc>
          <w:tcPr>
            <w:tcW w:type="dxa" w:w="1601"/>
          </w:tcPr>
          <w:p>
            <w:r>
              <w:rPr>
                <w:b/>
                <w:sz w:val="18"/>
              </w:rPr>
              <w:t>Channel</w:t>
            </w:r>
          </w:p>
        </w:tc>
        <w:tc>
          <w:tcPr>
            <w:tcW w:type="dxa" w:w="1601"/>
          </w:tcPr>
          <w:p>
            <w:r>
              <w:rPr>
                <w:b/>
                <w:sz w:val="18"/>
              </w:rPr>
              <w:t>Applied Voltage</w:t>
            </w:r>
          </w:p>
        </w:tc>
        <w:tc>
          <w:tcPr>
            <w:tcW w:type="dxa" w:w="1601"/>
          </w:tcPr>
          <w:p>
            <w:r>
              <w:rPr>
                <w:b/>
                <w:sz w:val="18"/>
              </w:rPr>
              <w:t>ADC Code</w:t>
            </w:r>
          </w:p>
        </w:tc>
        <w:tc>
          <w:tcPr>
            <w:tcW w:type="dxa" w:w="1601"/>
          </w:tcPr>
          <w:p>
            <w:r>
              <w:rPr>
                <w:b/>
                <w:sz w:val="18"/>
              </w:rPr>
              <w:t>Calculated Voltage</w:t>
            </w:r>
          </w:p>
        </w:tc>
        <w:tc>
          <w:tcPr>
            <w:tcW w:type="dxa" w:w="1601"/>
          </w:tcPr>
          <w:p>
            <w:r>
              <w:rPr>
                <w:b/>
                <w:sz w:val="18"/>
              </w:rPr>
              <w:t>Measured Voltage</w:t>
            </w:r>
          </w:p>
        </w:tc>
        <w:tc>
          <w:tcPr>
            <w:tcW w:type="dxa" w:w="1601"/>
          </w:tcPr>
          <w:p>
            <w:r>
              <w:rPr>
                <w:b/>
                <w:sz w:val="18"/>
              </w:rPr>
              <w:t>Error</w:t>
            </w:r>
          </w:p>
        </w:tc>
      </w:tr>
      <w:tr>
        <w:tc>
          <w:tcPr>
            <w:tcW w:type="dxa" w:w="1601"/>
          </w:tcPr>
          <w:p>
            <w:r/>
          </w:p>
        </w:tc>
        <w:tc>
          <w:tcPr>
            <w:tcW w:type="dxa" w:w="1601"/>
          </w:tcPr>
          <w:p>
            <w:r/>
          </w:p>
        </w:tc>
        <w:tc>
          <w:tcPr>
            <w:tcW w:type="dxa" w:w="1601"/>
          </w:tcPr>
          <w:p>
            <w:r/>
          </w:p>
        </w:tc>
        <w:tc>
          <w:tcPr>
            <w:tcW w:type="dxa" w:w="1601"/>
          </w:tcPr>
          <w:p>
            <w:r/>
          </w:p>
        </w:tc>
        <w:tc>
          <w:tcPr>
            <w:tcW w:type="dxa" w:w="1601"/>
          </w:tcPr>
          <w:p>
            <w:r/>
          </w:p>
        </w:tc>
        <w:tc>
          <w:tcPr>
            <w:tcW w:type="dxa" w:w="1601"/>
          </w:tcPr>
          <w:p>
            <w:r/>
          </w:p>
        </w:tc>
      </w:tr>
      <w:tr>
        <w:tc>
          <w:tcPr>
            <w:tcW w:type="dxa" w:w="1601"/>
          </w:tcPr>
          <w:p>
            <w:r/>
          </w:p>
        </w:tc>
        <w:tc>
          <w:tcPr>
            <w:tcW w:type="dxa" w:w="1601"/>
          </w:tcPr>
          <w:p>
            <w:r/>
          </w:p>
        </w:tc>
        <w:tc>
          <w:tcPr>
            <w:tcW w:type="dxa" w:w="1601"/>
          </w:tcPr>
          <w:p>
            <w:r/>
          </w:p>
        </w:tc>
        <w:tc>
          <w:tcPr>
            <w:tcW w:type="dxa" w:w="1601"/>
          </w:tcPr>
          <w:p>
            <w:r/>
          </w:p>
        </w:tc>
        <w:tc>
          <w:tcPr>
            <w:tcW w:type="dxa" w:w="1601"/>
          </w:tcPr>
          <w:p>
            <w:r/>
          </w:p>
        </w:tc>
        <w:tc>
          <w:tcPr>
            <w:tcW w:type="dxa" w:w="1601"/>
          </w:tcPr>
          <w:p>
            <w:r/>
          </w:p>
        </w:tc>
      </w:tr>
      <w:tr>
        <w:tc>
          <w:tcPr>
            <w:tcW w:type="dxa" w:w="1601"/>
          </w:tcPr>
          <w:p>
            <w:r/>
          </w:p>
        </w:tc>
        <w:tc>
          <w:tcPr>
            <w:tcW w:type="dxa" w:w="1601"/>
          </w:tcPr>
          <w:p>
            <w:r/>
          </w:p>
        </w:tc>
        <w:tc>
          <w:tcPr>
            <w:tcW w:type="dxa" w:w="1601"/>
          </w:tcPr>
          <w:p>
            <w:r/>
          </w:p>
        </w:tc>
        <w:tc>
          <w:tcPr>
            <w:tcW w:type="dxa" w:w="1601"/>
          </w:tcPr>
          <w:p>
            <w:r/>
          </w:p>
        </w:tc>
        <w:tc>
          <w:tcPr>
            <w:tcW w:type="dxa" w:w="1601"/>
          </w:tcPr>
          <w:p>
            <w:r/>
          </w:p>
        </w:tc>
        <w:tc>
          <w:tcPr>
            <w:tcW w:type="dxa" w:w="1601"/>
          </w:tcPr>
          <w:p>
            <w:r/>
          </w:p>
        </w:tc>
      </w:tr>
      <w:tr>
        <w:tc>
          <w:tcPr>
            <w:tcW w:type="dxa" w:w="1601"/>
          </w:tcPr>
          <w:p>
            <w:r/>
          </w:p>
        </w:tc>
        <w:tc>
          <w:tcPr>
            <w:tcW w:type="dxa" w:w="1601"/>
          </w:tcPr>
          <w:p>
            <w:r/>
          </w:p>
        </w:tc>
        <w:tc>
          <w:tcPr>
            <w:tcW w:type="dxa" w:w="1601"/>
          </w:tcPr>
          <w:p>
            <w:r/>
          </w:p>
        </w:tc>
        <w:tc>
          <w:tcPr>
            <w:tcW w:type="dxa" w:w="1601"/>
          </w:tcPr>
          <w:p>
            <w:r/>
          </w:p>
        </w:tc>
        <w:tc>
          <w:tcPr>
            <w:tcW w:type="dxa" w:w="1601"/>
          </w:tcPr>
          <w:p>
            <w:r/>
          </w:p>
        </w:tc>
        <w:tc>
          <w:tcPr>
            <w:tcW w:type="dxa" w:w="1601"/>
          </w:tcPr>
          <w:p>
            <w:r/>
          </w:p>
        </w:tc>
      </w:tr>
    </w:tbl>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rPr>
                <w:b/>
                <w:sz w:val="18"/>
              </w:rPr>
              <w:t>ADC Code</w:t>
            </w:r>
          </w:p>
        </w:tc>
        <w:tc>
          <w:tcPr>
            <w:tcW w:type="dxa" w:w="2401"/>
          </w:tcPr>
          <w:p>
            <w:r>
              <w:rPr>
                <w:b/>
                <w:sz w:val="18"/>
              </w:rPr>
              <w:t>Expected DAC Voltage</w:t>
            </w:r>
          </w:p>
        </w:tc>
        <w:tc>
          <w:tcPr>
            <w:tcW w:type="dxa" w:w="2401"/>
          </w:tcPr>
          <w:p>
            <w:r>
              <w:rPr>
                <w:b/>
                <w:sz w:val="18"/>
              </w:rPr>
              <w:t>Measured DAC Voltage</w:t>
            </w:r>
          </w:p>
        </w:tc>
        <w:tc>
          <w:tcPr>
            <w:tcW w:type="dxa" w:w="2401"/>
          </w:tcPr>
          <w:p>
            <w:r>
              <w:rPr>
                <w:b/>
                <w:sz w:val="18"/>
              </w:rPr>
              <w:t>Error</w:t>
            </w:r>
          </w:p>
        </w:tc>
      </w:tr>
      <w:tr>
        <w:tc>
          <w:tcPr>
            <w:tcW w:type="dxa" w:w="2401"/>
          </w:tcPr>
          <w:p>
            <w:r/>
          </w:p>
        </w:tc>
        <w:tc>
          <w:tcPr>
            <w:tcW w:type="dxa" w:w="2401"/>
          </w:tcPr>
          <w:p>
            <w:r/>
          </w:p>
        </w:tc>
        <w:tc>
          <w:tcPr>
            <w:tcW w:type="dxa" w:w="2401"/>
          </w:tcPr>
          <w:p>
            <w:r/>
          </w:p>
        </w:tc>
        <w:tc>
          <w:tcPr>
            <w:tcW w:type="dxa" w:w="2401"/>
          </w:tcPr>
          <w:p>
            <w:r/>
          </w:p>
        </w:tc>
      </w:tr>
      <w:tr>
        <w:tc>
          <w:tcPr>
            <w:tcW w:type="dxa" w:w="2401"/>
          </w:tcPr>
          <w:p>
            <w:r/>
          </w:p>
        </w:tc>
        <w:tc>
          <w:tcPr>
            <w:tcW w:type="dxa" w:w="2401"/>
          </w:tcPr>
          <w:p>
            <w:r/>
          </w:p>
        </w:tc>
        <w:tc>
          <w:tcPr>
            <w:tcW w:type="dxa" w:w="2401"/>
          </w:tcPr>
          <w:p>
            <w:r/>
          </w:p>
        </w:tc>
        <w:tc>
          <w:tcPr>
            <w:tcW w:type="dxa" w:w="2401"/>
          </w:tcPr>
          <w:p>
            <w:r/>
          </w:p>
        </w:tc>
      </w:tr>
      <w:tr>
        <w:tc>
          <w:tcPr>
            <w:tcW w:type="dxa" w:w="2401"/>
          </w:tcPr>
          <w:p>
            <w:r/>
          </w:p>
        </w:tc>
        <w:tc>
          <w:tcPr>
            <w:tcW w:type="dxa" w:w="2401"/>
          </w:tcPr>
          <w:p>
            <w:r/>
          </w:p>
        </w:tc>
        <w:tc>
          <w:tcPr>
            <w:tcW w:type="dxa" w:w="2401"/>
          </w:tcPr>
          <w:p>
            <w:r/>
          </w:p>
        </w:tc>
        <w:tc>
          <w:tcPr>
            <w:tcW w:type="dxa" w:w="2401"/>
          </w:tcPr>
          <w:p>
            <w:r/>
          </w:p>
        </w:tc>
      </w:tr>
      <w:tr>
        <w:tc>
          <w:tcPr>
            <w:tcW w:type="dxa" w:w="2401"/>
          </w:tcPr>
          <w:p>
            <w:r/>
          </w:p>
        </w:tc>
        <w:tc>
          <w:tcPr>
            <w:tcW w:type="dxa" w:w="2401"/>
          </w:tcPr>
          <w:p>
            <w:r/>
          </w:p>
        </w:tc>
        <w:tc>
          <w:tcPr>
            <w:tcW w:type="dxa" w:w="2401"/>
          </w:tcPr>
          <w:p>
            <w:r/>
          </w:p>
        </w:tc>
        <w:tc>
          <w:tcPr>
            <w:tcW w:type="dxa" w:w="2401"/>
          </w:tcPr>
          <w:p>
            <w:r/>
          </w:p>
        </w:tc>
      </w:tr>
      <w:tr>
        <w:tc>
          <w:tcPr>
            <w:tcW w:type="dxa" w:w="2401"/>
          </w:tcPr>
          <w:p>
            <w:r/>
          </w:p>
        </w:tc>
        <w:tc>
          <w:tcPr>
            <w:tcW w:type="dxa" w:w="2401"/>
          </w:tcPr>
          <w:p>
            <w:r/>
          </w:p>
        </w:tc>
        <w:tc>
          <w:tcPr>
            <w:tcW w:type="dxa" w:w="2401"/>
          </w:tcPr>
          <w:p>
            <w:r/>
          </w:p>
        </w:tc>
        <w:tc>
          <w:tcPr>
            <w:tcW w:type="dxa" w:w="2401"/>
          </w:tcPr>
          <w:p>
            <w:r/>
          </w:p>
        </w:tc>
      </w:tr>
    </w:tbl>
    <w:p>
      <w:r>
        <w:br w:type="page"/>
      </w:r>
    </w:p>
    <w:p>
      <w:pPr>
        <w:spacing w:before="100" w:after="160"/>
        <w:jc w:val="center"/>
      </w:pPr>
      <w:r>
        <w:rPr>
          <w:rFonts w:ascii="Times New Roman" w:hAnsi="Times New Roman"/>
          <w:b/>
          <w:sz w:val="32"/>
        </w:rPr>
        <w:t>14. CALCULATIONS AND DATA TRANSFER ANALYSIS</w:t>
      </w:r>
    </w:p>
    <w:p>
      <w:pPr>
        <w:spacing w:before="100" w:after="160"/>
        <w:jc w:val="left"/>
      </w:pPr>
      <w:r>
        <w:rPr>
          <w:rFonts w:ascii="Times New Roman" w:hAnsi="Times New Roman"/>
          <w:b/>
          <w:sz w:val="26"/>
        </w:rPr>
        <w:t>14.1 ADC Calculation</w:t>
      </w:r>
    </w:p>
    <w:p>
      <w:pPr>
        <w:spacing w:after="160"/>
        <w:jc w:val="center"/>
      </w:pPr>
      <w:r>
        <w:rPr>
          <w:rFonts w:ascii="Times New Roman" w:hAnsi="Times New Roman"/>
          <w:b/>
          <w:sz w:val="24"/>
          <w:u w:val="none"/>
        </w:rPr>
        <w:t>VADC = Code × VREF / 4096</w:t>
      </w:r>
    </w:p>
    <w:p>
      <w:pPr>
        <w:ind w:firstLine="360"/>
        <w:jc w:val="both"/>
      </w:pPr>
      <w:r>
        <w:t>For the supplied implementation, VREF is represented as 5.0 V. Actual calculations should be completed using the verified reference condition and measured data.</w:t>
      </w:r>
    </w:p>
    <w:p>
      <w:pPr>
        <w:spacing w:before="100" w:after="160"/>
        <w:jc w:val="left"/>
      </w:pPr>
      <w:r>
        <w:rPr>
          <w:rFonts w:ascii="Times New Roman" w:hAnsi="Times New Roman"/>
          <w:b/>
          <w:sz w:val="26"/>
        </w:rPr>
        <w:t>14.2 DAC Calculation</w:t>
      </w:r>
    </w:p>
    <w:p>
      <w:pPr>
        <w:spacing w:after="160"/>
        <w:jc w:val="center"/>
      </w:pPr>
      <w:r>
        <w:rPr>
          <w:rFonts w:ascii="Times New Roman" w:hAnsi="Times New Roman"/>
          <w:b/>
          <w:sz w:val="24"/>
          <w:u w:val="none"/>
        </w:rPr>
        <w:t>VDAC = Code × VREF / 4096</w:t>
      </w:r>
    </w:p>
    <w:p>
      <w:pPr>
        <w:ind w:firstLine="360"/>
        <w:jc w:val="both"/>
      </w:pPr>
      <w:r>
        <w:t>For the supplied implementation, VREF is represented as 3.3 V. The final report should distinguish this software calculation from the actual electrical reference configuration.</w:t>
      </w:r>
    </w:p>
    <w:p>
      <w:pPr>
        <w:spacing w:before="100" w:after="160"/>
        <w:jc w:val="left"/>
      </w:pPr>
      <w:r>
        <w:rPr>
          <w:rFonts w:ascii="Times New Roman" w:hAnsi="Times New Roman"/>
          <w:b/>
          <w:sz w:val="26"/>
        </w:rPr>
        <w:t>14.3 Error Analysis</w:t>
      </w:r>
    </w:p>
    <w:p>
      <w:pPr>
        <w:spacing w:after="100"/>
        <w:jc w:val="center"/>
      </w:pPr>
      <w:r>
        <w:rPr>
          <w:rFonts w:ascii="Times New Roman" w:hAnsi="Times New Roman"/>
          <w:b/>
          <w:sz w:val="23"/>
          <w:u w:val="none"/>
        </w:rPr>
        <w:t>Absolute Error = |Measured Value − Expected Value|</w:t>
      </w:r>
    </w:p>
    <w:p>
      <w:pPr>
        <w:spacing w:after="160"/>
        <w:jc w:val="center"/>
      </w:pPr>
      <w:r>
        <w:rPr>
          <w:rFonts w:ascii="Times New Roman" w:hAnsi="Times New Roman"/>
          <w:b/>
          <w:sz w:val="23"/>
          <w:u w:val="none"/>
        </w:rPr>
        <w:t>Percentage Error = |Measured − Expected| / |Expected| × 100</w:t>
      </w:r>
    </w:p>
    <w:p>
      <w:pPr>
        <w:spacing w:before="100" w:after="160"/>
        <w:jc w:val="center"/>
      </w:pPr>
      <w:r>
        <w:rPr>
          <w:rFonts w:ascii="Times New Roman" w:hAnsi="Times New Roman"/>
          <w:b/>
          <w:sz w:val="32"/>
        </w:rPr>
        <w:t>15. DATA TRANSFER ANALYSIS</w:t>
      </w:r>
    </w:p>
    <w:p>
      <w:pPr>
        <w:ind w:firstLine="360"/>
        <w:jc w:val="both"/>
      </w:pPr>
      <w:r>
        <w:t>The complete digital path can be described as: analog input → ADC sampling and conversion → ADC digital code → SPI transfer to Raspberry Pi → Python processing → digital code transfer to DAC → DAC conversion → analog output.</w:t>
      </w:r>
    </w:p>
    <w:p>
      <w:pPr>
        <w:ind w:firstLine="360"/>
        <w:jc w:val="both"/>
      </w:pPr>
      <w:r>
        <w:t>Bit masking and shifting are important in reconstructing multi-byte digital values. In the ADC code, the mask 0x0F isolates the lower four bits of the first received byte. The left shift by eight positions moves these bits into their numerical positions, and the bitwise OR combines them with the second byte.</w:t>
      </w:r>
    </w:p>
    <w:p>
      <w:pPr>
        <w:ind w:firstLine="360"/>
        <w:jc w:val="both"/>
      </w:pPr>
      <w:r>
        <w:t>In the DAC code, 0x0FFF limits the transmitted numerical value to 12 bits before the value is separated into high and low bytes.</w:t>
      </w:r>
    </w:p>
    <w:p>
      <w:pPr>
        <w:spacing w:before="100" w:after="160"/>
        <w:jc w:val="left"/>
      </w:pPr>
      <w:r>
        <w:rPr>
          <w:rFonts w:ascii="Times New Roman" w:hAnsi="Times New Roman"/>
          <w:b/>
          <w:sz w:val="26"/>
        </w:rPr>
        <w:t>15.1 Implementation Note</w:t>
      </w:r>
    </w:p>
    <w:p>
      <w:pPr>
        <w:ind w:firstLine="360"/>
        <w:jc w:val="both"/>
      </w:pPr>
      <w:r>
        <w:t>The experimental software configuration should be documented exactly as implemented. If any difference is found between the code and official datasheet requirements, the difference should be reported explicitly rather than silently changing the original code.</w:t>
      </w:r>
    </w:p>
    <w:p>
      <w:r>
        <w:br w:type="page"/>
      </w:r>
    </w:p>
    <w:p>
      <w:pPr>
        <w:spacing w:before="100" w:after="160"/>
        <w:jc w:val="center"/>
      </w:pPr>
      <w:r>
        <w:rPr>
          <w:rFonts w:ascii="Times New Roman" w:hAnsi="Times New Roman"/>
          <w:b/>
          <w:sz w:val="32"/>
        </w:rPr>
        <w:t>16. RESULTS AND DISCUSSION</w:t>
      </w:r>
    </w:p>
    <w:p>
      <w:pPr>
        <w:ind w:firstLine="360"/>
        <w:jc w:val="both"/>
      </w:pPr>
      <w:r>
        <w:t>The final results section must be based on actual measurements. The following points should be discussed after the observation tables are completed:</w:t>
      </w:r>
    </w:p>
    <w:p>
      <w:pPr>
        <w:ind w:left="360" w:hanging="259"/>
      </w:pPr>
      <w:r>
        <w:t>• Whether ADC acquisition operated as expected.</w:t>
      </w:r>
    </w:p>
    <w:p>
      <w:pPr>
        <w:ind w:left="360" w:hanging="259"/>
      </w:pPr>
      <w:r>
        <w:t>• Whether SPI communication produced the expected data transfer.</w:t>
      </w:r>
    </w:p>
    <w:p>
      <w:pPr>
        <w:ind w:left="360" w:hanging="259"/>
      </w:pPr>
      <w:r>
        <w:t>• Whether DAC output was generated.</w:t>
      </w:r>
    </w:p>
    <w:p>
      <w:pPr>
        <w:ind w:left="360" w:hanging="259"/>
      </w:pPr>
      <w:r>
        <w:t>• Relationship between applied voltage and ADC digital code.</w:t>
      </w:r>
    </w:p>
    <w:p>
      <w:pPr>
        <w:ind w:left="360" w:hanging="259"/>
      </w:pPr>
      <w:r>
        <w:t>• Relationship between transferred digital code and DAC output.</w:t>
      </w:r>
    </w:p>
    <w:p>
      <w:pPr>
        <w:ind w:left="360" w:hanging="259"/>
      </w:pPr>
      <w:r>
        <w:t>• Agreement between calculated and measured values.</w:t>
      </w:r>
    </w:p>
    <w:p>
      <w:pPr>
        <w:ind w:left="360" w:hanging="259"/>
      </w:pPr>
      <w:r>
        <w:t>• Behaviour of the tested ADC channels.</w:t>
      </w:r>
    </w:p>
    <w:p>
      <w:pPr>
        <w:ind w:left="360" w:hanging="259"/>
      </w:pPr>
      <w:r>
        <w:t>• Stability, noise, and observed deviations.</w:t>
      </w:r>
    </w:p>
    <w:p>
      <w:pPr>
        <w:spacing w:after="100"/>
        <w:jc w:val="center"/>
      </w:pPr>
      <w:r>
        <w:rPr>
          <w:rFonts w:ascii="Times New Roman" w:hAnsi="Times New Roman"/>
          <w:b/>
          <w:sz w:val="23"/>
          <w:u w:val="none"/>
        </w:rPr>
        <w:t>[ENTER VERIFIED MAJOR OBSERVATIONS HERE]</w:t>
      </w:r>
    </w:p>
    <w:p>
      <w:pPr>
        <w:spacing w:before="100" w:after="160"/>
        <w:jc w:val="center"/>
      </w:pPr>
      <w:r>
        <w:rPr>
          <w:rFonts w:ascii="Times New Roman" w:hAnsi="Times New Roman"/>
          <w:b/>
          <w:sz w:val="32"/>
        </w:rPr>
        <w:t>17. PROBLEMS ENCOUNTERED AND TROUBLESHOOTING</w:t>
      </w:r>
    </w:p>
    <w:p>
      <w:pPr>
        <w:ind w:firstLine="360"/>
        <w:jc w:val="both"/>
      </w:pPr>
      <w:r>
        <w:t>[ENTER ONLY THE ACTUAL PROBLEMS ENCOUNTERED AND THE CORRESPONDING TROUBLESHOOTING STEPS.]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rPr>
                <w:b/>
                <w:sz w:val="18"/>
              </w:rPr>
              <w:t>Problem</w:t>
            </w:r>
          </w:p>
        </w:tc>
        <w:tc>
          <w:tcPr>
            <w:tcW w:type="dxa" w:w="2401"/>
          </w:tcPr>
          <w:p>
            <w:r>
              <w:rPr>
                <w:b/>
                <w:sz w:val="18"/>
              </w:rPr>
              <w:t>Likely/Confirmed Cause</w:t>
            </w:r>
          </w:p>
        </w:tc>
        <w:tc>
          <w:tcPr>
            <w:tcW w:type="dxa" w:w="2401"/>
          </w:tcPr>
          <w:p>
            <w:r>
              <w:rPr>
                <w:b/>
                <w:sz w:val="18"/>
              </w:rPr>
              <w:t>Troubleshooting Step</w:t>
            </w:r>
          </w:p>
        </w:tc>
        <w:tc>
          <w:tcPr>
            <w:tcW w:type="dxa" w:w="2401"/>
          </w:tcPr>
          <w:p>
            <w:r>
              <w:rPr>
                <w:b/>
                <w:sz w:val="18"/>
              </w:rPr>
              <w:t>Outcome</w:t>
            </w:r>
          </w:p>
        </w:tc>
      </w:tr>
      <w:tr>
        <w:tc>
          <w:tcPr>
            <w:tcW w:type="dxa" w:w="2401"/>
          </w:tcPr>
          <w:p>
            <w:r/>
          </w:p>
        </w:tc>
        <w:tc>
          <w:tcPr>
            <w:tcW w:type="dxa" w:w="2401"/>
          </w:tcPr>
          <w:p>
            <w:r/>
          </w:p>
        </w:tc>
        <w:tc>
          <w:tcPr>
            <w:tcW w:type="dxa" w:w="2401"/>
          </w:tcPr>
          <w:p>
            <w:r/>
          </w:p>
        </w:tc>
        <w:tc>
          <w:tcPr>
            <w:tcW w:type="dxa" w:w="2401"/>
          </w:tcPr>
          <w:p>
            <w:r/>
          </w:p>
        </w:tc>
      </w:tr>
      <w:tr>
        <w:tc>
          <w:tcPr>
            <w:tcW w:type="dxa" w:w="2401"/>
          </w:tcPr>
          <w:p>
            <w:r/>
          </w:p>
        </w:tc>
        <w:tc>
          <w:tcPr>
            <w:tcW w:type="dxa" w:w="2401"/>
          </w:tcPr>
          <w:p>
            <w:r/>
          </w:p>
        </w:tc>
        <w:tc>
          <w:tcPr>
            <w:tcW w:type="dxa" w:w="2401"/>
          </w:tcPr>
          <w:p>
            <w:r/>
          </w:p>
        </w:tc>
        <w:tc>
          <w:tcPr>
            <w:tcW w:type="dxa" w:w="2401"/>
          </w:tcPr>
          <w:p>
            <w:r/>
          </w:p>
        </w:tc>
      </w:tr>
      <w:tr>
        <w:tc>
          <w:tcPr>
            <w:tcW w:type="dxa" w:w="2401"/>
          </w:tcPr>
          <w:p>
            <w:r/>
          </w:p>
        </w:tc>
        <w:tc>
          <w:tcPr>
            <w:tcW w:type="dxa" w:w="2401"/>
          </w:tcPr>
          <w:p>
            <w:r/>
          </w:p>
        </w:tc>
        <w:tc>
          <w:tcPr>
            <w:tcW w:type="dxa" w:w="2401"/>
          </w:tcPr>
          <w:p>
            <w:r/>
          </w:p>
        </w:tc>
        <w:tc>
          <w:tcPr>
            <w:tcW w:type="dxa" w:w="2401"/>
          </w:tcPr>
          <w:p>
            <w:r/>
          </w:p>
        </w:tc>
      </w:tr>
      <w:tr>
        <w:tc>
          <w:tcPr>
            <w:tcW w:type="dxa" w:w="2401"/>
          </w:tcPr>
          <w:p>
            <w:r/>
          </w:p>
        </w:tc>
        <w:tc>
          <w:tcPr>
            <w:tcW w:type="dxa" w:w="2401"/>
          </w:tcPr>
          <w:p>
            <w:r/>
          </w:p>
        </w:tc>
        <w:tc>
          <w:tcPr>
            <w:tcW w:type="dxa" w:w="2401"/>
          </w:tcPr>
          <w:p>
            <w:r/>
          </w:p>
        </w:tc>
        <w:tc>
          <w:tcPr>
            <w:tcW w:type="dxa" w:w="2401"/>
          </w:tcPr>
          <w:p>
            <w:r/>
          </w:p>
        </w:tc>
      </w:tr>
    </w:tbl>
    <w:p>
      <w:pPr>
        <w:spacing w:before="100" w:after="160"/>
        <w:jc w:val="center"/>
      </w:pPr>
      <w:r>
        <w:rPr>
          <w:rFonts w:ascii="Times New Roman" w:hAnsi="Times New Roman"/>
          <w:b/>
          <w:sz w:val="32"/>
        </w:rPr>
        <w:t>18. LEARNING OUTCOMES</w:t>
      </w:r>
    </w:p>
    <w:p>
      <w:pPr>
        <w:ind w:left="360" w:hanging="259"/>
      </w:pPr>
      <w:r>
        <w:t>• Practical SPI interfacing and communication.</w:t>
      </w:r>
    </w:p>
    <w:p>
      <w:pPr>
        <w:ind w:left="360" w:hanging="259"/>
      </w:pPr>
      <w:r>
        <w:t>• Raspberry Pi-based electronics interfacing.</w:t>
      </w:r>
    </w:p>
    <w:p>
      <w:pPr>
        <w:ind w:left="360" w:hanging="259"/>
      </w:pPr>
      <w:r>
        <w:t>• ADC and DAC concepts and data conversion.</w:t>
      </w:r>
    </w:p>
    <w:p>
      <w:pPr>
        <w:ind w:left="360" w:hanging="259"/>
      </w:pPr>
      <w:r>
        <w:t>• Python programming for hardware communication.</w:t>
      </w:r>
    </w:p>
    <w:p>
      <w:pPr>
        <w:ind w:left="360" w:hanging="259"/>
      </w:pPr>
      <w:r>
        <w:t>• Bit masking, bit shifting, and byte reconstruction.</w:t>
      </w:r>
    </w:p>
    <w:p>
      <w:pPr>
        <w:ind w:left="360" w:hanging="259"/>
      </w:pPr>
      <w:r>
        <w:t>• Laboratory measurement and verification.</w:t>
      </w:r>
    </w:p>
    <w:p>
      <w:pPr>
        <w:ind w:left="360" w:hanging="259"/>
      </w:pPr>
      <w:r>
        <w:t>• Debugging and interpretation of technical documentation/datasheets.</w:t>
      </w:r>
    </w:p>
    <w:p>
      <w:pPr>
        <w:spacing w:after="100"/>
        <w:jc w:val="center"/>
      </w:pPr>
      <w:r>
        <w:rPr>
          <w:rFonts w:ascii="Times New Roman" w:hAnsi="Times New Roman"/>
          <w:b/>
          <w:sz w:val="23"/>
          <w:u w:val="none"/>
        </w:rPr>
        <w:t>[ADD YOUR PERSONAL TECHNICAL LEARNING]</w:t>
      </w:r>
    </w:p>
    <w:p>
      <w:r>
        <w:br w:type="page"/>
      </w:r>
    </w:p>
    <w:p>
      <w:pPr>
        <w:spacing w:before="100" w:after="160"/>
        <w:jc w:val="center"/>
      </w:pPr>
      <w:r>
        <w:rPr>
          <w:rFonts w:ascii="Times New Roman" w:hAnsi="Times New Roman"/>
          <w:b/>
          <w:sz w:val="32"/>
        </w:rPr>
        <w:t>19. APPLICATIONS</w:t>
      </w:r>
    </w:p>
    <w:p>
      <w:pPr>
        <w:ind w:firstLine="360"/>
        <w:jc w:val="both"/>
      </w:pPr>
      <w:r>
        <w:t>ADC, DAC, and SPI-based systems have broad applications in data acquisition, instrumentation, embedded systems, control systems, sensor interfaces, laboratory test systems, and electronic communication systems. The present project provides practical understanding of these interfaces without claiming deployment of this exact experimental arrangement in a particular ISRO flight system.</w:t>
      </w:r>
    </w:p>
    <w:p>
      <w:pPr>
        <w:spacing w:before="100" w:after="160"/>
        <w:jc w:val="center"/>
      </w:pPr>
      <w:r>
        <w:rPr>
          <w:rFonts w:ascii="Times New Roman" w:hAnsi="Times New Roman"/>
          <w:b/>
          <w:sz w:val="32"/>
        </w:rPr>
        <w:t>20. LIMITATIONS</w:t>
      </w:r>
    </w:p>
    <w:p>
      <w:pPr>
        <w:ind w:firstLine="360"/>
        <w:jc w:val="both"/>
      </w:pPr>
      <w:r>
        <w:t>[ENTER ONLY VERIFIED LIMITATIONS. Examples may include limited voltage range tested, limited channels, measurement-equipment limitations, sampling limitations, noise, or reference-voltage constraints if actually observed.]</w:t>
      </w:r>
    </w:p>
    <w:p>
      <w:pPr>
        <w:spacing w:before="100" w:after="160"/>
        <w:jc w:val="center"/>
      </w:pPr>
      <w:r>
        <w:rPr>
          <w:rFonts w:ascii="Times New Roman" w:hAnsi="Times New Roman"/>
          <w:b/>
          <w:sz w:val="32"/>
        </w:rPr>
        <w:t>21. FUTURE SCOPE</w:t>
      </w:r>
    </w:p>
    <w:p>
      <w:pPr>
        <w:ind w:left="360" w:hanging="259"/>
      </w:pPr>
      <w:r>
        <w:t>• Automated multi-channel acquisition.</w:t>
      </w:r>
    </w:p>
    <w:p>
      <w:pPr>
        <w:ind w:left="360" w:hanging="259"/>
      </w:pPr>
      <w:r>
        <w:t>• Graphical user interface and real-time plotting.</w:t>
      </w:r>
    </w:p>
    <w:p>
      <w:pPr>
        <w:ind w:left="360" w:hanging="259"/>
      </w:pPr>
      <w:r>
        <w:t>• Automated data logging.</w:t>
      </w:r>
    </w:p>
    <w:p>
      <w:pPr>
        <w:ind w:left="360" w:hanging="259"/>
      </w:pPr>
      <w:r>
        <w:t>• Automated calibration and error analysis.</w:t>
      </w:r>
    </w:p>
    <w:p>
      <w:pPr>
        <w:ind w:left="360" w:hanging="259"/>
      </w:pPr>
      <w:r>
        <w:t>• Extended voltage-range and long-duration testing.</w:t>
      </w:r>
    </w:p>
    <w:p>
      <w:pPr>
        <w:ind w:left="360" w:hanging="259"/>
      </w:pPr>
      <w:r>
        <w:t>• SPI signal capture using an oscilloscope or logic analyzer.</w:t>
      </w:r>
    </w:p>
    <w:p>
      <w:pPr>
        <w:ind w:left="360" w:hanging="259"/>
      </w:pPr>
      <w:r>
        <w:t>• Further software-based monitoring and reporting.</w:t>
      </w:r>
    </w:p>
    <w:p>
      <w:pPr>
        <w:spacing w:before="100" w:after="160"/>
        <w:jc w:val="center"/>
      </w:pPr>
      <w:r>
        <w:rPr>
          <w:rFonts w:ascii="Times New Roman" w:hAnsi="Times New Roman"/>
          <w:b/>
          <w:sz w:val="32"/>
        </w:rPr>
        <w:t>22. CONCLUSION</w:t>
      </w:r>
    </w:p>
    <w:p>
      <w:pPr>
        <w:ind w:firstLine="360"/>
        <w:jc w:val="both"/>
      </w:pPr>
      <w:r>
        <w:t>[FINAL CONCLUSION TO BE COMPLETED AFTER ACTUAL RESULTS ARE ENTERED. Do not claim successful operation or a numerical performance level until confirmed by the experimental data.]</w:t>
      </w:r>
    </w:p>
    <w:p>
      <w:pPr>
        <w:spacing w:before="100" w:after="160"/>
        <w:jc w:val="center"/>
      </w:pPr>
      <w:r>
        <w:rPr>
          <w:rFonts w:ascii="Times New Roman" w:hAnsi="Times New Roman"/>
          <w:b/>
          <w:sz w:val="32"/>
        </w:rPr>
        <w:t>REFERENCES</w:t>
      </w:r>
    </w:p>
    <w:p>
      <w:r>
        <w:t>ADC128S102 official datasheet – [INSERT VERIFIED DETAILS].</w:t>
      </w:r>
    </w:p>
    <w:p>
      <w:r>
        <w:t>DAC121S101 official datasheet – [INSERT VERIFIED DETAILS].</w:t>
      </w:r>
    </w:p>
    <w:p>
      <w:r>
        <w:t>Raspberry Pi 5 documentation – [INSERT VERIFIED DETAILS].</w:t>
      </w:r>
    </w:p>
    <w:p>
      <w:r>
        <w:t>Python documentation – [INSERT VERIFIED DETAILS].</w:t>
      </w:r>
    </w:p>
    <w:p>
      <w:r>
        <w:t>spidev documentation – [INSERT VERIFIED DETAILS].</w:t>
      </w:r>
    </w:p>
    <w:p>
      <w:r>
        <w:t>ISRO/ISITE technical documents supplied during the internship – [INSERT IF AVAILABLE].</w:t>
      </w:r>
    </w:p>
    <w:p>
      <w:pPr>
        <w:spacing w:before="100" w:after="160"/>
        <w:jc w:val="center"/>
      </w:pPr>
      <w:r>
        <w:rPr>
          <w:rFonts w:ascii="Times New Roman" w:hAnsi="Times New Roman"/>
          <w:b/>
          <w:sz w:val="32"/>
        </w:rPr>
        <w:t>APPENDIX – PHOTOGRAPHS</w:t>
      </w:r>
    </w:p>
    <w:p>
      <w:pPr>
        <w:spacing w:after="100"/>
        <w:jc w:val="center"/>
      </w:pPr>
      <w:r>
        <w:rPr>
          <w:rFonts w:ascii="Times New Roman" w:hAnsi="Times New Roman"/>
          <w:b/>
          <w:sz w:val="23"/>
          <w:u w:val="none"/>
        </w:rPr>
        <w:t>[PHOTO 1 – Raspberry Pi 5 experimental setup]</w:t>
      </w:r>
    </w:p>
    <w:p>
      <w:pPr>
        <w:spacing w:after="100"/>
        <w:jc w:val="center"/>
      </w:pPr>
      <w:r>
        <w:rPr>
          <w:rFonts w:ascii="Times New Roman" w:hAnsi="Times New Roman"/>
          <w:b/>
          <w:sz w:val="23"/>
          <w:u w:val="none"/>
        </w:rPr>
        <w:t>[PHOTO 2 – ADC128S102 connection]</w:t>
      </w:r>
    </w:p>
    <w:p>
      <w:pPr>
        <w:spacing w:after="100"/>
        <w:jc w:val="center"/>
      </w:pPr>
      <w:r>
        <w:rPr>
          <w:rFonts w:ascii="Times New Roman" w:hAnsi="Times New Roman"/>
          <w:b/>
          <w:sz w:val="23"/>
          <w:u w:val="none"/>
        </w:rPr>
        <w:t>[PHOTO 3 – DAC121S101 connection]</w:t>
      </w:r>
    </w:p>
    <w:p>
      <w:pPr>
        <w:spacing w:after="100"/>
        <w:jc w:val="center"/>
      </w:pPr>
      <w:r>
        <w:rPr>
          <w:rFonts w:ascii="Times New Roman" w:hAnsi="Times New Roman"/>
          <w:b/>
          <w:sz w:val="23"/>
          <w:u w:val="none"/>
        </w:rPr>
        <w:t>[PHOTO 4 – Measurement instrument]</w:t>
      </w:r>
    </w:p>
    <w:p>
      <w:pPr>
        <w:spacing w:after="100"/>
        <w:jc w:val="center"/>
      </w:pPr>
      <w:r>
        <w:rPr>
          <w:rFonts w:ascii="Times New Roman" w:hAnsi="Times New Roman"/>
          <w:b/>
          <w:sz w:val="23"/>
          <w:u w:val="none"/>
        </w:rPr>
        <w:t>[PHOTO 5 – SPI testing setup]</w:t>
      </w:r>
    </w:p>
    <w:sectPr w:rsidR="00FC693F" w:rsidRPr="0006063C" w:rsidSect="00034616">
      <w:footerReference w:type="default" r:id="rId9"/>
      <w:pgSz w:w="11909" w:h="16834"/>
      <w:pgMar w:top="1080" w:right="1080" w:bottom="1008" w:left="1224" w:header="720" w:footer="720" w:gutter="0"/>
      <w:cols w:space="720"/>
      <w:docGrid w:linePitch="360"/>
      <w:pgBorders w:offsetFrom="page">
        <w:top w:val="single" w:sz="8" w:space="10" w:color="000000"/>
        <w:left w:val="single" w:sz="8" w:space="10" w:color="000000"/>
        <w:bottom w:val="single" w:sz="8" w:space="10" w:color="000000"/>
        <w:right w:val="single" w:sz="8" w:space="1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