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 I. Faour</w:t>
      </w:r>
    </w:p>
    <w:p>
      <w:pPr>
        <w:widowControl/>
      </w:pPr>
      <w:r>
        <w:rPr>
          <w:b/>
          <w:sz w:val="22"/>
        </w:rPr>
        <w:t>Technical Solutions Engineer · AIoT &amp; Digital Transformation · Software Product Architecture</w:t>
      </w:r>
    </w:p>
    <w:p>
      <w:pPr>
        <w:widowControl/>
      </w:pPr>
      <w:r>
        <w:rPr>
          <w:b w:val="0"/>
          <w:sz w:val="18"/>
        </w:rPr>
        <w:t xml:space="preserve">Abu Dhabi, UAE · +971 50 427 0258 · </w:t>
      </w:r>
      <w:hyperlink r:id="rId9">
        <w:r>
          <w:rPr>
            <w:color w:val="1E5D94"/>
          </w:rPr>
          <w:t>ali.i.faour@outlook.com</w:t>
        </w:r>
      </w:hyperlink>
      <w:r>
        <w:rPr>
          <w:b w:val="0"/>
          <w:sz w:val="18"/>
        </w:rPr>
        <w:t xml:space="preserve"> · </w:t>
      </w:r>
      <w:hyperlink r:id="rId10">
        <w:r>
          <w:rPr>
            <w:color w:val="1E5D94"/>
          </w:rPr>
          <w:t>LinkedIn</w:t>
        </w:r>
      </w:hyperlink>
      <w:r>
        <w:rPr>
          <w:b w:val="0"/>
          <w:sz w:val="18"/>
        </w:rPr>
        <w:t xml:space="preserve"> · </w:t>
      </w:r>
      <w:hyperlink r:id="rId11">
        <w:r>
          <w:rPr>
            <w:color w:val="1E5D94"/>
          </w:rPr>
          <w:t>Portfolio</w:t>
        </w:r>
      </w:hyperlink>
    </w:p>
    <w:p>
      <w:pPr>
        <w:pStyle w:val="Heading1"/>
      </w:pPr>
      <w:r>
        <w:t>INDEPENDENT SOFTWARE PRODUCT</w:t>
      </w:r>
    </w:p>
    <w:p>
      <w:pPr>
        <w:pStyle w:val="Heading2"/>
      </w:pPr>
      <w:r>
        <w:t>Gridlock ERP — Creator &amp; Lead Architect</w:t>
      </w:r>
      <w:r>
        <w:rPr>
          <w:sz w:val="18"/>
        </w:rPr>
        <w:br/>
        <w:t>2024–present</w:t>
      </w:r>
    </w:p>
    <w:p>
      <w:pPr>
        <w:keepNext/>
        <w:widowControl/>
      </w:pPr>
      <w:r>
        <w:rPr>
          <w:b/>
          <w:sz w:val="18"/>
        </w:rPr>
        <w:t>Personally owned and developed independently of Royal Gas</w:t>
      </w:r>
    </w:p>
    <w:p>
      <w:pPr>
        <w:widowControl/>
      </w:pPr>
      <w:r>
        <w:rPr>
          <w:b w:val="0"/>
        </w:rPr>
        <w:t>Conceived and architected a 36-module enterprise ERP and operations-management platform spanning sites, facilities, assets, work orders, procurement, contracts, finance, document workflows and utility operations.</w:t>
      </w:r>
    </w:p>
    <w:p>
      <w:pPr>
        <w:pStyle w:val="ListBullet"/>
        <w:widowControl/>
      </w:pPr>
      <w:r>
        <w:rPr>
          <w:b w:val="0"/>
        </w:rPr>
        <w:t>Own the product vision, requirements, domain boundaries, record relationships and end-to-end user journeys.</w:t>
      </w:r>
    </w:p>
    <w:p>
      <w:pPr>
        <w:pStyle w:val="ListBullet"/>
        <w:widowControl/>
      </w:pPr>
      <w:r>
        <w:rPr>
          <w:b w:val="0"/>
        </w:rPr>
        <w:t>Direct AI-assisted implementation using a modular .NET 10 / Blazor architecture, EF Core and MySQL; review design decisions and integrated behaviour.</w:t>
      </w:r>
    </w:p>
    <w:p>
      <w:pPr>
        <w:pStyle w:val="ListBullet"/>
        <w:widowControl/>
      </w:pPr>
      <w:r>
        <w:rPr>
          <w:b w:val="0"/>
        </w:rPr>
        <w:t>Lead verification gates, installation and deployment planning, operator-focused usability refinement and pilot preparation.</w:t>
      </w:r>
    </w:p>
    <w:p>
      <w:pPr>
        <w:widowControl/>
      </w:pPr>
      <w:r>
        <w:rPr>
          <w:b/>
        </w:rPr>
        <w:t>Status:</w:t>
      </w:r>
      <w:r>
        <w:rPr>
          <w:b w:val="0"/>
        </w:rPr>
        <w:t xml:space="preserve"> In development / pilot preparation. Independent software undertaking; not a Royal Gas work assignment or employer-owned product.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Operations &amp; Digital Transformation Lead (AIoT / Telemetry) · Associate Project Manager</w:t>
      </w:r>
      <w:r>
        <w:rPr>
          <w:sz w:val="18"/>
        </w:rPr>
        <w:br/>
        <w:t>Dec 2023–present</w:t>
      </w:r>
    </w:p>
    <w:p>
      <w:pPr>
        <w:keepNext/>
        <w:widowControl/>
      </w:pPr>
      <w:r>
        <w:rPr>
          <w:b/>
          <w:sz w:val="18"/>
        </w:rPr>
        <w:t>Royal Development for Gas Works and Contracting · Abu Dhabi, UAE</w:t>
      </w:r>
    </w:p>
    <w:p>
      <w:pPr>
        <w:pStyle w:val="ListBullet"/>
        <w:widowControl/>
      </w:pPr>
      <w:r>
        <w:rPr>
          <w:b w:val="0"/>
        </w:rPr>
        <w:t>Lead technical escalations and cross-functional coordination among operations, field teams, manufacturers, project consultants and management.</w:t>
      </w:r>
    </w:p>
    <w:p>
      <w:pPr>
        <w:pStyle w:val="ListBullet"/>
        <w:widowControl/>
      </w:pPr>
      <w:r>
        <w:rPr>
          <w:b w:val="0"/>
        </w:rPr>
        <w:t>Directed an AED 5M Department of Energy LPG infrastructure program under AtkinsRéalis oversight, coordinating over 400 work orders across site assessment, proposals, submissions and closeout.</w:t>
      </w:r>
    </w:p>
    <w:p>
      <w:pPr>
        <w:pStyle w:val="ListBullet"/>
        <w:widowControl/>
      </w:pPr>
      <w:r>
        <w:rPr>
          <w:b w:val="0"/>
        </w:rPr>
        <w:t>Recovered an AED 1.2M ADNOC Ruwais scope by reorganizing field deployment for eight technicians, shortening delivery from six months to two months.</w:t>
      </w:r>
    </w:p>
    <w:p>
      <w:pPr>
        <w:pStyle w:val="ListBullet"/>
        <w:widowControl/>
      </w:pPr>
      <w:r>
        <w:rPr>
          <w:b w:val="0"/>
        </w:rPr>
        <w:t>Coordinated gas safety devices, monitoring platform requirements and remote-control integrations with the manufacturer’s engineering team.</w:t>
      </w:r>
    </w:p>
    <w:p>
      <w:pPr>
        <w:pStyle w:val="ListBullet"/>
        <w:widowControl/>
      </w:pPr>
      <w:r>
        <w:rPr>
          <w:b w:val="0"/>
        </w:rPr>
        <w:t>Configured and deployed 290+ GSM tank-level telemetry devices across Abu Dhabi and Dubai; supported field verification, technician training, data reconciliation and operational reporting.</w:t>
      </w:r>
    </w:p>
    <w:p>
      <w:pPr>
        <w:pStyle w:val="ListBullet"/>
        <w:widowControl/>
      </w:pPr>
      <w:r>
        <w:rPr>
          <w:b w:val="0"/>
        </w:rPr>
        <w:t>Conducted LoRa mesh field trials, managed gas-control panel deployment, and reconstructed 30+ years of operational data into a structured Excel-based ETL master database.</w:t>
      </w:r>
    </w:p>
    <w:p>
      <w:pPr>
        <w:pStyle w:val="Heading2"/>
      </w:pPr>
      <w:r>
        <w:t>Intern — Control Systems Engineering / IT Support</w:t>
      </w:r>
      <w:r>
        <w:rPr>
          <w:sz w:val="18"/>
        </w:rPr>
        <w:br/>
        <w:t>Jan–Nov 2023</w:t>
      </w:r>
    </w:p>
    <w:p>
      <w:pPr>
        <w:keepNext/>
        <w:widowControl/>
      </w:pPr>
      <w:r>
        <w:rPr>
          <w:b/>
          <w:sz w:val="18"/>
        </w:rPr>
        <w:t>Royal Development for Gas Works and Contracting · Abu Dhabi, UAE</w:t>
      </w:r>
    </w:p>
    <w:p>
      <w:pPr>
        <w:widowControl/>
      </w:pPr>
      <w:r>
        <w:rPr>
          <w:b w:val="0"/>
        </w:rPr>
        <w:t>Assembled and tested LPG detection/control panels; supported field inspections, calibration and preventive maintenance; assisted with Active Directory, infrastructure checks and IT operations.</w:t>
      </w:r>
    </w:p>
    <w:p>
      <w:pPr>
        <w:pStyle w:val="Heading2"/>
        <w:pageBreakBefore/>
      </w:pPr>
      <w:r>
        <w:t>Full-Stack Software Engineer</w:t>
      </w:r>
      <w:r>
        <w:rPr>
          <w:sz w:val="18"/>
        </w:rPr>
        <w:br/>
        <w:t>Aug 2022–Jan 2023</w:t>
      </w:r>
    </w:p>
    <w:p>
      <w:pPr>
        <w:keepNext/>
        <w:widowControl/>
      </w:pPr>
      <w:r>
        <w:rPr>
          <w:b/>
          <w:sz w:val="18"/>
        </w:rPr>
        <w:t>Tough Leaf · Lebanon</w:t>
      </w:r>
    </w:p>
    <w:p>
      <w:pPr>
        <w:widowControl/>
      </w:pPr>
      <w:r>
        <w:rPr>
          <w:b w:val="0"/>
        </w:rPr>
        <w:t>Developed PHP/MySQL/JavaScript features for a construction bidding platform; worked on REST APIs, payment integration, input validation, SQL-injection and XSS prevention, and Git-based collaboration.</w:t>
      </w:r>
    </w:p>
    <w:p>
      <w:pPr>
        <w:pStyle w:val="Heading1"/>
      </w:pPr>
      <w:r>
        <w:t>SELECTED WORKPLACE INITIATIVES</w:t>
      </w:r>
    </w:p>
    <w:p>
      <w:pPr>
        <w:widowControl/>
      </w:pPr>
      <w:r>
        <w:rPr>
          <w:b/>
        </w:rPr>
        <w:t>MePS Engineering Proposal System:</w:t>
      </w:r>
      <w:r>
        <w:rPr>
          <w:b w:val="0"/>
        </w:rPr>
        <w:t xml:space="preserve"> Regulatory gas-submittal preparation, demand calculations, and structured technical documentation.</w:t>
      </w:r>
    </w:p>
    <w:p>
      <w:pPr>
        <w:widowControl/>
      </w:pPr>
      <w:r>
        <w:rPr>
          <w:b/>
        </w:rPr>
        <w:t>KB200N Controller Board:</w:t>
      </w:r>
      <w:r>
        <w:rPr>
          <w:b w:val="0"/>
        </w:rPr>
        <w:t xml:space="preserve"> Hardware redesign concept to simplify multi-board control panels.</w:t>
      </w:r>
    </w:p>
    <w:p>
      <w:pPr>
        <w:widowControl/>
      </w:pPr>
      <w:r>
        <w:rPr>
          <w:b/>
        </w:rPr>
        <w:t>DoE / ADNOC Reporting Pipelines:</w:t>
      </w:r>
      <w:r>
        <w:rPr>
          <w:b w:val="0"/>
        </w:rPr>
        <w:t xml:space="preserve"> Python and Excel workflows supporting 1,500+ DoE reports and 224 ADNOC submission packages.</w:t>
      </w:r>
    </w:p>
    <w:p>
      <w:pPr>
        <w:pStyle w:val="Heading1"/>
      </w:pPr>
      <w:r>
        <w:t>EDUCATION</w:t>
      </w:r>
    </w:p>
    <w:p>
      <w:pPr>
        <w:widowControl/>
      </w:pPr>
      <w:r>
        <w:rPr>
          <w:b/>
        </w:rPr>
        <w:t>B.E. Computer Engineering</w:t>
      </w:r>
      <w:r>
        <w:rPr>
          <w:b w:val="0"/>
        </w:rPr>
        <w:t xml:space="preserve"> · Lebanese International University · 2022 · UAE MOHESR recognized</w:t>
      </w:r>
    </w:p>
    <w:p>
      <w:pPr>
        <w:pStyle w:val="Heading1"/>
      </w:pPr>
      <w:r>
        <w:t>TECHNICAL SKILLS</w:t>
      </w:r>
    </w:p>
    <w:p>
      <w:pPr>
        <w:widowControl/>
      </w:pPr>
      <w:r>
        <w:rPr>
          <w:b/>
        </w:rPr>
        <w:t xml:space="preserve">Software &amp; Data: </w:t>
      </w:r>
      <w:r>
        <w:t>C#, Python, SQL, .NET 10, Blazor, EF Core, MySQL, REST APIs, automation, data pipelines</w:t>
      </w:r>
    </w:p>
    <w:p>
      <w:pPr>
        <w:widowControl/>
      </w:pPr>
      <w:r>
        <w:rPr>
          <w:b/>
        </w:rPr>
        <w:t xml:space="preserve">Industrial Systems: </w:t>
      </w:r>
      <w:r>
        <w:t>LoRa / LoRaWAN / Mesh, Modbus, RS485, 4G / GSM / NB-IoT, SCADA / PLC, embedded systems, panel commissioning</w:t>
      </w:r>
    </w:p>
    <w:p>
      <w:pPr>
        <w:widowControl/>
      </w:pPr>
      <w:r>
        <w:rPr>
          <w:b/>
        </w:rPr>
        <w:t xml:space="preserve">Delivery: </w:t>
      </w:r>
      <w:r>
        <w:t>Systems architecture, cross-functional project coordination, technical requirements, vendor coordination, testing, deployment</w:t>
      </w:r>
    </w:p>
    <w:p>
      <w:pPr>
        <w:pStyle w:val="Heading1"/>
      </w:pPr>
      <w:r>
        <w:t>SELECTED CERTIFICATIONS &amp; TRAINING</w:t>
      </w:r>
    </w:p>
    <w:p>
      <w:pPr>
        <w:widowControl/>
      </w:pPr>
      <w:r>
        <w:rPr>
          <w:b w:val="0"/>
        </w:rPr>
        <w:t>ISO/IEC 27001:2022 Lead Auditor training — TÜV SÜD · AWS Certified Cloud Practitioner · ADNOC Work Management System · ADNOC Life Saving Rules · Industrial IoT Markets and Security · Cisco Network and Endpoint Security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827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12D4B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12D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20"/>
      <w:contextualSpacing/>
    </w:pPr>
    <w:rPr>
      <w:rFonts w:asciiTheme="majorHAnsi" w:eastAsiaTheme="majorEastAsia" w:hAnsiTheme="majorHAnsi" w:cstheme="majorBidi" w:ascii="Calibri" w:hAnsi="Calibri"/>
      <w:color w:val="112D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i.i.faour@outlook.com" TargetMode="External"/><Relationship Id="rId10" Type="http://schemas.openxmlformats.org/officeDocument/2006/relationships/hyperlink" Target="https://www.linkedin.com/in/alibrahimfaour/" TargetMode="External"/><Relationship Id="rId11" Type="http://schemas.openxmlformats.org/officeDocument/2006/relationships/hyperlink" Target="https://cyberfaour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I. Faour - Resume</dc:title>
  <dc:subject>Corrected resume: independent Gridlock product, education and training</dc:subject>
  <dc:creator>Ali I. Faour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