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7B1E" w14:textId="6214FE4F" w:rsidR="001E4250" w:rsidRPr="001E4250" w:rsidRDefault="001E4250" w:rsidP="001E4250">
      <w:pPr>
        <w:rPr>
          <w:rFonts w:ascii="Calibri Light" w:hAnsi="Calibri Light" w:cs="Calibri Light"/>
          <w:b/>
          <w:bCs/>
          <w:sz w:val="26"/>
          <w:szCs w:val="26"/>
        </w:rPr>
      </w:pPr>
      <w:r w:rsidRPr="001E4250">
        <w:rPr>
          <w:rFonts w:ascii="Calibri Light" w:hAnsi="Calibri Light" w:cs="Calibri Light"/>
          <w:b/>
          <w:bCs/>
          <w:sz w:val="26"/>
          <w:szCs w:val="26"/>
        </w:rPr>
        <w:t xml:space="preserve">Семантический анализ и подготовка к генерации кода </w:t>
      </w:r>
    </w:p>
    <w:p w14:paraId="670AD5AF" w14:textId="77777777" w:rsidR="001E4250" w:rsidRPr="001E4250" w:rsidRDefault="001E4250" w:rsidP="001E4250">
      <w:pPr>
        <w:rPr>
          <w:rFonts w:ascii="Calibri Light" w:hAnsi="Calibri Light" w:cs="Calibri Light"/>
          <w:b/>
          <w:bCs/>
          <w:sz w:val="26"/>
          <w:szCs w:val="26"/>
        </w:rPr>
      </w:pPr>
      <w:r w:rsidRPr="001E4250">
        <w:rPr>
          <w:rFonts w:ascii="Calibri Light" w:hAnsi="Calibri Light" w:cs="Calibri Light"/>
          <w:b/>
          <w:bCs/>
          <w:sz w:val="26"/>
          <w:szCs w:val="26"/>
        </w:rPr>
        <w:t>Назначение семантического анализа</w:t>
      </w:r>
    </w:p>
    <w:p w14:paraId="25B485B9" w14:textId="30A4889C" w:rsidR="001E4250" w:rsidRPr="001E4250" w:rsidRDefault="001E4250" w:rsidP="001E4250">
      <w:pPr>
        <w:rPr>
          <w:rFonts w:ascii="Calibri Light" w:hAnsi="Calibri Light" w:cs="Calibri Light"/>
          <w:sz w:val="26"/>
          <w:szCs w:val="26"/>
        </w:rPr>
      </w:pPr>
      <w:r w:rsidRPr="001E4250">
        <w:rPr>
          <w:rFonts w:ascii="Calibri Light" w:hAnsi="Calibri Light" w:cs="Calibri Light"/>
          <w:sz w:val="26"/>
          <w:szCs w:val="26"/>
        </w:rPr>
        <w:t xml:space="preserve">Большинство реальных языков программирования являются контекстно-зависимыми (КЗ). Если строить распознаватель, который полностью учитывает все контекстные условия, то вычислительная сложность разбора становится экспоненциальной </w:t>
      </w:r>
      <w:r w:rsidRPr="001E4250">
        <w:rPr>
          <w:rFonts w:ascii="Calibri Light" w:hAnsi="Calibri Light" w:cs="Calibri Light"/>
          <w:sz w:val="26"/>
          <w:szCs w:val="26"/>
        </w:rPr>
        <w:t>-</w:t>
      </w:r>
      <w:r w:rsidRPr="001E4250">
        <w:rPr>
          <w:rFonts w:ascii="Calibri Light" w:hAnsi="Calibri Light" w:cs="Calibri Light"/>
          <w:sz w:val="26"/>
          <w:szCs w:val="26"/>
        </w:rPr>
        <w:t xml:space="preserve"> такой компилятор будет непрактично медленным или требовательным к памяти. Поэтому на практике анализ программы разбивают на два этапа: сначала </w:t>
      </w:r>
      <w:r w:rsidRPr="001E4250">
        <w:rPr>
          <w:rFonts w:ascii="Calibri Light" w:hAnsi="Calibri Light" w:cs="Calibri Light"/>
          <w:b/>
          <w:bCs/>
          <w:sz w:val="26"/>
          <w:szCs w:val="26"/>
        </w:rPr>
        <w:t>синтаксический анализ</w:t>
      </w:r>
      <w:r w:rsidRPr="001E4250">
        <w:rPr>
          <w:rFonts w:ascii="Calibri Light" w:hAnsi="Calibri Light" w:cs="Calibri Light"/>
          <w:sz w:val="26"/>
          <w:szCs w:val="26"/>
        </w:rPr>
        <w:t xml:space="preserve"> на основе КС-грамматик, а затем </w:t>
      </w:r>
      <w:r w:rsidRPr="001E4250">
        <w:rPr>
          <w:rFonts w:ascii="Calibri Light" w:hAnsi="Calibri Light" w:cs="Calibri Light"/>
          <w:b/>
          <w:bCs/>
          <w:sz w:val="26"/>
          <w:szCs w:val="26"/>
        </w:rPr>
        <w:t>семантический анализ</w:t>
      </w:r>
      <w:r w:rsidRPr="001E4250">
        <w:rPr>
          <w:rFonts w:ascii="Calibri Light" w:hAnsi="Calibri Light" w:cs="Calibri Light"/>
          <w:sz w:val="26"/>
          <w:szCs w:val="26"/>
        </w:rPr>
        <w:t>, который проверяет смысловую правильность с использованием таблиц идентификаторов и другой собранной информации.</w:t>
      </w:r>
    </w:p>
    <w:p w14:paraId="34701122" w14:textId="77777777" w:rsidR="001E4250" w:rsidRPr="001E4250" w:rsidRDefault="001E4250" w:rsidP="001E4250">
      <w:pPr>
        <w:tabs>
          <w:tab w:val="num" w:pos="720"/>
        </w:tabs>
        <w:rPr>
          <w:rFonts w:ascii="Calibri Light" w:hAnsi="Calibri Light" w:cs="Calibri Light"/>
          <w:b/>
          <w:bCs/>
          <w:sz w:val="26"/>
          <w:szCs w:val="26"/>
        </w:rPr>
      </w:pPr>
      <w:r w:rsidRPr="001E4250">
        <w:rPr>
          <w:rFonts w:ascii="Calibri Light" w:hAnsi="Calibri Light" w:cs="Calibri Light"/>
          <w:b/>
          <w:bCs/>
          <w:sz w:val="26"/>
          <w:szCs w:val="26"/>
        </w:rPr>
        <w:t xml:space="preserve">Этапы семантического анализа </w:t>
      </w:r>
    </w:p>
    <w:p w14:paraId="1915C2D9" w14:textId="5B6E6045" w:rsidR="001E4250" w:rsidRPr="001E4250" w:rsidRDefault="001E4250" w:rsidP="001E4250">
      <w:pPr>
        <w:tabs>
          <w:tab w:val="num" w:pos="720"/>
        </w:tabs>
        <w:rPr>
          <w:rFonts w:ascii="Calibri Light" w:hAnsi="Calibri Light" w:cs="Calibri Light"/>
          <w:sz w:val="26"/>
          <w:szCs w:val="26"/>
        </w:rPr>
      </w:pPr>
      <w:r w:rsidRPr="001E4250">
        <w:rPr>
          <w:rFonts w:ascii="Calibri Light" w:hAnsi="Calibri Light" w:cs="Calibri Light"/>
          <w:b/>
          <w:bCs/>
          <w:sz w:val="26"/>
          <w:szCs w:val="26"/>
        </w:rPr>
        <w:t>Проверка семантических соглашений языка</w:t>
      </w:r>
    </w:p>
    <w:p w14:paraId="72E0B082" w14:textId="72034539" w:rsidR="001E4250" w:rsidRPr="001E4250" w:rsidRDefault="001E4250" w:rsidP="001E4250">
      <w:pPr>
        <w:pStyle w:val="a7"/>
        <w:numPr>
          <w:ilvl w:val="2"/>
          <w:numId w:val="1"/>
        </w:numPr>
        <w:rPr>
          <w:rFonts w:ascii="Calibri Light" w:hAnsi="Calibri Light" w:cs="Calibri Light"/>
          <w:sz w:val="26"/>
          <w:szCs w:val="26"/>
        </w:rPr>
      </w:pPr>
      <w:r w:rsidRPr="001E4250">
        <w:rPr>
          <w:rFonts w:ascii="Calibri Light" w:hAnsi="Calibri Light" w:cs="Calibri Light"/>
          <w:sz w:val="26"/>
          <w:szCs w:val="26"/>
        </w:rPr>
        <w:t>Каждый идентификатор должен быть описан ровно один раз в своей области видимости.</w:t>
      </w:r>
    </w:p>
    <w:p w14:paraId="30E0557A" w14:textId="48EF06D7" w:rsidR="001E4250" w:rsidRPr="001E4250" w:rsidRDefault="001E4250" w:rsidP="001E4250">
      <w:pPr>
        <w:pStyle w:val="a7"/>
        <w:numPr>
          <w:ilvl w:val="2"/>
          <w:numId w:val="1"/>
        </w:numPr>
        <w:rPr>
          <w:rFonts w:ascii="Calibri Light" w:hAnsi="Calibri Light" w:cs="Calibri Light"/>
          <w:sz w:val="26"/>
          <w:szCs w:val="26"/>
        </w:rPr>
      </w:pPr>
      <w:r w:rsidRPr="001E4250">
        <w:rPr>
          <w:rFonts w:ascii="Calibri Light" w:hAnsi="Calibri Light" w:cs="Calibri Light"/>
          <w:sz w:val="26"/>
          <w:szCs w:val="26"/>
        </w:rPr>
        <w:t xml:space="preserve">Типы операндов в выражениях должны быть совместимы, а при вызовах </w:t>
      </w:r>
      <w:proofErr w:type="gramStart"/>
      <w:r w:rsidRPr="001E4250">
        <w:rPr>
          <w:rFonts w:ascii="Calibri Light" w:hAnsi="Calibri Light" w:cs="Calibri Light"/>
          <w:sz w:val="26"/>
          <w:szCs w:val="26"/>
        </w:rPr>
        <w:t xml:space="preserve">подпрограмм </w:t>
      </w:r>
      <w:r>
        <w:rPr>
          <w:rFonts w:ascii="Calibri Light" w:hAnsi="Calibri Light" w:cs="Calibri Light"/>
          <w:sz w:val="26"/>
          <w:szCs w:val="26"/>
        </w:rPr>
        <w:t xml:space="preserve"> -</w:t>
      </w:r>
      <w:proofErr w:type="gramEnd"/>
      <w:r w:rsidRPr="001E4250">
        <w:rPr>
          <w:rFonts w:ascii="Calibri Light" w:hAnsi="Calibri Light" w:cs="Calibri Light"/>
          <w:sz w:val="26"/>
          <w:szCs w:val="26"/>
        </w:rPr>
        <w:t xml:space="preserve"> соответствие формальных и фактических параметров.</w:t>
      </w:r>
    </w:p>
    <w:p w14:paraId="293BF2AD" w14:textId="17DD4929" w:rsidR="001E4250" w:rsidRPr="001E4250" w:rsidRDefault="001E4250" w:rsidP="001E4250">
      <w:pPr>
        <w:pStyle w:val="a7"/>
        <w:numPr>
          <w:ilvl w:val="2"/>
          <w:numId w:val="1"/>
        </w:numPr>
        <w:rPr>
          <w:rFonts w:ascii="Calibri Light" w:hAnsi="Calibri Light" w:cs="Calibri Light"/>
          <w:sz w:val="26"/>
          <w:szCs w:val="26"/>
        </w:rPr>
      </w:pPr>
      <w:r w:rsidRPr="001E4250">
        <w:rPr>
          <w:rFonts w:ascii="Calibri Light" w:hAnsi="Calibri Light" w:cs="Calibri Light"/>
          <w:sz w:val="26"/>
          <w:szCs w:val="26"/>
        </w:rPr>
        <w:t>Каждая метка, на которую есть ссылка, должна быть определена.</w:t>
      </w:r>
    </w:p>
    <w:p w14:paraId="7BD9AA04" w14:textId="2FF024EB" w:rsidR="001E4250" w:rsidRPr="001E4250" w:rsidRDefault="001E4250" w:rsidP="001E4250">
      <w:pPr>
        <w:numPr>
          <w:ilvl w:val="0"/>
          <w:numId w:val="1"/>
        </w:numPr>
        <w:rPr>
          <w:rFonts w:ascii="Calibri Light" w:hAnsi="Calibri Light" w:cs="Calibri Light"/>
          <w:sz w:val="26"/>
          <w:szCs w:val="26"/>
        </w:rPr>
      </w:pPr>
      <w:r w:rsidRPr="001E4250">
        <w:rPr>
          <w:rFonts w:ascii="Calibri Light" w:hAnsi="Calibri Light" w:cs="Calibri Light"/>
          <w:b/>
          <w:bCs/>
          <w:sz w:val="26"/>
          <w:szCs w:val="26"/>
        </w:rPr>
        <w:t>Дополнение внутреннего представления</w:t>
      </w:r>
      <w:r w:rsidRPr="001E4250">
        <w:rPr>
          <w:rFonts w:ascii="Calibri Light" w:hAnsi="Calibri Light" w:cs="Calibri Light"/>
          <w:sz w:val="26"/>
          <w:szCs w:val="26"/>
        </w:rPr>
        <w:t xml:space="preserve"> </w:t>
      </w:r>
      <w:r>
        <w:rPr>
          <w:rFonts w:ascii="Calibri Light" w:hAnsi="Calibri Light" w:cs="Calibri Light"/>
          <w:sz w:val="26"/>
          <w:szCs w:val="26"/>
        </w:rPr>
        <w:t>-</w:t>
      </w:r>
      <w:r w:rsidRPr="001E4250">
        <w:rPr>
          <w:rFonts w:ascii="Calibri Light" w:hAnsi="Calibri Light" w:cs="Calibri Light"/>
          <w:sz w:val="26"/>
          <w:szCs w:val="26"/>
        </w:rPr>
        <w:t xml:space="preserve"> компилятор добавляет неявные действия, предусмотренные семантикой (например, автоматическое приведение типов, неявные конструкторы/деструкторы).</w:t>
      </w:r>
    </w:p>
    <w:p w14:paraId="685C4D1E" w14:textId="77777777" w:rsidR="001E4250" w:rsidRPr="001E4250" w:rsidRDefault="001E4250" w:rsidP="001E4250">
      <w:pPr>
        <w:numPr>
          <w:ilvl w:val="0"/>
          <w:numId w:val="1"/>
        </w:numPr>
        <w:rPr>
          <w:rFonts w:ascii="Calibri Light" w:hAnsi="Calibri Light" w:cs="Calibri Light"/>
          <w:sz w:val="26"/>
          <w:szCs w:val="26"/>
        </w:rPr>
      </w:pPr>
      <w:r w:rsidRPr="001E4250">
        <w:rPr>
          <w:rFonts w:ascii="Calibri Light" w:hAnsi="Calibri Light" w:cs="Calibri Light"/>
          <w:b/>
          <w:bCs/>
          <w:sz w:val="26"/>
          <w:szCs w:val="26"/>
        </w:rPr>
        <w:t>Проверка элементарных смысловых норм (независимо от языка)</w:t>
      </w:r>
      <w:r w:rsidRPr="001E4250">
        <w:rPr>
          <w:rFonts w:ascii="Calibri Light" w:hAnsi="Calibri Light" w:cs="Calibri Light"/>
          <w:sz w:val="26"/>
          <w:szCs w:val="26"/>
        </w:rPr>
        <w:t xml:space="preserve"> – это полезный сервис современных компиляторов:</w:t>
      </w:r>
    </w:p>
    <w:p w14:paraId="380766DE" w14:textId="045DB1C1" w:rsidR="001E4250" w:rsidRPr="001E4250" w:rsidRDefault="001E4250" w:rsidP="001E4250">
      <w:pPr>
        <w:pStyle w:val="a7"/>
        <w:numPr>
          <w:ilvl w:val="2"/>
          <w:numId w:val="1"/>
        </w:numPr>
        <w:rPr>
          <w:rFonts w:ascii="Calibri Light" w:hAnsi="Calibri Light" w:cs="Calibri Light"/>
          <w:sz w:val="26"/>
          <w:szCs w:val="26"/>
        </w:rPr>
      </w:pPr>
      <w:r w:rsidRPr="001E4250">
        <w:rPr>
          <w:rFonts w:ascii="Calibri Light" w:hAnsi="Calibri Light" w:cs="Calibri Light"/>
          <w:sz w:val="26"/>
          <w:szCs w:val="26"/>
        </w:rPr>
        <w:t>каждая переменная должна использоваться хотя бы раз;</w:t>
      </w:r>
    </w:p>
    <w:p w14:paraId="0F022CDE" w14:textId="2DF9A11A" w:rsidR="001E4250" w:rsidRPr="001E4250" w:rsidRDefault="001E4250" w:rsidP="001E4250">
      <w:pPr>
        <w:pStyle w:val="a7"/>
        <w:numPr>
          <w:ilvl w:val="2"/>
          <w:numId w:val="1"/>
        </w:numPr>
        <w:rPr>
          <w:rFonts w:ascii="Calibri Light" w:hAnsi="Calibri Light" w:cs="Calibri Light"/>
          <w:sz w:val="26"/>
          <w:szCs w:val="26"/>
        </w:rPr>
      </w:pPr>
      <w:r w:rsidRPr="001E4250">
        <w:rPr>
          <w:rFonts w:ascii="Calibri Light" w:hAnsi="Calibri Light" w:cs="Calibri Light"/>
          <w:sz w:val="26"/>
          <w:szCs w:val="26"/>
        </w:rPr>
        <w:t>переменная определена до первого чтения;</w:t>
      </w:r>
    </w:p>
    <w:p w14:paraId="617FE86F" w14:textId="7FEA6B3A" w:rsidR="001E4250" w:rsidRPr="001E4250" w:rsidRDefault="001E4250" w:rsidP="001E4250">
      <w:pPr>
        <w:pStyle w:val="a7"/>
        <w:numPr>
          <w:ilvl w:val="2"/>
          <w:numId w:val="1"/>
        </w:numPr>
        <w:rPr>
          <w:rFonts w:ascii="Calibri Light" w:hAnsi="Calibri Light" w:cs="Calibri Light"/>
          <w:sz w:val="26"/>
          <w:szCs w:val="26"/>
        </w:rPr>
      </w:pPr>
      <w:r w:rsidRPr="001E4250">
        <w:rPr>
          <w:rFonts w:ascii="Calibri Light" w:hAnsi="Calibri Light" w:cs="Calibri Light"/>
          <w:sz w:val="26"/>
          <w:szCs w:val="26"/>
        </w:rPr>
        <w:t>все ветви условий, циклов и выбора достижимы;</w:t>
      </w:r>
    </w:p>
    <w:p w14:paraId="0304D57A" w14:textId="711173DE" w:rsidR="001E4250" w:rsidRPr="001E4250" w:rsidRDefault="001E4250" w:rsidP="001E4250">
      <w:pPr>
        <w:pStyle w:val="a7"/>
        <w:numPr>
          <w:ilvl w:val="2"/>
          <w:numId w:val="1"/>
        </w:numPr>
        <w:rPr>
          <w:rFonts w:ascii="Calibri Light" w:hAnsi="Calibri Light" w:cs="Calibri Light"/>
          <w:sz w:val="26"/>
          <w:szCs w:val="26"/>
        </w:rPr>
      </w:pPr>
      <w:r w:rsidRPr="001E4250">
        <w:rPr>
          <w:rFonts w:ascii="Calibri Light" w:hAnsi="Calibri Light" w:cs="Calibri Light"/>
          <w:sz w:val="26"/>
          <w:szCs w:val="26"/>
        </w:rPr>
        <w:t>функция всегда возвращает значение;</w:t>
      </w:r>
    </w:p>
    <w:p w14:paraId="6B7E530E" w14:textId="7245E09F" w:rsidR="001E4250" w:rsidRPr="001E4250" w:rsidRDefault="001E4250" w:rsidP="001E4250">
      <w:pPr>
        <w:pStyle w:val="a7"/>
        <w:numPr>
          <w:ilvl w:val="2"/>
          <w:numId w:val="1"/>
        </w:numPr>
        <w:rPr>
          <w:rFonts w:ascii="Calibri Light" w:hAnsi="Calibri Light" w:cs="Calibri Light"/>
          <w:sz w:val="26"/>
          <w:szCs w:val="26"/>
        </w:rPr>
      </w:pPr>
      <w:r w:rsidRPr="001E4250">
        <w:rPr>
          <w:rFonts w:ascii="Calibri Light" w:hAnsi="Calibri Light" w:cs="Calibri Light"/>
          <w:sz w:val="26"/>
          <w:szCs w:val="26"/>
        </w:rPr>
        <w:t>цикл может завершиться.</w:t>
      </w:r>
    </w:p>
    <w:p w14:paraId="68452098" w14:textId="77777777" w:rsidR="001E4250" w:rsidRPr="001E4250" w:rsidRDefault="001E4250" w:rsidP="001E4250">
      <w:pPr>
        <w:rPr>
          <w:rFonts w:ascii="Calibri Light" w:hAnsi="Calibri Light" w:cs="Calibri Light"/>
          <w:b/>
          <w:bCs/>
          <w:sz w:val="26"/>
          <w:szCs w:val="26"/>
        </w:rPr>
      </w:pPr>
      <w:r w:rsidRPr="001E4250">
        <w:rPr>
          <w:rFonts w:ascii="Calibri Light" w:hAnsi="Calibri Light" w:cs="Calibri Light"/>
          <w:b/>
          <w:bCs/>
          <w:sz w:val="26"/>
          <w:szCs w:val="26"/>
        </w:rPr>
        <w:t>Подготовка к генерации кода: распределение памяти</w:t>
      </w:r>
    </w:p>
    <w:p w14:paraId="3F005656" w14:textId="62788BCB" w:rsidR="001E4250" w:rsidRPr="001E4250" w:rsidRDefault="001E4250" w:rsidP="001E4250">
      <w:pPr>
        <w:pStyle w:val="a7"/>
        <w:numPr>
          <w:ilvl w:val="0"/>
          <w:numId w:val="2"/>
        </w:numPr>
        <w:rPr>
          <w:rFonts w:ascii="Calibri Light" w:hAnsi="Calibri Light" w:cs="Calibri Light"/>
          <w:sz w:val="26"/>
          <w:szCs w:val="26"/>
        </w:rPr>
      </w:pPr>
      <w:r w:rsidRPr="001E4250">
        <w:rPr>
          <w:rFonts w:ascii="Calibri Light" w:hAnsi="Calibri Light" w:cs="Calibri Light"/>
          <w:b/>
          <w:bCs/>
          <w:sz w:val="26"/>
          <w:szCs w:val="26"/>
        </w:rPr>
        <w:t>Статическая память</w:t>
      </w:r>
      <w:r w:rsidRPr="001E4250">
        <w:rPr>
          <w:rFonts w:ascii="Calibri Light" w:hAnsi="Calibri Light" w:cs="Calibri Light"/>
          <w:sz w:val="26"/>
          <w:szCs w:val="26"/>
        </w:rPr>
        <w:t xml:space="preserve"> – размер известен на этапе компиляции, адрес фиксируется (глобальные переменные, статические локальные). Статическое связывание – самое простое.</w:t>
      </w:r>
    </w:p>
    <w:p w14:paraId="0AFD0965" w14:textId="5A41BC0A" w:rsidR="001E4250" w:rsidRPr="001E4250" w:rsidRDefault="001E4250" w:rsidP="001E4250">
      <w:pPr>
        <w:numPr>
          <w:ilvl w:val="0"/>
          <w:numId w:val="2"/>
        </w:numPr>
        <w:rPr>
          <w:rFonts w:ascii="Calibri Light" w:hAnsi="Calibri Light" w:cs="Calibri Light"/>
          <w:sz w:val="26"/>
          <w:szCs w:val="26"/>
        </w:rPr>
      </w:pPr>
      <w:r w:rsidRPr="001E4250">
        <w:rPr>
          <w:rFonts w:ascii="Calibri Light" w:hAnsi="Calibri Light" w:cs="Calibri Light"/>
          <w:b/>
          <w:bCs/>
          <w:sz w:val="26"/>
          <w:szCs w:val="26"/>
        </w:rPr>
        <w:lastRenderedPageBreak/>
        <w:t>Динамическая память</w:t>
      </w:r>
      <w:r w:rsidRPr="001E4250">
        <w:rPr>
          <w:rFonts w:ascii="Calibri Light" w:hAnsi="Calibri Light" w:cs="Calibri Light"/>
          <w:sz w:val="26"/>
          <w:szCs w:val="26"/>
        </w:rPr>
        <w:t xml:space="preserve"> </w:t>
      </w:r>
      <w:r w:rsidRPr="001E4250">
        <w:rPr>
          <w:rFonts w:ascii="Calibri Light" w:hAnsi="Calibri Light" w:cs="Calibri Light"/>
          <w:sz w:val="26"/>
          <w:szCs w:val="26"/>
        </w:rPr>
        <w:t>-</w:t>
      </w:r>
      <w:r w:rsidRPr="001E4250">
        <w:rPr>
          <w:rFonts w:ascii="Calibri Light" w:hAnsi="Calibri Light" w:cs="Calibri Light"/>
          <w:sz w:val="26"/>
          <w:szCs w:val="26"/>
        </w:rPr>
        <w:t xml:space="preserve"> размер неизвестен при компиляции, выделяется во время выполнения (например, через </w:t>
      </w:r>
      <w:proofErr w:type="spellStart"/>
      <w:r w:rsidRPr="001E4250">
        <w:rPr>
          <w:rFonts w:ascii="Calibri Light" w:hAnsi="Calibri Light" w:cs="Calibri Light"/>
          <w:sz w:val="26"/>
          <w:szCs w:val="26"/>
        </w:rPr>
        <w:t>new</w:t>
      </w:r>
      <w:proofErr w:type="spellEnd"/>
      <w:r w:rsidRPr="001E4250">
        <w:rPr>
          <w:rFonts w:ascii="Calibri Light" w:hAnsi="Calibri Light" w:cs="Calibri Light"/>
          <w:sz w:val="26"/>
          <w:szCs w:val="26"/>
        </w:rPr>
        <w:t xml:space="preserve">, </w:t>
      </w:r>
      <w:proofErr w:type="spellStart"/>
      <w:r w:rsidRPr="001E4250">
        <w:rPr>
          <w:rFonts w:ascii="Calibri Light" w:hAnsi="Calibri Light" w:cs="Calibri Light"/>
          <w:sz w:val="26"/>
          <w:szCs w:val="26"/>
        </w:rPr>
        <w:t>malloc</w:t>
      </w:r>
      <w:proofErr w:type="spellEnd"/>
      <w:r w:rsidRPr="001E4250">
        <w:rPr>
          <w:rFonts w:ascii="Calibri Light" w:hAnsi="Calibri Light" w:cs="Calibri Light"/>
          <w:sz w:val="26"/>
          <w:szCs w:val="26"/>
        </w:rPr>
        <w:t>). Компилятор генерирует код для её выделения/освобождения.</w:t>
      </w:r>
    </w:p>
    <w:p w14:paraId="285E2D9A" w14:textId="3891BAD3" w:rsidR="001E4250" w:rsidRPr="001E4250" w:rsidRDefault="001E4250" w:rsidP="001E4250">
      <w:pPr>
        <w:numPr>
          <w:ilvl w:val="0"/>
          <w:numId w:val="2"/>
        </w:numPr>
        <w:rPr>
          <w:rFonts w:ascii="Calibri Light" w:hAnsi="Calibri Light" w:cs="Calibri Light"/>
          <w:sz w:val="26"/>
          <w:szCs w:val="26"/>
        </w:rPr>
      </w:pPr>
      <w:r w:rsidRPr="001E4250">
        <w:rPr>
          <w:rFonts w:ascii="Calibri Light" w:hAnsi="Calibri Light" w:cs="Calibri Light"/>
          <w:b/>
          <w:bCs/>
          <w:sz w:val="26"/>
          <w:szCs w:val="26"/>
        </w:rPr>
        <w:t>Локальная память</w:t>
      </w:r>
      <w:r w:rsidRPr="001E4250">
        <w:rPr>
          <w:rFonts w:ascii="Calibri Light" w:hAnsi="Calibri Light" w:cs="Calibri Light"/>
          <w:sz w:val="26"/>
          <w:szCs w:val="26"/>
        </w:rPr>
        <w:t xml:space="preserve"> </w:t>
      </w:r>
      <w:r w:rsidRPr="001E4250">
        <w:rPr>
          <w:rFonts w:ascii="Calibri Light" w:hAnsi="Calibri Light" w:cs="Calibri Light"/>
          <w:sz w:val="26"/>
          <w:szCs w:val="26"/>
        </w:rPr>
        <w:t>-</w:t>
      </w:r>
      <w:r w:rsidRPr="001E4250">
        <w:rPr>
          <w:rFonts w:ascii="Calibri Light" w:hAnsi="Calibri Light" w:cs="Calibri Light"/>
          <w:sz w:val="26"/>
          <w:szCs w:val="26"/>
        </w:rPr>
        <w:t xml:space="preserve"> выделяется при входе в блок (функцию) и освобождается при выходе (обычно на стеке).</w:t>
      </w:r>
    </w:p>
    <w:p w14:paraId="4008327B" w14:textId="09E633E4" w:rsidR="001E4250" w:rsidRPr="001E4250" w:rsidRDefault="001E4250" w:rsidP="001E4250">
      <w:pPr>
        <w:numPr>
          <w:ilvl w:val="0"/>
          <w:numId w:val="2"/>
        </w:numPr>
        <w:rPr>
          <w:rFonts w:ascii="Calibri Light" w:hAnsi="Calibri Light" w:cs="Calibri Light"/>
          <w:sz w:val="26"/>
          <w:szCs w:val="26"/>
        </w:rPr>
      </w:pPr>
      <w:r w:rsidRPr="001E4250">
        <w:rPr>
          <w:rFonts w:ascii="Calibri Light" w:hAnsi="Calibri Light" w:cs="Calibri Light"/>
          <w:b/>
          <w:bCs/>
          <w:sz w:val="26"/>
          <w:szCs w:val="26"/>
        </w:rPr>
        <w:t>RTTI (информация о типах во время выполнения)</w:t>
      </w:r>
      <w:r w:rsidRPr="001E4250">
        <w:rPr>
          <w:rFonts w:ascii="Calibri Light" w:hAnsi="Calibri Light" w:cs="Calibri Light"/>
          <w:sz w:val="26"/>
          <w:szCs w:val="26"/>
        </w:rPr>
        <w:t xml:space="preserve"> </w:t>
      </w:r>
      <w:r w:rsidRPr="001E4250">
        <w:rPr>
          <w:rFonts w:ascii="Calibri Light" w:hAnsi="Calibri Light" w:cs="Calibri Light"/>
          <w:sz w:val="26"/>
          <w:szCs w:val="26"/>
        </w:rPr>
        <w:t>-</w:t>
      </w:r>
      <w:r w:rsidRPr="001E4250">
        <w:rPr>
          <w:rFonts w:ascii="Calibri Light" w:hAnsi="Calibri Light" w:cs="Calibri Light"/>
          <w:sz w:val="26"/>
          <w:szCs w:val="26"/>
        </w:rPr>
        <w:t xml:space="preserve"> для ОО-языков: идентификатор типа, таблица виртуальных функций, данные для </w:t>
      </w:r>
      <w:proofErr w:type="spellStart"/>
      <w:r w:rsidRPr="001E4250">
        <w:rPr>
          <w:rFonts w:ascii="Calibri Light" w:hAnsi="Calibri Light" w:cs="Calibri Light"/>
          <w:sz w:val="26"/>
          <w:szCs w:val="26"/>
        </w:rPr>
        <w:t>dynamic_cast</w:t>
      </w:r>
      <w:proofErr w:type="spellEnd"/>
      <w:r w:rsidRPr="001E4250">
        <w:rPr>
          <w:rFonts w:ascii="Calibri Light" w:hAnsi="Calibri Light" w:cs="Calibri Light"/>
          <w:sz w:val="26"/>
          <w:szCs w:val="26"/>
        </w:rPr>
        <w:t xml:space="preserve"> и </w:t>
      </w:r>
      <w:proofErr w:type="spellStart"/>
      <w:r w:rsidRPr="001E4250">
        <w:rPr>
          <w:rFonts w:ascii="Calibri Light" w:hAnsi="Calibri Light" w:cs="Calibri Light"/>
          <w:sz w:val="26"/>
          <w:szCs w:val="26"/>
        </w:rPr>
        <w:t>typeid</w:t>
      </w:r>
      <w:proofErr w:type="spellEnd"/>
      <w:r w:rsidRPr="001E4250">
        <w:rPr>
          <w:rFonts w:ascii="Calibri Light" w:hAnsi="Calibri Light" w:cs="Calibri Light"/>
          <w:sz w:val="26"/>
          <w:szCs w:val="26"/>
        </w:rPr>
        <w:t>.</w:t>
      </w:r>
    </w:p>
    <w:p w14:paraId="158561BE" w14:textId="77777777" w:rsidR="001E4250" w:rsidRPr="001E4250" w:rsidRDefault="001E4250" w:rsidP="001E4250">
      <w:pPr>
        <w:rPr>
          <w:rFonts w:ascii="Calibri Light" w:hAnsi="Calibri Light" w:cs="Calibri Light"/>
          <w:b/>
          <w:bCs/>
          <w:sz w:val="26"/>
          <w:szCs w:val="26"/>
        </w:rPr>
      </w:pPr>
      <w:r w:rsidRPr="001E4250">
        <w:rPr>
          <w:rFonts w:ascii="Calibri Light" w:hAnsi="Calibri Light" w:cs="Calibri Light"/>
          <w:b/>
          <w:bCs/>
          <w:sz w:val="26"/>
          <w:szCs w:val="26"/>
        </w:rPr>
        <w:t>Генерация кода</w:t>
      </w:r>
    </w:p>
    <w:p w14:paraId="39036D52" w14:textId="77777777" w:rsidR="001E4250" w:rsidRPr="001E4250" w:rsidRDefault="001E4250" w:rsidP="001E4250">
      <w:pPr>
        <w:rPr>
          <w:rFonts w:ascii="Calibri Light" w:hAnsi="Calibri Light" w:cs="Calibri Light"/>
          <w:sz w:val="26"/>
          <w:szCs w:val="26"/>
        </w:rPr>
      </w:pPr>
      <w:r w:rsidRPr="001E4250">
        <w:rPr>
          <w:rFonts w:ascii="Calibri Light" w:hAnsi="Calibri Light" w:cs="Calibri Light"/>
          <w:sz w:val="26"/>
          <w:szCs w:val="26"/>
        </w:rPr>
        <w:t>Этот этап переводит внутреннее представление программы в линейную последовательность машинных команд (или ассемблера). Основной метод – синтаксически управляемый перевод (СУ-перевод): смысл конструкции зависит от её синтаксической структуры, поэтому код генерируется в соответствии с правилами грамматики (атрибутные схемы).</w:t>
      </w:r>
    </w:p>
    <w:p w14:paraId="3CE74999" w14:textId="77777777" w:rsidR="001E4250" w:rsidRPr="001E4250" w:rsidRDefault="001E4250">
      <w:pPr>
        <w:rPr>
          <w:rFonts w:ascii="Calibri Light" w:hAnsi="Calibri Light" w:cs="Calibri Light"/>
          <w:sz w:val="26"/>
          <w:szCs w:val="26"/>
        </w:rPr>
      </w:pPr>
    </w:p>
    <w:sectPr w:rsidR="001E4250" w:rsidRPr="001E42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C4335"/>
    <w:multiLevelType w:val="multilevel"/>
    <w:tmpl w:val="311A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5C29BB"/>
    <w:multiLevelType w:val="multilevel"/>
    <w:tmpl w:val="94341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Theme="minorHAnsi" w:hAnsi="Symbol" w:cs="Calibri Light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7421568">
    <w:abstractNumId w:val="1"/>
  </w:num>
  <w:num w:numId="2" w16cid:durableId="2049529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50"/>
    <w:rsid w:val="001E4250"/>
    <w:rsid w:val="0085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6016B"/>
  <w15:chartTrackingRefBased/>
  <w15:docId w15:val="{CBD4836E-F0E6-4BC4-BA55-02BA183DF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4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4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4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4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4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4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4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4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4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4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42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42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42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42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42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42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4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4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4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4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4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42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42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42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4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42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4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Будаев</dc:creator>
  <cp:keywords/>
  <dc:description/>
  <cp:lastModifiedBy>Алексей Будаев</cp:lastModifiedBy>
  <cp:revision>1</cp:revision>
  <dcterms:created xsi:type="dcterms:W3CDTF">2026-06-14T15:15:00Z</dcterms:created>
  <dcterms:modified xsi:type="dcterms:W3CDTF">2026-06-14T15:18:00Z</dcterms:modified>
</cp:coreProperties>
</file>