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40"/>
          <w:szCs w:val="40"/>
        </w:rPr>
        <w:t xml:space="preserve">How to Unlock a User's Account</w:t>
      </w:r>
    </w:p>
    <w:p>
      <w:pPr>
        <w:spacing w:after="300"/>
      </w:pPr>
      <w:r>
        <w:rPr>
          <w:i/>
          <w:iCs/>
          <w:color w:val="666666"/>
          <w:sz w:val="20"/>
          <w:szCs w:val="20"/>
        </w:rPr>
        <w:t xml:space="preserve">SOP ID: AUTH-001</w:t>
      </w:r>
    </w:p>
    <w:p>
      <w:pPr>
        <w:pStyle w:val="Heading1"/>
        <w:spacing w:after="150" w:before="300"/>
      </w:pPr>
      <w:r>
        <w:t xml:space="preserve">Purpose</w:t>
      </w:r>
    </w:p>
    <w:p>
      <w:pPr>
        <w:spacing w:after="120"/>
      </w:pPr>
      <w:r>
        <w:t xml:space="preserve">Users get locked out after repeated failed login attempts.</w:t>
      </w:r>
    </w:p>
    <w:p>
      <w:pPr>
        <w:spacing w:after="120"/>
      </w:pPr>
      <w:r>
        <w:t xml:space="preserve">If this isn't resolved quickly, the user can't work and may open duplicate tickets.</w:t>
      </w:r>
    </w:p>
    <w:p>
      <w:pPr>
        <w:pStyle w:val="Heading1"/>
        <w:spacing w:after="150" w:before="300"/>
      </w:pPr>
      <w:r>
        <w:t xml:space="preserve">Procedure</w:t>
      </w:r>
    </w:p>
    <w:p>
      <w:pPr>
        <w:spacing w:after="100" w:before="100"/>
      </w:pPr>
      <w:r>
        <w:rPr>
          <w:b/>
          <w:bCs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Admin access to the L1 Support Platform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User's email address or employee ID</w:t>
      </w:r>
    </w:p>
    <w:p>
      <w:pPr>
        <w:spacing w:after="100" w:before="200"/>
      </w:pPr>
      <w:r>
        <w:rPr>
          <w:b/>
          <w:bCs/>
        </w:rPr>
        <w:t xml:space="preserve">Steps</w:t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1. User account found</w:t>
      </w:r>
    </w:p>
    <w:p>
      <w:pPr>
        <w:spacing w:after="60"/>
      </w:pPr>
      <w:r>
        <w:rPr>
          <w:i/>
          <w:iCs/>
          <w:color w:val="444444"/>
          <w:sz w:val="20"/>
          <w:szCs w:val="20"/>
        </w:rPr>
        <w:t xml:space="preserve">Where: Admin Dashboard → Users</w:t>
      </w:r>
    </w:p>
    <w:p>
      <w:pPr>
        <w:spacing w:after="100"/>
      </w:pPr>
      <w:r>
        <w:t xml:space="preserve">Type the user's email into the search box. If more than one result shows up, confirm the right one using their full name before continuing.</w:t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2. Lock status confirmed</w:t>
      </w:r>
    </w:p>
    <w:p>
      <w:pPr>
        <w:spacing w:after="60"/>
      </w:pPr>
      <w:r>
        <w:rPr>
          <w:i/>
          <w:iCs/>
          <w:color w:val="444444"/>
          <w:sz w:val="20"/>
          <w:szCs w:val="20"/>
        </w:rPr>
        <w:t xml:space="preserve">Where: Click the user's name to open their profile</w:t>
      </w:r>
    </w:p>
    <w:p>
      <w:pPr>
        <w:spacing w:after="100"/>
      </w:pPr>
      <w:r>
        <w:t xml:space="preserve">Check the account status badge. If it says "Locked for security review" instead of a plain lockout, stop here — this needs escalation, not a simple unlock.</w:t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3. Account unlocked</w:t>
      </w:r>
    </w:p>
    <w:p>
      <w:pPr>
        <w:spacing w:after="60"/>
      </w:pPr>
      <w:r>
        <w:rPr>
          <w:i/>
          <w:iCs/>
          <w:color w:val="444444"/>
          <w:sz w:val="20"/>
          <w:szCs w:val="20"/>
        </w:rPr>
        <w:t xml:space="preserve">Where: User Profile → Unlock Account button</w:t>
      </w:r>
    </w:p>
    <w:p>
      <w:pPr>
        <w:spacing w:after="100"/>
      </w:pPr>
      <w:r>
        <w:t xml:space="preserve">Click once. The status badge should flip to "Active" immediately, and failed login attempts reset to 0.</w:t>
      </w:r>
    </w:p>
    <w:p>
      <w:pPr>
        <w:pStyle w:val="Heading1"/>
        <w:spacing w:after="150" w:before="300"/>
      </w:pPr>
      <w:r>
        <w:t xml:space="preserve">Outputs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Status badge shows "Active"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User confirms they can log in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Ticket closed</w:t>
      </w:r>
    </w:p>
    <w:p>
      <w:pPr>
        <w:pStyle w:val="Heading1"/>
        <w:spacing w:after="150" w:before="300"/>
      </w:pPr>
      <w:r>
        <w:t xml:space="preserve">FAQs</w:t>
      </w:r>
    </w:p>
    <w:p>
      <w:pPr>
        <w:spacing w:after="60" w:before="150"/>
      </w:pPr>
      <w:r>
        <w:rPr>
          <w:b/>
          <w:bCs/>
        </w:rPr>
        <w:t xml:space="preserve">Q: The user says they still can't log in after unlocking — what now?</w:t>
      </w:r>
    </w:p>
    <w:p>
      <w:pPr>
        <w:spacing w:after="100"/>
      </w:pPr>
      <w:r>
        <w:t xml:space="preserve">A: They may have forgotten their password on top of being locked out. Send them to the "Reset a Forgotten Password" self-service SOP.</w:t>
      </w:r>
    </w:p>
    <w:p>
      <w:pPr>
        <w:spacing w:after="60" w:before="150"/>
      </w:pPr>
      <w:r>
        <w:rPr>
          <w:b/>
          <w:bCs/>
        </w:rPr>
        <w:t xml:space="preserve">Q: What if I don't see an Unlock button?</w:t>
      </w:r>
    </w:p>
    <w:p>
      <w:pPr>
        <w:spacing w:after="100"/>
      </w:pPr>
      <w:r>
        <w:t xml:space="preserve">A: The account is likely locked for security review, not a standard lockout. Escalate to a senior admin instead of trying to force it.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2026-08-07T04:21:04.455Z</dcterms:created>
  <dcterms:modified xsi:type="dcterms:W3CDTF">2026-08-07T04:21:04.468Z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