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How to Handle a Suspicious Login Report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SOP ID: AUTH-007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A user reports a login they don't recognize, or a security alert flags unusual activity.</w:t>
      </w:r>
    </w:p>
    <w:p>
      <w:pPr>
        <w:spacing w:after="120"/>
      </w:pPr>
      <w:r>
        <w:t xml:space="preserve">This is a security matter, not a routine access issue — it should never be resolved as a simple unlock or reset.</w:t>
      </w:r>
    </w:p>
    <w:p>
      <w:pPr>
        <w:pStyle w:val="Heading1"/>
        <w:spacing w:after="150" w:before="300"/>
      </w:pPr>
      <w:r>
        <w:t xml:space="preserve">Procedure</w:t>
      </w:r>
    </w:p>
    <w:p>
      <w:pPr>
        <w:spacing w:after="100" w:before="100"/>
      </w:pPr>
      <w:r>
        <w:rPr>
          <w:b/>
          <w:bCs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access to the L1 Support Platform (read access is often enough)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User's account details</w:t>
      </w:r>
    </w:p>
    <w:p>
      <w:pPr>
        <w:spacing w:after="100" w:before="200"/>
      </w:pPr>
      <w:r>
        <w:rPr>
          <w:b/>
          <w:bCs/>
        </w:rPr>
        <w:t xml:space="preserve">Steps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Account activity reviewed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Admin Dashboard → Audit Log → filter by user</w:t>
      </w:r>
    </w:p>
    <w:p>
      <w:pPr>
        <w:spacing w:after="100"/>
      </w:pPr>
      <w:r>
        <w:t xml:space="preserve">Look through recent login activity for the account — times, and anything that looks out of place.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Account locked as a precaution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User Profile → Lock Account button</w:t>
      </w:r>
    </w:p>
    <w:p>
      <w:pPr>
        <w:spacing w:after="100"/>
      </w:pPr>
      <w:r>
        <w:t xml:space="preserve">Lock the account with a reason noted, such as "Suspicious login reported — under review." This stops further access while the issue is investigated.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Escalated to security review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N/A — internal escalation process</w:t>
      </w:r>
    </w:p>
    <w:p>
      <w:pPr>
        <w:spacing w:after="100"/>
      </w:pPr>
      <w:r>
        <w:t xml:space="preserve">Do not attempt to resolve this yourself beyond locking the account. Hand off to the security/senior admin team with the audit log details you found.</w:t>
      </w:r>
    </w:p>
    <w:p>
      <w:pPr>
        <w:pStyle w:val="Heading1"/>
        <w:spacing w:after="150" w:before="3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Account is locked pending review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Security team has been notified with relevant audit log details</w:t>
      </w:r>
    </w:p>
    <w:p>
      <w:pPr>
        <w:pStyle w:val="Heading1"/>
        <w:spacing w:after="150" w:before="300"/>
      </w:pPr>
      <w:r>
        <w:t xml:space="preserve">FAQs</w:t>
      </w:r>
    </w:p>
    <w:p>
      <w:pPr>
        <w:spacing w:after="60" w:before="150"/>
      </w:pPr>
      <w:r>
        <w:rPr>
          <w:b/>
          <w:bCs/>
        </w:rPr>
        <w:t xml:space="preserve">Q: Can I unlock the account myself once I've reviewed it?</w:t>
      </w:r>
    </w:p>
    <w:p>
      <w:pPr>
        <w:spacing w:after="100"/>
      </w:pPr>
      <w:r>
        <w:t xml:space="preserve">A: No — unlocking after a security lock must be done by the security team, not through the standard unlock SOP.</w:t>
      </w:r>
    </w:p>
    <w:p>
      <w:pPr>
        <w:spacing w:after="60" w:before="150"/>
      </w:pPr>
      <w:r>
        <w:rPr>
          <w:b/>
          <w:bCs/>
        </w:rPr>
        <w:t xml:space="preserve">Q: What if the user insists it was just them logging in from a new device?</w:t>
      </w:r>
    </w:p>
    <w:p>
      <w:pPr>
        <w:spacing w:after="100"/>
      </w:pPr>
      <w:r>
        <w:t xml:space="preserve">A: Still escalate. Let the security team make that determination — don't make assumptions on their behalf.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2026-08-07T04:21:04.885Z</dcterms:created>
  <dcterms:modified xsi:type="dcterms:W3CDTF">2026-08-07T04:21:04.885Z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