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20002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2705100"/>
                    </a:xfrm>
                    <a:prstGeom prst="rect">
                      <a:avLst/>
                    </a:prstGeom>
                  </pic:spPr>
                </pic:pic>
              </a:graphicData>
            </a:graphic>
          </wp:inline>
        </w:drawing>
      </w:r>
    </w:p>
    <w:p>
      <w:pPr>
        <w:spacing w:after="60"/>
        <w:jc w:val="center"/>
      </w:pPr>
      <w:r>
        <w:rPr>
          <w:rFonts w:ascii="Montserrat" w:cs="Montserrat" w:eastAsia="Montserrat" w:hAnsi="Montserrat"/>
          <w:b/>
          <w:bCs/>
          <w:color w:val="1A3F6D"/>
          <w:sz w:val="60"/>
          <w:szCs w:val="60"/>
        </w:rPr>
        <w:t xml:space="preserve">AlphaECI</w:t>
      </w:r>
    </w:p>
    <w:p>
      <w:pPr>
        <w:spacing w:after="260"/>
        <w:jc w:val="center"/>
      </w:pPr>
      <w:r>
        <w:rPr>
          <w:rFonts w:ascii="Montserrat" w:cs="Montserrat" w:eastAsia="Montserrat" w:hAnsi="Montserrat"/>
          <w:b/>
          <w:bCs/>
          <w:color w:val="3E6FA5"/>
          <w:sz w:val="20"/>
          <w:szCs w:val="20"/>
        </w:rPr>
        <w:t xml:space="preserve">MOMENTOS QUE INSPIRAN, PARCHES QUE UNEN</w:t>
      </w:r>
    </w:p>
    <w:p>
      <w:pPr>
        <w:spacing w:after="40"/>
        <w:jc w:val="center"/>
      </w:pPr>
      <w:r>
        <w:rPr>
          <w:rFonts w:ascii="Montserrat" w:cs="Montserrat" w:eastAsia="Montserrat" w:hAnsi="Montserrat"/>
          <w:b/>
          <w:bCs/>
          <w:color w:val="0F172A"/>
          <w:sz w:val="34"/>
          <w:szCs w:val="34"/>
        </w:rPr>
        <w:t xml:space="preserve">DOCUMENTO DE ARQUITECTURA</w:t>
      </w:r>
    </w:p>
    <w:p>
      <w:pPr>
        <w:spacing w:after="300"/>
        <w:jc w:val="center"/>
      </w:pPr>
      <w:r>
        <w:rPr>
          <w:rFonts w:ascii="Montserrat" w:cs="Montserrat" w:eastAsia="Montserrat" w:hAnsi="Montserrat"/>
          <w:b/>
          <w:bCs/>
          <w:color w:val="0F172A"/>
          <w:sz w:val="34"/>
          <w:szCs w:val="34"/>
        </w:rPr>
        <w:t xml:space="preserve">GENERAL FRONTEND</w:t>
      </w:r>
    </w:p>
    <w:p>
      <w:pPr>
        <w:spacing w:after="30"/>
        <w:jc w:val="center"/>
      </w:pPr>
      <w:r>
        <w:rPr>
          <w:rFonts w:ascii="Inter" w:cs="Inter" w:eastAsia="Inter" w:hAnsi="Inter"/>
          <w:color w:val="0F172A"/>
          <w:sz w:val="22"/>
          <w:szCs w:val="22"/>
        </w:rPr>
        <w:t xml:space="preserve">Escuela Colombiana de Ingeniería Julio Garavito</w:t>
      </w:r>
    </w:p>
    <w:p>
      <w:pPr>
        <w:spacing w:after="30"/>
        <w:jc w:val="center"/>
      </w:pPr>
      <w:r>
        <w:rPr>
          <w:rFonts w:ascii="Inter" w:cs="Inter" w:eastAsia="Inter" w:hAnsi="Inter"/>
          <w:color w:val="0F172A"/>
          <w:sz w:val="22"/>
          <w:szCs w:val="22"/>
        </w:rPr>
        <w:t xml:space="preserve">Desarrollo y Operaciones de Software</w:t>
      </w:r>
    </w:p>
    <w:p>
      <w:pPr>
        <w:spacing w:after="220"/>
        <w:jc w:val="center"/>
      </w:pPr>
      <w:r>
        <w:rPr>
          <w:rFonts w:ascii="Inter" w:cs="Inter" w:eastAsia="Inter" w:hAnsi="Inter"/>
          <w:b/>
          <w:bCs/>
          <w:color w:val="3E6FA5"/>
          <w:sz w:val="22"/>
          <w:szCs w:val="22"/>
        </w:rPr>
        <w:t xml:space="preserve">DOSW2</w:t>
      </w:r>
    </w:p>
    <w:p>
      <w:pPr>
        <w:jc w:val="center"/>
      </w:pPr>
      <w:r>
        <w:rPr>
          <w:rFonts w:ascii="Montserrat" w:cs="Montserrat" w:eastAsia="Montserrat" w:hAnsi="Montserrat"/>
          <w:b/>
          <w:bCs/>
          <w:color w:val="1A3F6D"/>
          <w:sz w:val="24"/>
          <w:szCs w:val="24"/>
        </w:rPr>
        <w:t xml:space="preserve">VERSIÓN 1.0</w:t>
      </w:r>
    </w:p>
    <w:p>
      <w:r>
        <w:br w:type="page"/>
      </w:r>
    </w:p>
    <w:p>
      <w:pPr>
        <w:spacing w:after="220"/>
      </w:pPr>
      <w:r>
        <w:rPr>
          <w:rFonts w:ascii="Montserrat" w:cs="Montserrat" w:eastAsia="Montserrat" w:hAnsi="Montserrat"/>
          <w:b/>
          <w:bCs/>
          <w:color w:val="1A3F6D"/>
          <w:sz w:val="32"/>
          <w:szCs w:val="32"/>
        </w:rPr>
        <w:t xml:space="preserve">Contenido</w:t>
      </w:r>
    </w:p>
    <w:p>
      <w:pPr>
        <w:tabs>
          <w:tab w:val="right" w:pos="9200" w:leader="dot"/>
        </w:tabs>
        <w:spacing w:after="70"/>
        <w:ind w:left="0"/>
      </w:pPr>
      <w:r>
        <w:rPr>
          <w:rFonts w:ascii="Inter" w:cs="Inter" w:eastAsia="Inter" w:hAnsi="Inter"/>
          <w:b/>
          <w:bCs/>
          <w:color w:val="1A3F6D"/>
          <w:sz w:val="20"/>
          <w:szCs w:val="20"/>
        </w:rPr>
        <w:t xml:space="preserve">Sobre AlphaECI</w:t>
      </w:r>
      <w:r>
        <w:rPr>
          <w:rFonts w:ascii="Inter" w:cs="Inter" w:eastAsia="Inter" w:hAnsi="Inter"/>
          <w:b/>
          <w:bCs/>
          <w:color w:val="1A3F6D"/>
          <w:sz w:val="20"/>
          <w:szCs w:val="20"/>
        </w:rPr>
        <w:t xml:space="preserve">	3</w:t>
      </w:r>
    </w:p>
    <w:p>
      <w:pPr>
        <w:tabs>
          <w:tab w:val="right" w:pos="9200" w:leader="dot"/>
        </w:tabs>
        <w:spacing w:after="70"/>
        <w:ind w:left="0"/>
      </w:pPr>
      <w:r>
        <w:rPr>
          <w:rFonts w:ascii="Inter" w:cs="Inter" w:eastAsia="Inter" w:hAnsi="Inter"/>
          <w:b/>
          <w:bCs/>
          <w:color w:val="1A3F6D"/>
          <w:sz w:val="20"/>
          <w:szCs w:val="20"/>
        </w:rPr>
        <w:t xml:space="preserve">1. Hoja de Presentación</w:t>
      </w:r>
      <w:r>
        <w:rPr>
          <w:rFonts w:ascii="Inter" w:cs="Inter" w:eastAsia="Inter" w:hAnsi="Inter"/>
          <w:b/>
          <w:bCs/>
          <w:color w:val="1A3F6D"/>
          <w:sz w:val="20"/>
          <w:szCs w:val="20"/>
        </w:rPr>
        <w:t xml:space="preserve">	4</w:t>
      </w:r>
    </w:p>
    <w:p>
      <w:pPr>
        <w:tabs>
          <w:tab w:val="right" w:pos="9200" w:leader="dot"/>
        </w:tabs>
        <w:spacing w:after="70"/>
        <w:ind w:left="0"/>
      </w:pPr>
      <w:r>
        <w:rPr>
          <w:rFonts w:ascii="Inter" w:cs="Inter" w:eastAsia="Inter" w:hAnsi="Inter"/>
          <w:b/>
          <w:bCs/>
          <w:color w:val="1A3F6D"/>
          <w:sz w:val="20"/>
          <w:szCs w:val="20"/>
        </w:rPr>
        <w:t xml:space="preserve">2. Tecnologías a Usar</w:t>
      </w:r>
      <w:r>
        <w:rPr>
          <w:rFonts w:ascii="Inter" w:cs="Inter" w:eastAsia="Inter" w:hAnsi="Inter"/>
          <w:b/>
          <w:bCs/>
          <w:color w:val="1A3F6D"/>
          <w:sz w:val="20"/>
          <w:szCs w:val="20"/>
        </w:rPr>
        <w:t xml:space="preserve">	5</w:t>
      </w:r>
    </w:p>
    <w:p>
      <w:pPr>
        <w:tabs>
          <w:tab w:val="right" w:pos="9200" w:leader="dot"/>
        </w:tabs>
        <w:spacing w:after="70"/>
        <w:ind w:left="0"/>
      </w:pPr>
      <w:r>
        <w:rPr>
          <w:rFonts w:ascii="Inter" w:cs="Inter" w:eastAsia="Inter" w:hAnsi="Inter"/>
          <w:b/>
          <w:bCs/>
          <w:color w:val="1A3F6D"/>
          <w:sz w:val="20"/>
          <w:szCs w:val="20"/>
        </w:rPr>
        <w:t xml:space="preserve">3. Manual de Identidad General</w:t>
      </w:r>
      <w:r>
        <w:rPr>
          <w:rFonts w:ascii="Inter" w:cs="Inter" w:eastAsia="Inter" w:hAnsi="Inter"/>
          <w:b/>
          <w:bCs/>
          <w:color w:val="1A3F6D"/>
          <w:sz w:val="20"/>
          <w:szCs w:val="20"/>
        </w:rPr>
        <w:t xml:space="preserve">	8</w:t>
      </w:r>
    </w:p>
    <w:p>
      <w:pPr>
        <w:tabs>
          <w:tab w:val="right" w:pos="9200" w:leader="dot"/>
        </w:tabs>
        <w:spacing w:after="70"/>
        <w:ind w:left="0"/>
      </w:pPr>
      <w:r>
        <w:rPr>
          <w:rFonts w:ascii="Inter" w:cs="Inter" w:eastAsia="Inter" w:hAnsi="Inter"/>
          <w:b/>
          <w:bCs/>
          <w:color w:val="1A3F6D"/>
          <w:sz w:val="20"/>
          <w:szCs w:val="20"/>
        </w:rPr>
        <w:t xml:space="preserve">4. Modelo de Navegación de la Aplicación</w:t>
      </w:r>
      <w:r>
        <w:rPr>
          <w:rFonts w:ascii="Inter" w:cs="Inter" w:eastAsia="Inter" w:hAnsi="Inter"/>
          <w:b/>
          <w:bCs/>
          <w:color w:val="1A3F6D"/>
          <w:sz w:val="20"/>
          <w:szCs w:val="20"/>
        </w:rPr>
        <w:t xml:space="preserve">	12</w:t>
      </w:r>
    </w:p>
    <w:p>
      <w:pPr>
        <w:tabs>
          <w:tab w:val="right" w:pos="9200" w:leader="dot"/>
        </w:tabs>
        <w:spacing w:after="70"/>
        <w:ind w:left="0"/>
      </w:pPr>
      <w:r>
        <w:rPr>
          <w:rFonts w:ascii="Inter" w:cs="Inter" w:eastAsia="Inter" w:hAnsi="Inter"/>
          <w:b/>
          <w:bCs/>
          <w:color w:val="1A3F6D"/>
          <w:sz w:val="20"/>
          <w:szCs w:val="20"/>
        </w:rPr>
        <w:t xml:space="preserve">5. Documentos de Diseño de Cada Módulo</w:t>
      </w:r>
      <w:r>
        <w:rPr>
          <w:rFonts w:ascii="Inter" w:cs="Inter" w:eastAsia="Inter" w:hAnsi="Inter"/>
          <w:b/>
          <w:bCs/>
          <w:color w:val="1A3F6D"/>
          <w:sz w:val="20"/>
          <w:szCs w:val="20"/>
        </w:rPr>
        <w:t xml:space="preserve">	13</w:t>
      </w:r>
    </w:p>
    <w:p>
      <w:pPr>
        <w:tabs>
          <w:tab w:val="right" w:pos="9200" w:leader="dot"/>
        </w:tabs>
        <w:spacing w:after="40"/>
        <w:ind w:left="340"/>
      </w:pPr>
      <w:r>
        <w:rPr>
          <w:rFonts w:ascii="Inter" w:cs="Inter" w:eastAsia="Inter" w:hAnsi="Inter"/>
          <w:b w:val="false"/>
          <w:bCs w:val="false"/>
          <w:color w:val="0F172A"/>
          <w:sz w:val="19"/>
          <w:szCs w:val="19"/>
        </w:rPr>
        <w:t xml:space="preserve">1. Autenticación e Identidad</w:t>
      </w:r>
      <w:r>
        <w:rPr>
          <w:rFonts w:ascii="Inter" w:cs="Inter" w:eastAsia="Inter" w:hAnsi="Inter"/>
          <w:b w:val="false"/>
          <w:bCs w:val="false"/>
          <w:color w:val="0F172A"/>
          <w:sz w:val="19"/>
          <w:szCs w:val="19"/>
        </w:rPr>
        <w:t xml:space="preserve">	13</w:t>
      </w:r>
    </w:p>
    <w:p>
      <w:pPr>
        <w:tabs>
          <w:tab w:val="right" w:pos="9200" w:leader="dot"/>
        </w:tabs>
        <w:spacing w:after="40"/>
        <w:ind w:left="340"/>
      </w:pPr>
      <w:r>
        <w:rPr>
          <w:rFonts w:ascii="Inter" w:cs="Inter" w:eastAsia="Inter" w:hAnsi="Inter"/>
          <w:b w:val="false"/>
          <w:bCs w:val="false"/>
          <w:color w:val="0F172A"/>
          <w:sz w:val="19"/>
          <w:szCs w:val="19"/>
        </w:rPr>
        <w:t xml:space="preserve">2. Onboarding y Perfil</w:t>
      </w:r>
      <w:r>
        <w:rPr>
          <w:rFonts w:ascii="Inter" w:cs="Inter" w:eastAsia="Inter" w:hAnsi="Inter"/>
          <w:b w:val="false"/>
          <w:bCs w:val="false"/>
          <w:color w:val="0F172A"/>
          <w:sz w:val="19"/>
          <w:szCs w:val="19"/>
        </w:rPr>
        <w:t xml:space="preserve">	18</w:t>
      </w:r>
    </w:p>
    <w:p>
      <w:pPr>
        <w:tabs>
          <w:tab w:val="right" w:pos="9200" w:leader="dot"/>
        </w:tabs>
        <w:spacing w:after="40"/>
        <w:ind w:left="340"/>
      </w:pPr>
      <w:r>
        <w:rPr>
          <w:rFonts w:ascii="Inter" w:cs="Inter" w:eastAsia="Inter" w:hAnsi="Inter"/>
          <w:b w:val="false"/>
          <w:bCs w:val="false"/>
          <w:color w:val="0F172A"/>
          <w:sz w:val="19"/>
          <w:szCs w:val="19"/>
        </w:rPr>
        <w:t xml:space="preserve">3. Matching Social (+ Gestión de Conexiones)</w:t>
      </w:r>
      <w:r>
        <w:rPr>
          <w:rFonts w:ascii="Inter" w:cs="Inter" w:eastAsia="Inter" w:hAnsi="Inter"/>
          <w:b w:val="false"/>
          <w:bCs w:val="false"/>
          <w:color w:val="0F172A"/>
          <w:sz w:val="19"/>
          <w:szCs w:val="19"/>
        </w:rPr>
        <w:t xml:space="preserve">	20</w:t>
      </w:r>
    </w:p>
    <w:p>
      <w:pPr>
        <w:tabs>
          <w:tab w:val="right" w:pos="9200" w:leader="dot"/>
        </w:tabs>
        <w:spacing w:after="40"/>
        <w:ind w:left="340"/>
      </w:pPr>
      <w:r>
        <w:rPr>
          <w:rFonts w:ascii="Inter" w:cs="Inter" w:eastAsia="Inter" w:hAnsi="Inter"/>
          <w:b w:val="false"/>
          <w:bCs w:val="false"/>
          <w:color w:val="0F172A"/>
          <w:sz w:val="19"/>
          <w:szCs w:val="19"/>
        </w:rPr>
        <w:t xml:space="preserve">4. Geolocalización Campus</w:t>
      </w:r>
      <w:r>
        <w:rPr>
          <w:rFonts w:ascii="Inter" w:cs="Inter" w:eastAsia="Inter" w:hAnsi="Inter"/>
          <w:b w:val="false"/>
          <w:bCs w:val="false"/>
          <w:color w:val="0F172A"/>
          <w:sz w:val="19"/>
          <w:szCs w:val="19"/>
        </w:rPr>
        <w:t xml:space="preserve">	24</w:t>
      </w:r>
    </w:p>
    <w:p>
      <w:pPr>
        <w:tabs>
          <w:tab w:val="right" w:pos="9200" w:leader="dot"/>
        </w:tabs>
        <w:spacing w:after="40"/>
        <w:ind w:left="340"/>
      </w:pPr>
      <w:r>
        <w:rPr>
          <w:rFonts w:ascii="Inter" w:cs="Inter" w:eastAsia="Inter" w:hAnsi="Inter"/>
          <w:b w:val="false"/>
          <w:bCs w:val="false"/>
          <w:color w:val="0F172A"/>
          <w:sz w:val="19"/>
          <w:szCs w:val="19"/>
        </w:rPr>
        <w:t xml:space="preserve">5. Gestión de Parches</w:t>
      </w:r>
      <w:r>
        <w:rPr>
          <w:rFonts w:ascii="Inter" w:cs="Inter" w:eastAsia="Inter" w:hAnsi="Inter"/>
          <w:b w:val="false"/>
          <w:bCs w:val="false"/>
          <w:color w:val="0F172A"/>
          <w:sz w:val="19"/>
          <w:szCs w:val="19"/>
        </w:rPr>
        <w:t xml:space="preserve">	26</w:t>
      </w:r>
    </w:p>
    <w:p>
      <w:pPr>
        <w:tabs>
          <w:tab w:val="right" w:pos="9200" w:leader="dot"/>
        </w:tabs>
        <w:spacing w:after="40"/>
        <w:ind w:left="340"/>
      </w:pPr>
      <w:r>
        <w:rPr>
          <w:rFonts w:ascii="Inter" w:cs="Inter" w:eastAsia="Inter" w:hAnsi="Inter"/>
          <w:b w:val="false"/>
          <w:bCs w:val="false"/>
          <w:color w:val="0F172A"/>
          <w:sz w:val="19"/>
          <w:szCs w:val="19"/>
        </w:rPr>
        <w:t xml:space="preserve">6. Chat por Parche</w:t>
      </w:r>
      <w:r>
        <w:rPr>
          <w:rFonts w:ascii="Inter" w:cs="Inter" w:eastAsia="Inter" w:hAnsi="Inter"/>
          <w:b w:val="false"/>
          <w:bCs w:val="false"/>
          <w:color w:val="0F172A"/>
          <w:sz w:val="19"/>
          <w:szCs w:val="19"/>
        </w:rPr>
        <w:t xml:space="preserve">	29</w:t>
      </w:r>
    </w:p>
    <w:p>
      <w:pPr>
        <w:tabs>
          <w:tab w:val="right" w:pos="9200" w:leader="dot"/>
        </w:tabs>
        <w:spacing w:after="40"/>
        <w:ind w:left="340"/>
      </w:pPr>
      <w:r>
        <w:rPr>
          <w:rFonts w:ascii="Inter" w:cs="Inter" w:eastAsia="Inter" w:hAnsi="Inter"/>
          <w:b w:val="false"/>
          <w:bCs w:val="false"/>
          <w:color w:val="0F172A"/>
          <w:sz w:val="19"/>
          <w:szCs w:val="19"/>
        </w:rPr>
        <w:t xml:space="preserve">7. Notificaciones</w:t>
      </w:r>
      <w:r>
        <w:rPr>
          <w:rFonts w:ascii="Inter" w:cs="Inter" w:eastAsia="Inter" w:hAnsi="Inter"/>
          <w:b w:val="false"/>
          <w:bCs w:val="false"/>
          <w:color w:val="0F172A"/>
          <w:sz w:val="19"/>
          <w:szCs w:val="19"/>
        </w:rPr>
        <w:t xml:space="preserve">	32</w:t>
      </w:r>
    </w:p>
    <w:p>
      <w:pPr>
        <w:tabs>
          <w:tab w:val="right" w:pos="9200" w:leader="dot"/>
        </w:tabs>
        <w:spacing w:after="40"/>
        <w:ind w:left="340"/>
      </w:pPr>
      <w:r>
        <w:rPr>
          <w:rFonts w:ascii="Inter" w:cs="Inter" w:eastAsia="Inter" w:hAnsi="Inter"/>
          <w:b w:val="false"/>
          <w:bCs w:val="false"/>
          <w:color w:val="0F172A"/>
          <w:sz w:val="19"/>
          <w:szCs w:val="19"/>
        </w:rPr>
        <w:t xml:space="preserve">8. Eventos Universitarios</w:t>
      </w:r>
      <w:r>
        <w:rPr>
          <w:rFonts w:ascii="Inter" w:cs="Inter" w:eastAsia="Inter" w:hAnsi="Inter"/>
          <w:b w:val="false"/>
          <w:bCs w:val="false"/>
          <w:color w:val="0F172A"/>
          <w:sz w:val="19"/>
          <w:szCs w:val="19"/>
        </w:rPr>
        <w:t xml:space="preserve">	34</w:t>
      </w:r>
    </w:p>
    <w:p>
      <w:pPr>
        <w:tabs>
          <w:tab w:val="right" w:pos="9200" w:leader="dot"/>
        </w:tabs>
        <w:spacing w:after="40"/>
        <w:ind w:left="340"/>
      </w:pPr>
      <w:r>
        <w:rPr>
          <w:rFonts w:ascii="Inter" w:cs="Inter" w:eastAsia="Inter" w:hAnsi="Inter"/>
          <w:b w:val="false"/>
          <w:bCs w:val="false"/>
          <w:color w:val="0F172A"/>
          <w:sz w:val="19"/>
          <w:szCs w:val="19"/>
        </w:rPr>
        <w:t xml:space="preserve">9. Bienestar y Soporte</w:t>
      </w:r>
      <w:r>
        <w:rPr>
          <w:rFonts w:ascii="Inter" w:cs="Inter" w:eastAsia="Inter" w:hAnsi="Inter"/>
          <w:b w:val="false"/>
          <w:bCs w:val="false"/>
          <w:color w:val="0F172A"/>
          <w:sz w:val="19"/>
          <w:szCs w:val="19"/>
        </w:rPr>
        <w:t xml:space="preserve">	36</w:t>
      </w:r>
    </w:p>
    <w:p>
      <w:pPr>
        <w:tabs>
          <w:tab w:val="right" w:pos="9200" w:leader="dot"/>
        </w:tabs>
        <w:spacing w:after="40"/>
        <w:ind w:left="340"/>
      </w:pPr>
      <w:r>
        <w:rPr>
          <w:rFonts w:ascii="Inter" w:cs="Inter" w:eastAsia="Inter" w:hAnsi="Inter"/>
          <w:b w:val="false"/>
          <w:bCs w:val="false"/>
          <w:color w:val="0F172A"/>
          <w:sz w:val="19"/>
          <w:szCs w:val="19"/>
        </w:rPr>
        <w:t xml:space="preserve">10. Gamificación</w:t>
      </w:r>
      <w:r>
        <w:rPr>
          <w:rFonts w:ascii="Inter" w:cs="Inter" w:eastAsia="Inter" w:hAnsi="Inter"/>
          <w:b w:val="false"/>
          <w:bCs w:val="false"/>
          <w:color w:val="0F172A"/>
          <w:sz w:val="19"/>
          <w:szCs w:val="19"/>
        </w:rPr>
        <w:t xml:space="preserve">	38</w:t>
      </w:r>
    </w:p>
    <w:p>
      <w:pPr>
        <w:tabs>
          <w:tab w:val="right" w:pos="9200" w:leader="dot"/>
        </w:tabs>
        <w:spacing w:after="40"/>
        <w:ind w:left="340"/>
      </w:pPr>
      <w:r>
        <w:rPr>
          <w:rFonts w:ascii="Inter" w:cs="Inter" w:eastAsia="Inter" w:hAnsi="Inter"/>
          <w:b w:val="false"/>
          <w:bCs w:val="false"/>
          <w:color w:val="0F172A"/>
          <w:sz w:val="19"/>
          <w:szCs w:val="19"/>
        </w:rPr>
        <w:t xml:space="preserve">11. Estadísticas y Analítica</w:t>
      </w:r>
      <w:r>
        <w:rPr>
          <w:rFonts w:ascii="Inter" w:cs="Inter" w:eastAsia="Inter" w:hAnsi="Inter"/>
          <w:b w:val="false"/>
          <w:bCs w:val="false"/>
          <w:color w:val="0F172A"/>
          <w:sz w:val="19"/>
          <w:szCs w:val="19"/>
        </w:rPr>
        <w:t xml:space="preserve">	40</w:t>
      </w:r>
    </w:p>
    <w:p>
      <w:pPr>
        <w:tabs>
          <w:tab w:val="right" w:pos="9200" w:leader="dot"/>
        </w:tabs>
        <w:spacing w:after="70"/>
        <w:ind w:left="0"/>
      </w:pPr>
      <w:r>
        <w:rPr>
          <w:rFonts w:ascii="Inter" w:cs="Inter" w:eastAsia="Inter" w:hAnsi="Inter"/>
          <w:b/>
          <w:bCs/>
          <w:color w:val="1A3F6D"/>
          <w:sz w:val="20"/>
          <w:szCs w:val="20"/>
        </w:rPr>
        <w:t xml:space="preserve">6. Fuentes Bibliográficas</w:t>
      </w:r>
      <w:r>
        <w:rPr>
          <w:rFonts w:ascii="Inter" w:cs="Inter" w:eastAsia="Inter" w:hAnsi="Inter"/>
          <w:b/>
          <w:bCs/>
          <w:color w:val="1A3F6D"/>
          <w:sz w:val="20"/>
          <w:szCs w:val="20"/>
        </w:rPr>
        <w:t xml:space="preserve">	43</w:t>
      </w:r>
    </w:p>
    <w:p>
      <w:pPr>
        <w:tabs>
          <w:tab w:val="right" w:pos="9200" w:leader="dot"/>
        </w:tabs>
        <w:spacing w:after="70"/>
        <w:ind w:left="0"/>
      </w:pPr>
      <w:r>
        <w:rPr>
          <w:rFonts w:ascii="Inter" w:cs="Inter" w:eastAsia="Inter" w:hAnsi="Inter"/>
          <w:b/>
          <w:bCs/>
          <w:color w:val="1A3F6D"/>
          <w:sz w:val="20"/>
          <w:szCs w:val="20"/>
        </w:rPr>
        <w:t xml:space="preserve">7. Historial de Revisiones General</w:t>
      </w:r>
      <w:r>
        <w:rPr>
          <w:rFonts w:ascii="Inter" w:cs="Inter" w:eastAsia="Inter" w:hAnsi="Inter"/>
          <w:b/>
          <w:bCs/>
          <w:color w:val="1A3F6D"/>
          <w:sz w:val="20"/>
          <w:szCs w:val="20"/>
        </w:rPr>
        <w:t xml:space="preserve">	44</w:t>
      </w:r>
    </w:p>
    <w:p>
      <w:r>
        <w:br w:type="page"/>
      </w:r>
    </w:p>
    <w:p>
      <w:pPr>
        <w:pStyle w:val="Heading1"/>
        <w:spacing w:after="140" w:before="320"/>
      </w:pPr>
      <w:r>
        <w:rPr>
          <w:rFonts w:ascii="Montserrat" w:cs="Montserrat" w:eastAsia="Montserrat" w:hAnsi="Montserrat"/>
          <w:b/>
          <w:bCs/>
          <w:color w:val="1A3F6D"/>
          <w:sz w:val="30"/>
          <w:szCs w:val="30"/>
        </w:rPr>
        <w:t xml:space="preserve">Sobre AlphaECI</w:t>
      </w:r>
    </w:p>
    <w:p>
      <w:pPr>
        <w:pStyle w:val="Heading3"/>
        <w:spacing w:after="80" w:before="180"/>
      </w:pPr>
      <w:r>
        <w:rPr>
          <w:rFonts w:ascii="Montserrat" w:cs="Montserrat" w:eastAsia="Montserrat" w:hAnsi="Montserrat"/>
          <w:b/>
          <w:bCs/>
          <w:color w:val="0F172A"/>
          <w:sz w:val="20"/>
          <w:szCs w:val="20"/>
        </w:rPr>
        <w:t xml:space="preserve">¿Qué es AlphaECI?</w:t>
      </w:r>
    </w:p>
    <w:p>
      <w:pPr>
        <w:spacing w:after="120" w:line="300"/>
        <w:jc w:val="both"/>
      </w:pPr>
      <w:r>
        <w:rPr>
          <w:rFonts w:ascii="Inter" w:cs="Inter" w:eastAsia="Inter" w:hAnsi="Inter"/>
          <w:b w:val="false"/>
          <w:bCs w:val="false"/>
          <w:i w:val="false"/>
          <w:iCs w:val="false"/>
          <w:color w:val="0F172A"/>
          <w:sz w:val="21"/>
          <w:szCs w:val="21"/>
        </w:rPr>
        <w:t xml:space="preserve">AlphaECI es una plataforma de conexión social inteligente dentro del campus de la Escuela Colombiana de Ingeniería Julio Garavito, diseñada para que los estudiantes encuentren personas con intereses afines, armen planes (parches) y fortalezcan su red social universitaria. Es la evolución del proyecto PATRICI.A: conserva la misma visión de producto y renueva por completo la base tecnológica del frontend, migrando a Flutter para ofrecer una sola aplicación multiplataforma (Android, iOS, web y escritorio) con una arquitectura por capas mantenible.</w:t>
      </w:r>
    </w:p>
    <w:p>
      <w:pPr>
        <w:pStyle w:val="Heading3"/>
        <w:spacing w:after="80" w:before="180"/>
      </w:pPr>
      <w:r>
        <w:rPr>
          <w:rFonts w:ascii="Montserrat" w:cs="Montserrat" w:eastAsia="Montserrat" w:hAnsi="Montserrat"/>
          <w:b/>
          <w:bCs/>
          <w:color w:val="0F172A"/>
          <w:sz w:val="20"/>
          <w:szCs w:val="20"/>
        </w:rPr>
        <w:t xml:space="preserve">¿Cómo funciona?</w:t>
      </w:r>
    </w:p>
    <w:p>
      <w:pPr>
        <w:spacing w:after="120" w:line="300"/>
        <w:jc w:val="both"/>
      </w:pPr>
      <w:r>
        <w:rPr>
          <w:rFonts w:ascii="Inter" w:cs="Inter" w:eastAsia="Inter" w:hAnsi="Inter"/>
          <w:b w:val="false"/>
          <w:bCs w:val="false"/>
          <w:i w:val="false"/>
          <w:iCs w:val="false"/>
          <w:color w:val="0F172A"/>
          <w:sz w:val="21"/>
          <w:szCs w:val="21"/>
        </w:rPr>
        <w:t xml:space="preserve">Opera como un matchmaker social basado en intereses, disponibilidad y geolocalización dentro del campus. Los estudiantes crean o se unen a parches de estudio, juego o socialización, obtienen monas coleccionables por sus logros y suben de nivel según su actividad en la aplicación.</w:t>
      </w:r>
    </w:p>
    <w:p>
      <w:pPr>
        <w:pStyle w:val="Heading3"/>
        <w:spacing w:after="80" w:before="180"/>
      </w:pPr>
      <w:r>
        <w:rPr>
          <w:rFonts w:ascii="Montserrat" w:cs="Montserrat" w:eastAsia="Montserrat" w:hAnsi="Montserrat"/>
          <w:b/>
          <w:bCs/>
          <w:color w:val="0F172A"/>
          <w:sz w:val="20"/>
          <w:szCs w:val="20"/>
        </w:rPr>
        <w:t xml:space="preserve">Problema que resuelve</w:t>
      </w:r>
    </w:p>
    <w:p>
      <w:pPr>
        <w:spacing w:after="120" w:line="300"/>
        <w:jc w:val="both"/>
      </w:pPr>
      <w:r>
        <w:rPr>
          <w:rFonts w:ascii="Inter" w:cs="Inter" w:eastAsia="Inter" w:hAnsi="Inter"/>
          <w:b w:val="false"/>
          <w:bCs w:val="false"/>
          <w:i w:val="false"/>
          <w:iCs w:val="false"/>
          <w:color w:val="0F172A"/>
          <w:sz w:val="21"/>
          <w:szCs w:val="21"/>
        </w:rPr>
        <w:t xml:space="preserve">La vida universitaria no es solo académica. La falta de conexiones sociales, "parches" o redes de apoyo puede impactar directamente el rendimiento y la salud mental del estudiante. AlphaECI ayuda a romper la timidez y a facilitar la socialización de la comunidad estudiantil.</w:t>
      </w:r>
    </w:p>
    <w:p>
      <w:pPr>
        <w:pStyle w:val="Heading3"/>
        <w:spacing w:after="80" w:before="180"/>
      </w:pPr>
      <w:r>
        <w:rPr>
          <w:rFonts w:ascii="Montserrat" w:cs="Montserrat" w:eastAsia="Montserrat" w:hAnsi="Montserrat"/>
          <w:b/>
          <w:bCs/>
          <w:color w:val="0F172A"/>
          <w:sz w:val="20"/>
          <w:szCs w:val="20"/>
        </w:rPr>
        <w:t xml:space="preserve">Funcionalidades Principales</w:t>
      </w:r>
    </w:p>
    <w:p>
      <w:pPr>
        <w:pStyle w:val="ListParagraph"/>
        <w:numPr>
          <w:ilvl w:val="0"/>
          <w:numId w:val="2"/>
        </w:numPr>
        <w:spacing w:after="60" w:line="290"/>
      </w:pPr>
      <w:r>
        <w:rPr>
          <w:rFonts w:ascii="Inter" w:cs="Inter" w:eastAsia="Inter" w:hAnsi="Inter"/>
          <w:color w:val="0F172A"/>
          <w:sz w:val="21"/>
          <w:szCs w:val="21"/>
        </w:rPr>
        <w:t xml:space="preserve">Autenticación e identidad institucional con verificación OTP.</w:t>
      </w:r>
    </w:p>
    <w:p>
      <w:pPr>
        <w:pStyle w:val="ListParagraph"/>
        <w:numPr>
          <w:ilvl w:val="0"/>
          <w:numId w:val="2"/>
        </w:numPr>
        <w:spacing w:after="60" w:line="290"/>
      </w:pPr>
      <w:r>
        <w:rPr>
          <w:rFonts w:ascii="Inter" w:cs="Inter" w:eastAsia="Inter" w:hAnsi="Inter"/>
          <w:color w:val="0F172A"/>
          <w:sz w:val="21"/>
          <w:szCs w:val="21"/>
        </w:rPr>
        <w:t xml:space="preserve">Matching social inteligente: emparejamiento por intereses.</w:t>
      </w:r>
    </w:p>
    <w:p>
      <w:pPr>
        <w:pStyle w:val="ListParagraph"/>
        <w:numPr>
          <w:ilvl w:val="0"/>
          <w:numId w:val="2"/>
        </w:numPr>
        <w:spacing w:after="60" w:line="290"/>
      </w:pPr>
      <w:r>
        <w:rPr>
          <w:rFonts w:ascii="Inter" w:cs="Inter" w:eastAsia="Inter" w:hAnsi="Inter"/>
          <w:color w:val="0F172A"/>
          <w:sz w:val="21"/>
          <w:szCs w:val="21"/>
        </w:rPr>
        <w:t xml:space="preserve">Recomendaciones de parches basadas en actividad y afinidad.</w:t>
      </w:r>
    </w:p>
    <w:p>
      <w:pPr>
        <w:pStyle w:val="ListParagraph"/>
        <w:numPr>
          <w:ilvl w:val="0"/>
          <w:numId w:val="2"/>
        </w:numPr>
        <w:spacing w:after="60" w:line="290"/>
      </w:pPr>
      <w:r>
        <w:rPr>
          <w:rFonts w:ascii="Inter" w:cs="Inter" w:eastAsia="Inter" w:hAnsi="Inter"/>
          <w:color w:val="0F172A"/>
          <w:sz w:val="21"/>
          <w:szCs w:val="21"/>
        </w:rPr>
        <w:t xml:space="preserve">Crear parche público o privado.</w:t>
      </w:r>
    </w:p>
    <w:p>
      <w:pPr>
        <w:pStyle w:val="ListParagraph"/>
        <w:numPr>
          <w:ilvl w:val="0"/>
          <w:numId w:val="2"/>
        </w:numPr>
        <w:spacing w:after="60" w:line="290"/>
      </w:pPr>
      <w:r>
        <w:rPr>
          <w:rFonts w:ascii="Inter" w:cs="Inter" w:eastAsia="Inter" w:hAnsi="Inter"/>
          <w:color w:val="0F172A"/>
          <w:sz w:val="21"/>
          <w:szCs w:val="21"/>
        </w:rPr>
        <w:t xml:space="preserve">Invitar amigos y gestionar conexiones.</w:t>
      </w:r>
    </w:p>
    <w:p>
      <w:pPr>
        <w:pStyle w:val="ListParagraph"/>
        <w:numPr>
          <w:ilvl w:val="0"/>
          <w:numId w:val="2"/>
        </w:numPr>
        <w:spacing w:after="60" w:line="290"/>
      </w:pPr>
      <w:r>
        <w:rPr>
          <w:rFonts w:ascii="Inter" w:cs="Inter" w:eastAsia="Inter" w:hAnsi="Inter"/>
          <w:color w:val="0F172A"/>
          <w:sz w:val="21"/>
          <w:szCs w:val="21"/>
        </w:rPr>
        <w:t xml:space="preserve">Unirse / salir de parches.</w:t>
      </w:r>
    </w:p>
    <w:p>
      <w:pPr>
        <w:pStyle w:val="ListParagraph"/>
        <w:numPr>
          <w:ilvl w:val="0"/>
          <w:numId w:val="2"/>
        </w:numPr>
        <w:spacing w:after="60" w:line="290"/>
      </w:pPr>
      <w:r>
        <w:rPr>
          <w:rFonts w:ascii="Inter" w:cs="Inter" w:eastAsia="Inter" w:hAnsi="Inter"/>
          <w:color w:val="0F172A"/>
          <w:sz w:val="21"/>
          <w:szCs w:val="21"/>
        </w:rPr>
        <w:t xml:space="preserve">Chat en tiempo real por parche (WebSocket STOMP).</w:t>
      </w:r>
    </w:p>
    <w:p>
      <w:pPr>
        <w:pStyle w:val="ListParagraph"/>
        <w:numPr>
          <w:ilvl w:val="0"/>
          <w:numId w:val="2"/>
        </w:numPr>
        <w:spacing w:after="60" w:line="290"/>
      </w:pPr>
      <w:r>
        <w:rPr>
          <w:rFonts w:ascii="Inter" w:cs="Inter" w:eastAsia="Inter" w:hAnsi="Inter"/>
          <w:color w:val="0F172A"/>
          <w:sz w:val="21"/>
          <w:szCs w:val="21"/>
        </w:rPr>
        <w:t xml:space="preserve">Integración con eventos universitarios (feed oficial y RSVP).</w:t>
      </w:r>
    </w:p>
    <w:p>
      <w:pPr>
        <w:pStyle w:val="ListParagraph"/>
        <w:numPr>
          <w:ilvl w:val="0"/>
          <w:numId w:val="2"/>
        </w:numPr>
        <w:spacing w:after="60" w:line="290"/>
      </w:pPr>
      <w:r>
        <w:rPr>
          <w:rFonts w:ascii="Inter" w:cs="Inter" w:eastAsia="Inter" w:hAnsi="Inter"/>
          <w:color w:val="0F172A"/>
          <w:sz w:val="21"/>
          <w:szCs w:val="21"/>
        </w:rPr>
        <w:t xml:space="preserve">Geolocalización: ver eventos y parches en el mapa del campus.</w:t>
      </w:r>
    </w:p>
    <w:p>
      <w:pPr>
        <w:pStyle w:val="ListParagraph"/>
        <w:numPr>
          <w:ilvl w:val="0"/>
          <w:numId w:val="2"/>
        </w:numPr>
        <w:spacing w:after="60" w:line="290"/>
      </w:pPr>
      <w:r>
        <w:rPr>
          <w:rFonts w:ascii="Inter" w:cs="Inter" w:eastAsia="Inter" w:hAnsi="Inter"/>
          <w:color w:val="0F172A"/>
          <w:sz w:val="21"/>
          <w:szCs w:val="21"/>
        </w:rPr>
        <w:t xml:space="preserve">Bienestar y soporte al estudiante.</w:t>
      </w:r>
    </w:p>
    <w:p>
      <w:pPr>
        <w:pStyle w:val="ListParagraph"/>
        <w:numPr>
          <w:ilvl w:val="0"/>
          <w:numId w:val="2"/>
        </w:numPr>
        <w:spacing w:after="60" w:line="290"/>
      </w:pPr>
      <w:r>
        <w:rPr>
          <w:rFonts w:ascii="Inter" w:cs="Inter" w:eastAsia="Inter" w:hAnsi="Inter"/>
          <w:color w:val="0F172A"/>
          <w:sz w:val="21"/>
          <w:szCs w:val="21"/>
        </w:rPr>
        <w:t xml:space="preserve">Gamificación: sistema de monas coleccionables, XP y niveles.</w:t>
      </w:r>
    </w:p>
    <w:p>
      <w:pPr>
        <w:pStyle w:val="ListParagraph"/>
        <w:numPr>
          <w:ilvl w:val="0"/>
          <w:numId w:val="2"/>
        </w:numPr>
        <w:spacing w:after="60" w:line="290"/>
      </w:pPr>
      <w:r>
        <w:rPr>
          <w:rFonts w:ascii="Inter" w:cs="Inter" w:eastAsia="Inter" w:hAnsi="Inter"/>
          <w:color w:val="0F172A"/>
          <w:sz w:val="21"/>
          <w:szCs w:val="21"/>
        </w:rPr>
        <w:t xml:space="preserve">Estadísticas y analítica personal y administrativa.</w:t>
      </w:r>
    </w:p>
    <w:p>
      <w:r>
        <w:br w:type="page"/>
      </w:r>
    </w:p>
    <w:p>
      <w:pPr>
        <w:pStyle w:val="Heading1"/>
        <w:spacing w:after="140" w:before="320"/>
      </w:pPr>
      <w:r>
        <w:rPr>
          <w:rFonts w:ascii="Montserrat" w:cs="Montserrat" w:eastAsia="Montserrat" w:hAnsi="Montserrat"/>
          <w:b/>
          <w:bCs/>
          <w:color w:val="1A3F6D"/>
          <w:sz w:val="30"/>
          <w:szCs w:val="30"/>
        </w:rPr>
        <w:t xml:space="preserve">1. Hoja de Presentación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200"/>
        <w:gridCol w:w="6160"/>
      </w:tblGrid>
      <w:tr>
        <w:trPr>
          <w:tblHeader/>
        </w:trPr>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w:t>
            </w:r>
          </w:p>
        </w:tc>
        <w:tc>
          <w:tcPr>
            <w:tcW w:type="dxa" w:w="6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Detalle</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Nombre del sistema</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AlphaECI</w:t>
            </w:r>
          </w:p>
        </w:tc>
      </w:tr>
      <w:tr>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Nombre comercial</w:t>
            </w:r>
          </w:p>
        </w:tc>
        <w:tc>
          <w:tcPr>
            <w:tcW w:type="dxa" w:w="6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ECI Networking</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Slogan</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Momentos que inspiran, parches que unen.</w:t>
            </w:r>
          </w:p>
        </w:tc>
      </w:tr>
      <w:tr>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responsable</w:t>
            </w:r>
          </w:p>
        </w:tc>
        <w:tc>
          <w:tcPr>
            <w:tcW w:type="dxa" w:w="6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de Diseño y Desarrollo Front</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Framework base</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 (Dart)</w:t>
            </w:r>
          </w:p>
        </w:tc>
      </w:tr>
      <w:tr>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del documento</w:t>
            </w:r>
          </w:p>
        </w:tc>
        <w:tc>
          <w:tcPr>
            <w:tcW w:type="dxa" w:w="6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Fecha de creación</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r>
      <w:tr>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Estado</w:t>
            </w:r>
          </w:p>
        </w:tc>
        <w:tc>
          <w:tcPr>
            <w:tcW w:type="dxa" w:w="6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 desarrollo</w:t>
            </w:r>
          </w:p>
        </w:tc>
      </w:tr>
    </w:tbl>
    <w:p>
      <w:r>
        <w:br w:type="page"/>
      </w:r>
    </w:p>
    <w:p>
      <w:pPr>
        <w:pStyle w:val="Heading1"/>
        <w:spacing w:after="140" w:before="320"/>
      </w:pPr>
      <w:r>
        <w:rPr>
          <w:rFonts w:ascii="Montserrat" w:cs="Montserrat" w:eastAsia="Montserrat" w:hAnsi="Montserrat"/>
          <w:b/>
          <w:bCs/>
          <w:color w:val="1A3F6D"/>
          <w:sz w:val="30"/>
          <w:szCs w:val="30"/>
        </w:rPr>
        <w:t xml:space="preserve">2. Tecnologías a Usar</w:t>
      </w:r>
    </w:p>
    <w:p>
      <w:pPr>
        <w:pStyle w:val="Heading2"/>
        <w:spacing w:after="100" w:before="240"/>
      </w:pPr>
      <w:r>
        <w:rPr>
          <w:rFonts w:ascii="Montserrat" w:cs="Montserrat" w:eastAsia="Montserrat" w:hAnsi="Montserrat"/>
          <w:b/>
          <w:bCs/>
          <w:color w:val="3E6FA5"/>
          <w:sz w:val="24"/>
          <w:szCs w:val="24"/>
        </w:rPr>
        <w:t xml:space="preserve">2.1 Tecnologías Consideradas por Categoría</w:t>
      </w:r>
    </w:p>
    <w:p>
      <w:pPr>
        <w:spacing w:after="120" w:line="300"/>
        <w:jc w:val="both"/>
      </w:pPr>
      <w:r>
        <w:rPr>
          <w:rFonts w:ascii="Inter" w:cs="Inter" w:eastAsia="Inter" w:hAnsi="Inter"/>
          <w:b w:val="false"/>
          <w:bCs w:val="false"/>
          <w:i w:val="false"/>
          <w:iCs w:val="false"/>
          <w:color w:val="0F172A"/>
          <w:sz w:val="21"/>
          <w:szCs w:val="21"/>
        </w:rPr>
        <w:t xml:space="preserve">A continuación se listan las tecnologías evaluadas por el equipo para el desarrollo del frontend de AlphaECI, organizadas por categoría:</w:t>
      </w:r>
    </w:p>
    <w:p>
      <w:pPr>
        <w:pStyle w:val="Heading3"/>
        <w:spacing w:after="80" w:before="180"/>
      </w:pPr>
      <w:r>
        <w:rPr>
          <w:rFonts w:ascii="Montserrat" w:cs="Montserrat" w:eastAsia="Montserrat" w:hAnsi="Montserrat"/>
          <w:b/>
          <w:bCs/>
          <w:color w:val="0F172A"/>
          <w:sz w:val="20"/>
          <w:szCs w:val="20"/>
        </w:rPr>
        <w:t xml:space="preserve">Lenguaje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Tecnología</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Dart</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Lenguaje base de Flutter, tipado y compilado (AOT/JIT) para web, móvil y escritorio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TypeScript</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Alternativa considerada para un enfoque web/React (descartada)</w:t>
            </w:r>
          </w:p>
        </w:tc>
      </w:tr>
    </w:tbl>
    <w:p>
      <w:pPr>
        <w:pStyle w:val="Heading3"/>
        <w:spacing w:after="80" w:before="180"/>
      </w:pPr>
      <w:r>
        <w:rPr>
          <w:rFonts w:ascii="Montserrat" w:cs="Montserrat" w:eastAsia="Montserrat" w:hAnsi="Montserrat"/>
          <w:b/>
          <w:bCs/>
          <w:color w:val="0F172A"/>
          <w:sz w:val="20"/>
          <w:szCs w:val="20"/>
        </w:rPr>
        <w:t xml:space="preserve">Frameworks / Librerías UI</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3200"/>
        <w:gridCol w:w="2760"/>
      </w:tblGrid>
      <w:tr>
        <w:trPr>
          <w:tblHeader/>
        </w:trPr>
        <w:tc>
          <w:tcPr>
            <w:tcW w:type="dxa" w:w="3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Tecnología</w:t>
            </w:r>
          </w:p>
        </w:tc>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2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Plataforma</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Framework UI multiplataforma</w:t>
            </w:r>
          </w:p>
        </w:tc>
        <w:tc>
          <w:tcPr>
            <w:tcW w:type="dxa" w:w="2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Android · iOS · Web · Desktop</w:t>
            </w:r>
          </w:p>
        </w:tc>
      </w:tr>
      <w:tr>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React Native</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Framework</w:t>
            </w:r>
          </w:p>
        </w:tc>
        <w:tc>
          <w:tcPr>
            <w:tcW w:type="dxa" w:w="2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iOS + Android (considerado)</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Material 3</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Sistema de diseño</w:t>
            </w:r>
          </w:p>
        </w:tc>
        <w:tc>
          <w:tcPr>
            <w:tcW w:type="dxa" w:w="2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Transversal (widgets nativos Flutter)</w:t>
            </w:r>
          </w:p>
        </w:tc>
      </w:tr>
    </w:tbl>
    <w:p>
      <w:pPr>
        <w:pStyle w:val="Heading3"/>
        <w:spacing w:after="80" w:before="180"/>
      </w:pPr>
      <w:r>
        <w:rPr>
          <w:rFonts w:ascii="Montserrat" w:cs="Montserrat" w:eastAsia="Montserrat" w:hAnsi="Montserrat"/>
          <w:b/>
          <w:bCs/>
          <w:color w:val="0F172A"/>
          <w:sz w:val="20"/>
          <w:szCs w:val="20"/>
        </w:rPr>
        <w:t xml:space="preserve">Estado y Datos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Tecnología</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flutter_riverpod</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Gestión de estado, inyección de dependencias y AsyncValue (loading/error/data)</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dio</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Cliente HTTP con interceptores (Bearer + refresh en 401)</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stomp_dart_client</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WebSocket STOMP para chat en tiempo real</w:t>
            </w:r>
          </w:p>
        </w:tc>
      </w:tr>
    </w:tbl>
    <w:p>
      <w:pPr>
        <w:pStyle w:val="Heading3"/>
        <w:spacing w:after="80" w:before="180"/>
      </w:pPr>
      <w:r>
        <w:rPr>
          <w:rFonts w:ascii="Montserrat" w:cs="Montserrat" w:eastAsia="Montserrat" w:hAnsi="Montserrat"/>
          <w:b/>
          <w:bCs/>
          <w:color w:val="0F172A"/>
          <w:sz w:val="20"/>
          <w:szCs w:val="20"/>
        </w:rPr>
        <w:t xml:space="preserve">Estilos y Diseño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Tecnología</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Figma</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Herramienta de diseño y prototipado de mockups de alta fidelidad</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google_fonts</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Tipografía de marca (Montserrat titulares + Inter cuerpo)</w:t>
            </w:r>
          </w:p>
        </w:tc>
      </w:tr>
    </w:tbl>
    <w:p>
      <w:pPr>
        <w:pStyle w:val="Heading3"/>
        <w:spacing w:after="80" w:before="180"/>
      </w:pPr>
      <w:r>
        <w:rPr>
          <w:rFonts w:ascii="Montserrat" w:cs="Montserrat" w:eastAsia="Montserrat" w:hAnsi="Montserrat"/>
          <w:b/>
          <w:bCs/>
          <w:color w:val="0F172A"/>
          <w:sz w:val="20"/>
          <w:szCs w:val="20"/>
        </w:rPr>
        <w:t xml:space="preserve">Comunicación con Backend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200"/>
        <w:gridCol w:w="6160"/>
      </w:tblGrid>
      <w:tr>
        <w:trPr>
          <w:tblHeader/>
        </w:trPr>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Tecnología</w:t>
            </w:r>
          </w:p>
        </w:tc>
        <w:tc>
          <w:tcPr>
            <w:tcW w:type="dxa" w:w="6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Dio</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Cliente HTTP para peticiones REST contra el API Gateway (AlphaGateway)</w:t>
            </w:r>
          </w:p>
        </w:tc>
      </w:tr>
      <w:tr>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flutter_secure_storage</w:t>
            </w:r>
          </w:p>
        </w:tc>
        <w:tc>
          <w:tcPr>
            <w:tcW w:type="dxa" w:w="6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Almacenamiento seguro de tokens JWT (access / refresh)</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firebase_storage</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Subida de fotos de perfil/publicaciones y obtención de URL pública</w:t>
            </w:r>
          </w:p>
        </w:tc>
      </w:tr>
    </w:tbl>
    <w:p>
      <w:r>
        <w:br w:type="page"/>
      </w:r>
    </w:p>
    <w:p>
      <w:pPr>
        <w:pStyle w:val="Heading2"/>
        <w:spacing w:after="100" w:before="240"/>
      </w:pPr>
      <w:r>
        <w:rPr>
          <w:rFonts w:ascii="Montserrat" w:cs="Montserrat" w:eastAsia="Montserrat" w:hAnsi="Montserrat"/>
          <w:b/>
          <w:bCs/>
          <w:color w:val="3E6FA5"/>
          <w:sz w:val="24"/>
          <w:szCs w:val="24"/>
        </w:rPr>
        <w:t xml:space="preserve">2.2 Planteamiento Comparativo entre Tecnologías</w:t>
      </w:r>
    </w:p>
    <w:p>
      <w:pPr>
        <w:spacing w:after="120" w:line="300"/>
        <w:jc w:val="both"/>
      </w:pPr>
      <w:r>
        <w:rPr>
          <w:rFonts w:ascii="Inter" w:cs="Inter" w:eastAsia="Inter" w:hAnsi="Inter"/>
          <w:b w:val="false"/>
          <w:bCs w:val="false"/>
          <w:i w:val="false"/>
          <w:iCs w:val="false"/>
          <w:color w:val="0F172A"/>
          <w:sz w:val="21"/>
          <w:szCs w:val="21"/>
        </w:rPr>
        <w:t xml:space="preserve">Se comparó Flutter frente a la alternativa React Native (usada en la generación anterior del proyecto), evaluando su idoneidad para una app multiplataforma con 13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3680"/>
        <w:gridCol w:w="308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Criterio</w:t>
            </w:r>
          </w:p>
        </w:tc>
        <w:tc>
          <w:tcPr>
            <w:tcW w:type="dxa" w:w="368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Flutter (Dart)</w:t>
            </w:r>
          </w:p>
        </w:tc>
        <w:tc>
          <w:tcPr>
            <w:tcW w:type="dxa" w:w="308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React Native</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Curva de aprendizaje</w:t>
            </w:r>
          </w:p>
        </w:tc>
        <w:tc>
          <w:tcPr>
            <w:tcW w:type="dxa" w:w="36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Media (Dart + widgets)</w:t>
            </w:r>
          </w:p>
        </w:tc>
        <w:tc>
          <w:tcPr>
            <w:tcW w:type="dxa" w:w="30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Baja (JS/TS)</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Rendimiento</w:t>
            </w:r>
          </w:p>
        </w:tc>
        <w:tc>
          <w:tcPr>
            <w:tcW w:type="dxa" w:w="368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Muy bueno (compilación AOT, render propio Skia/Impeller)</w:t>
            </w:r>
          </w:p>
        </w:tc>
        <w:tc>
          <w:tcPr>
            <w:tcW w:type="dxa" w:w="308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Bueno (puente JS)</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Multiplataforma real</w:t>
            </w:r>
          </w:p>
        </w:tc>
        <w:tc>
          <w:tcPr>
            <w:tcW w:type="dxa" w:w="36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Android · iOS · Web · Windows · macOS · Linux</w:t>
            </w:r>
          </w:p>
        </w:tc>
        <w:tc>
          <w:tcPr>
            <w:tcW w:type="dxa" w:w="30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iOS + Android (web limitado)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Hot Reload</w:t>
            </w:r>
          </w:p>
        </w:tc>
        <w:tc>
          <w:tcPr>
            <w:tcW w:type="dxa" w:w="368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c>
          <w:tcPr>
            <w:tcW w:type="dxa" w:w="308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Consistencia de UI</w:t>
            </w:r>
          </w:p>
        </w:tc>
        <w:tc>
          <w:tcPr>
            <w:tcW w:type="dxa" w:w="36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Alta (mismo render en todas las plataformas)</w:t>
            </w:r>
          </w:p>
        </w:tc>
        <w:tc>
          <w:tcPr>
            <w:tcW w:type="dxa" w:w="30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Media (depende de componentes nativos)</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Ecosistema</w:t>
            </w:r>
          </w:p>
        </w:tc>
        <w:tc>
          <w:tcPr>
            <w:tcW w:type="dxa" w:w="368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Amplio (pub.dev)</w:t>
            </w:r>
          </w:p>
        </w:tc>
        <w:tc>
          <w:tcPr>
            <w:tcW w:type="dxa" w:w="308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Muy amplio (npm)</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Uso en el equipo</w:t>
            </w:r>
          </w:p>
        </w:tc>
        <w:tc>
          <w:tcPr>
            <w:tcW w:type="dxa" w:w="36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Alto (stack elegido)</w:t>
            </w:r>
          </w:p>
        </w:tc>
        <w:tc>
          <w:tcPr>
            <w:tcW w:type="dxa" w:w="308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Medio</w:t>
            </w:r>
          </w:p>
        </w:tc>
      </w:tr>
    </w:tbl>
    <w:p>
      <w:r>
        <w:br w:type="page"/>
      </w:r>
    </w:p>
    <w:p>
      <w:pPr>
        <w:pStyle w:val="Heading2"/>
        <w:spacing w:after="100" w:before="240"/>
      </w:pPr>
      <w:r>
        <w:rPr>
          <w:rFonts w:ascii="Montserrat" w:cs="Montserrat" w:eastAsia="Montserrat" w:hAnsi="Montserrat"/>
          <w:b/>
          <w:bCs/>
          <w:color w:val="3E6FA5"/>
          <w:sz w:val="24"/>
          <w:szCs w:val="24"/>
        </w:rPr>
        <w:t xml:space="preserve">2.3 Selección de Tecnología y Versión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1900"/>
        <w:gridCol w:w="1300"/>
        <w:gridCol w:w="4660"/>
      </w:tblGrid>
      <w:tr>
        <w:trPr>
          <w:tblHeader/>
        </w:trPr>
        <w:tc>
          <w:tcPr>
            <w:tcW w:type="dxa" w:w="15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Categoría</w:t>
            </w:r>
          </w:p>
        </w:tc>
        <w:tc>
          <w:tcPr>
            <w:tcW w:type="dxa" w:w="1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Tecnología</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46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Razón de la Elección</w:t>
            </w:r>
          </w:p>
        </w:tc>
      </w:tr>
      <w:tr>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Lenguaje</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Dart</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SDK ^3.12</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Tipado estático sólido, null-safety, compilación AOT para rendimiento nativo y JIT para hot-reload. Un solo lenguaje para toda la app.</w:t>
            </w:r>
          </w:p>
        </w:tc>
      </w:tr>
      <w:tr>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Framework UI</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3.x</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Render propio consistente en todas las plataformas, catálogo de widgets Material 3, y una sola base de código para móvil, web y escritorio.</w:t>
            </w:r>
          </w:p>
        </w:tc>
      </w:tr>
      <w:tr>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Estado / DI</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flutter_riverpod</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^2.6.1</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Compile-safe, sin dependencia de BuildContext; AsyncValue modela loading/error/data de forma natural y escala bien con 13 features.</w:t>
            </w:r>
          </w:p>
        </w:tc>
      </w:tr>
      <w:tr>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Client</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dio</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^5.7.0</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API flexible para requests, interceptores y configuración global. Maneja Bearer, header X-User-Id y refresh automático en 401.</w:t>
            </w:r>
          </w:p>
        </w:tc>
      </w:tr>
      <w:tr>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Routing</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go_router</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^14.6.2</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Routing declarativo con guards de autenticación (redirect por estado de sesión) y rutas centralizadas.</w:t>
            </w:r>
          </w:p>
        </w:tc>
      </w:tr>
      <w:tr>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Tiempo real</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stomp_dart_client</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^2.0.0</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WebSocket STOMP compatible con el chat-service (/ws-chat). Suscripción a /topic y envío a /app.</w:t>
            </w:r>
          </w:p>
        </w:tc>
      </w:tr>
      <w:tr>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Tokens</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flutter_secure_storage</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^9.2.2</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Almacenamiento cifrado de JWT (access/refresh) en Keychain/Keystore.</w:t>
            </w:r>
          </w:p>
        </w:tc>
      </w:tr>
      <w:tr>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Mapa</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flutter_map + latlong2</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^7.0.2</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Mapa del campus sobre OpenStreetMap sin API key, con marcadores por tipo.</w:t>
            </w:r>
          </w:p>
        </w:tc>
      </w:tr>
      <w:tr>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Tipografía</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google_fonts</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^6.2.1</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 (titulares) e Inter (cuerpo) cargadas en runtime; marca consistente.</w:t>
            </w:r>
          </w:p>
        </w:tc>
      </w:tr>
      <w:tr>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Media</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image_picker + firebase_storage</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^1.1.2 / ^12.3</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Selección de fotos de galería/cámara y subida a Storage para URL pública.</w:t>
            </w:r>
          </w:p>
        </w:tc>
      </w:tr>
    </w:tbl>
    <w:p>
      <w:r>
        <w:br w:type="page"/>
      </w:r>
    </w:p>
    <w:p>
      <w:pPr>
        <w:pStyle w:val="Heading1"/>
        <w:spacing w:after="140" w:before="320"/>
      </w:pPr>
      <w:r>
        <w:rPr>
          <w:rFonts w:ascii="Montserrat" w:cs="Montserrat" w:eastAsia="Montserrat" w:hAnsi="Montserrat"/>
          <w:b/>
          <w:bCs/>
          <w:color w:val="1A3F6D"/>
          <w:sz w:val="30"/>
          <w:szCs w:val="30"/>
        </w:rPr>
        <w:t xml:space="preserve">3. Manual de Identidad General</w:t>
      </w:r>
    </w:p>
    <w:p>
      <w:pPr>
        <w:pStyle w:val="Heading2"/>
        <w:spacing w:after="100" w:before="240"/>
      </w:pPr>
      <w:r>
        <w:rPr>
          <w:rFonts w:ascii="Montserrat" w:cs="Montserrat" w:eastAsia="Montserrat" w:hAnsi="Montserrat"/>
          <w:b/>
          <w:bCs/>
          <w:color w:val="3E6FA5"/>
          <w:sz w:val="24"/>
          <w:szCs w:val="24"/>
        </w:rPr>
        <w:t xml:space="preserve">1. Nombre y Concepto de Marca</w:t>
      </w:r>
    </w:p>
    <w:p>
      <w:pPr>
        <w:spacing w:after="140"/>
        <w:jc w:val="center"/>
      </w:pPr>
      <w:r>
        <w:drawing>
          <wp:inline distT="0" distB="0" distL="0" distR="0">
            <wp:extent cx="14287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781175"/>
                    </a:xfrm>
                    <a:prstGeom prst="rect">
                      <a:avLst/>
                    </a:prstGeom>
                  </pic:spPr>
                </pic:pic>
              </a:graphicData>
            </a:graphic>
          </wp:inline>
        </w:drawing>
      </w:r>
    </w:p>
    <w:p>
      <w:pPr>
        <w:spacing w:after="160"/>
        <w:jc w:val="center"/>
      </w:pPr>
      <w:r>
        <w:rPr>
          <w:rFonts w:ascii="Inter" w:cs="Inter" w:eastAsia="Inter" w:hAnsi="Inter"/>
          <w:i/>
          <w:iCs/>
          <w:color w:val="5B6572"/>
          <w:sz w:val="17"/>
          <w:szCs w:val="17"/>
        </w:rPr>
        <w:t xml:space="preserve">Mona — mascota oficial de AlphaECI</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000"/>
        <w:gridCol w:w="7360"/>
      </w:tblGrid>
      <w:tr>
        <w:trPr>
          <w:tblHeader/>
        </w:trPr>
        <w:tc>
          <w:tcPr>
            <w:tcW w:type="dxa" w:w="2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w:t>
            </w:r>
          </w:p>
        </w:tc>
        <w:tc>
          <w:tcPr>
            <w:tcW w:type="dxa" w:w="7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Detalle</w:t>
            </w:r>
          </w:p>
        </w:tc>
      </w:tr>
      <w:tr>
        <w:tc>
          <w:tcPr>
            <w:tcW w:type="dxa" w:w="2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Nombre</w:t>
            </w:r>
          </w:p>
        </w:tc>
        <w:tc>
          <w:tcPr>
            <w:tcW w:type="dxa" w:w="7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AlphaECI</w:t>
            </w:r>
          </w:p>
        </w:tc>
      </w:tr>
      <w:tr>
        <w:tc>
          <w:tcPr>
            <w:tcW w:type="dxa" w:w="2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Institución</w:t>
            </w:r>
          </w:p>
        </w:tc>
        <w:tc>
          <w:tcPr>
            <w:tcW w:type="dxa" w:w="7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Escuela Colombiana de Ingeniería Julio Garavito</w:t>
            </w:r>
          </w:p>
        </w:tc>
      </w:tr>
      <w:tr>
        <w:tc>
          <w:tcPr>
            <w:tcW w:type="dxa" w:w="2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Tipo</w:t>
            </w:r>
          </w:p>
        </w:tc>
        <w:tc>
          <w:tcPr>
            <w:tcW w:type="dxa" w:w="7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Aplicación multiplataforma de comunidad universitaria (móvil, web y escritorio)</w:t>
            </w:r>
          </w:p>
        </w:tc>
      </w:tr>
      <w:tr>
        <w:tc>
          <w:tcPr>
            <w:tcW w:type="dxa" w:w="2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w:t>
            </w:r>
          </w:p>
        </w:tc>
        <w:tc>
          <w:tcPr>
            <w:tcW w:type="dxa" w:w="7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2026-1 · Activo</w:t>
            </w:r>
          </w:p>
        </w:tc>
      </w:tr>
      <w:tr>
        <w:tc>
          <w:tcPr>
            <w:tcW w:type="dxa" w:w="2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Slogan</w:t>
            </w:r>
          </w:p>
        </w:tc>
        <w:tc>
          <w:tcPr>
            <w:tcW w:type="dxa" w:w="7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Momentos que inspiran, parches que unen.</w:t>
            </w:r>
          </w:p>
        </w:tc>
      </w:tr>
      <w:tr>
        <w:tc>
          <w:tcPr>
            <w:tcW w:type="dxa" w:w="2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Mascota</w:t>
            </w:r>
          </w:p>
        </w:tc>
        <w:tc>
          <w:tcPr>
            <w:tcW w:type="dxa" w:w="7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 Mona — coleccionable central del sistema de gamificación</w:t>
            </w:r>
          </w:p>
        </w:tc>
      </w:tr>
      <w:tr>
        <w:tc>
          <w:tcPr>
            <w:tcW w:type="dxa" w:w="2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Contexto</w:t>
            </w:r>
          </w:p>
        </w:tc>
        <w:tc>
          <w:tcPr>
            <w:tcW w:type="dxa" w:w="7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App para fomentar la convivencia y la salud mental y social de la comunidad estudiantil de la Escuela Colombiana de Ingeniería. Permite explorar el campus, conocer personas con intereses afines, armar planes (parches) y fortalecer la red social universitaria.</w:t>
            </w:r>
          </w:p>
        </w:tc>
      </w:tr>
    </w:tbl>
    <w:p>
      <w:pPr>
        <w:pStyle w:val="Heading2"/>
        <w:spacing w:after="100" w:before="240"/>
      </w:pPr>
      <w:r>
        <w:rPr>
          <w:rFonts w:ascii="Montserrat" w:cs="Montserrat" w:eastAsia="Montserrat" w:hAnsi="Montserrat"/>
          <w:b/>
          <w:bCs/>
          <w:color w:val="3E6FA5"/>
          <w:sz w:val="24"/>
          <w:szCs w:val="24"/>
        </w:rPr>
        <w:t xml:space="preserve">2. Público Objetivo</w:t>
      </w:r>
    </w:p>
    <w:p>
      <w:pPr>
        <w:pStyle w:val="Heading3"/>
        <w:spacing w:after="80" w:before="180"/>
      </w:pPr>
      <w:r>
        <w:rPr>
          <w:rFonts w:ascii="Montserrat" w:cs="Montserrat" w:eastAsia="Montserrat" w:hAnsi="Montserrat"/>
          <w:b/>
          <w:bCs/>
          <w:color w:val="0F172A"/>
          <w:sz w:val="20"/>
          <w:szCs w:val="20"/>
        </w:rPr>
        <w:t xml:space="preserve">Usuarios Principales</w:t>
      </w:r>
    </w:p>
    <w:p>
      <w:pPr>
        <w:spacing w:after="120" w:line="300"/>
        <w:jc w:val="both"/>
      </w:pPr>
      <w:r>
        <w:rPr>
          <w:rFonts w:ascii="Inter" w:cs="Inter" w:eastAsia="Inter" w:hAnsi="Inter"/>
          <w:b w:val="false"/>
          <w:bCs w:val="false"/>
          <w:i w:val="false"/>
          <w:iCs w:val="false"/>
          <w:color w:val="0F172A"/>
          <w:sz w:val="21"/>
          <w:szCs w:val="21"/>
        </w:rPr>
        <w:t xml:space="preserve">Estudiantes de pregrado ECI usan la app para explorar el campus, fomentar actividades, conocer gente nueva, hacer amigos y liberarse del estrés académico.</w:t>
      </w:r>
    </w:p>
    <w:p>
      <w:pPr>
        <w:pStyle w:val="Heading3"/>
        <w:spacing w:after="80" w:before="180"/>
      </w:pPr>
      <w:r>
        <w:rPr>
          <w:rFonts w:ascii="Montserrat" w:cs="Montserrat" w:eastAsia="Montserrat" w:hAnsi="Montserrat"/>
          <w:b/>
          <w:bCs/>
          <w:color w:val="0F172A"/>
          <w:sz w:val="20"/>
          <w:szCs w:val="20"/>
        </w:rPr>
        <w:t xml:space="preserve">Perfiles de Uso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Perfil</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Explorador de Campus</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Mapa interactivo con pines de ubicación en el campus</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Seguidor de Eventos</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Descubrimiento y RSVP de eventos universitarios oficiales</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Gestor de Perfil</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Verificación, foto, intereses y datos personales</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Coleccionista</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Desbloquea monas, acumula XP y sube de nivel</w:t>
            </w:r>
          </w:p>
        </w:tc>
      </w:tr>
    </w:tbl>
    <w:p>
      <w:pPr>
        <w:spacing w:after="120" w:line="300"/>
        <w:jc w:val="both"/>
      </w:pPr>
      <w:r>
        <w:rPr>
          <w:rFonts w:ascii="Inter" w:cs="Inter" w:eastAsia="Inter" w:hAnsi="Inter"/>
          <w:b w:val="false"/>
          <w:bCs w:val="false"/>
          <w:i w:val="false"/>
          <w:iCs w:val="false"/>
          <w:color w:val="0F172A"/>
          <w:sz w:val="21"/>
          <w:szCs w:val="21"/>
        </w:rPr>
        <w:t xml:space="preserve">Todos los usuarios se autentican mediante correo institucional con verificación OTP de 6 dígitos.</w:t>
      </w:r>
    </w:p>
    <w:p>
      <w:r>
        <w:br w:type="page"/>
      </w:r>
    </w:p>
    <w:p>
      <w:pPr>
        <w:pStyle w:val="Heading2"/>
        <w:spacing w:after="100" w:before="240"/>
      </w:pPr>
      <w:r>
        <w:rPr>
          <w:rFonts w:ascii="Montserrat" w:cs="Montserrat" w:eastAsia="Montserrat" w:hAnsi="Montserrat"/>
          <w:b/>
          <w:bCs/>
          <w:color w:val="3E6FA5"/>
          <w:sz w:val="24"/>
          <w:szCs w:val="24"/>
        </w:rPr>
        <w:t xml:space="preserve">3. Paleta de Colores</w:t>
      </w:r>
    </w:p>
    <w:p>
      <w:pPr>
        <w:spacing w:after="120" w:line="300"/>
        <w:jc w:val="both"/>
      </w:pPr>
      <w:r>
        <w:rPr>
          <w:rFonts w:ascii="Inter" w:cs="Inter" w:eastAsia="Inter" w:hAnsi="Inter"/>
          <w:b w:val="false"/>
          <w:bCs w:val="false"/>
          <w:i w:val="false"/>
          <w:iCs w:val="false"/>
          <w:color w:val="0F172A"/>
          <w:sz w:val="21"/>
          <w:szCs w:val="21"/>
        </w:rPr>
        <w:t xml:space="preserve">La paleta oficial de AlphaECI ("Paleta de color — App Matching Social") fija cada rol de color de forma explícita en ambos modos (claro y oscuro). Ningún widget usa colores hard-coded: todo se resuelve vía Theme.of(context).</w:t>
      </w:r>
    </w:p>
    <w:p>
      <w:pPr>
        <w:pStyle w:val="Heading3"/>
        <w:spacing w:after="80" w:before="180"/>
      </w:pPr>
      <w:r>
        <w:rPr>
          <w:rFonts w:ascii="Montserrat" w:cs="Montserrat" w:eastAsia="Montserrat" w:hAnsi="Montserrat"/>
          <w:b/>
          <w:bCs/>
          <w:color w:val="0F172A"/>
          <w:sz w:val="20"/>
          <w:szCs w:val="20"/>
        </w:rPr>
        <w:t xml:space="preserve">Modo Claro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1900"/>
        <w:gridCol w:w="2400"/>
        <w:gridCol w:w="3660"/>
      </w:tblGrid>
      <w:tr>
        <w:trPr>
          <w:tblHeader/>
        </w:trPr>
        <w:tc>
          <w:tcPr>
            <w:tcW w:type="dxa" w:w="1400"/>
            <w:shd w:fill="1A3F6D" w:color="auto" w:val="clear"/>
            <w:tcMar>
              <w:top w:type="dxa" w:w="60"/>
              <w:left w:type="dxa" w:w="110"/>
              <w:bottom w:type="dxa" w:w="60"/>
            </w:tcMar>
          </w:tcPr>
          <w:p>
            <w:r>
              <w:rPr>
                <w:rFonts w:ascii="Inter" w:cs="Inter" w:eastAsia="Inter" w:hAnsi="Inter"/>
                <w:b/>
                <w:bCs/>
                <w:color w:val="FFFFFF"/>
                <w:sz w:val="19"/>
                <w:szCs w:val="19"/>
              </w:rPr>
              <w:t xml:space="preserve">Muestra</w:t>
            </w:r>
          </w:p>
        </w:tc>
        <w:tc>
          <w:tcPr>
            <w:tcW w:type="dxa" w:w="1900"/>
            <w:shd w:fill="1A3F6D" w:color="auto" w:val="clear"/>
            <w:tcMar>
              <w:top w:type="dxa" w:w="60"/>
              <w:left w:type="dxa" w:w="110"/>
              <w:bottom w:type="dxa" w:w="60"/>
            </w:tcMar>
          </w:tcPr>
          <w:p>
            <w:r>
              <w:rPr>
                <w:rFonts w:ascii="Inter" w:cs="Inter" w:eastAsia="Inter" w:hAnsi="Inter"/>
                <w:b/>
                <w:bCs/>
                <w:color w:val="FFFFFF"/>
                <w:sz w:val="19"/>
                <w:szCs w:val="19"/>
              </w:rPr>
              <w:t xml:space="preserve">HEX</w:t>
            </w:r>
          </w:p>
        </w:tc>
        <w:tc>
          <w:tcPr>
            <w:tcW w:type="dxa" w:w="2400"/>
            <w:shd w:fill="1A3F6D" w:color="auto" w:val="clear"/>
            <w:tcMar>
              <w:top w:type="dxa" w:w="60"/>
              <w:left w:type="dxa" w:w="110"/>
              <w:bottom w:type="dxa" w:w="60"/>
            </w:tcMar>
          </w:tcPr>
          <w:p>
            <w:r>
              <w:rPr>
                <w:rFonts w:ascii="Inter" w:cs="Inter" w:eastAsia="Inter" w:hAnsi="Inter"/>
                <w:b/>
                <w:bCs/>
                <w:color w:val="FFFFFF"/>
                <w:sz w:val="19"/>
                <w:szCs w:val="19"/>
              </w:rPr>
              <w:t xml:space="preserve">Nombre</w:t>
            </w:r>
          </w:p>
        </w:tc>
        <w:tc>
          <w:tcPr>
            <w:tcW w:type="dxa" w:w="3660"/>
            <w:shd w:fill="1A3F6D" w:color="auto" w:val="clear"/>
            <w:tcMar>
              <w:top w:type="dxa" w:w="60"/>
              <w:left w:type="dxa" w:w="110"/>
              <w:bottom w:type="dxa" w:w="60"/>
            </w:tcMar>
          </w:tcPr>
          <w:p>
            <w:r>
              <w:rPr>
                <w:rFonts w:ascii="Inter" w:cs="Inter" w:eastAsia="Inter" w:hAnsi="Inter"/>
                <w:b/>
                <w:bCs/>
                <w:color w:val="FFFFFF"/>
                <w:sz w:val="19"/>
                <w:szCs w:val="19"/>
              </w:rPr>
              <w:t xml:space="preserve">Uso</w:t>
            </w:r>
          </w:p>
        </w:tc>
      </w:tr>
      <w:tr>
        <w:tc>
          <w:tcPr>
            <w:tcW w:type="dxa" w:w="1400"/>
            <w:shd w:fill="1A3F6D"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#1A3F6D</w:t>
            </w:r>
          </w:p>
        </w:tc>
        <w:tc>
          <w:tcPr>
            <w:tcW w:type="dxa" w:w="2400"/>
            <w:tcMar>
              <w:top w:type="dxa" w:w="50"/>
              <w:left w:type="dxa" w:w="110"/>
              <w:bottom w:type="dxa" w:w="50"/>
            </w:tcMar>
          </w:tcPr>
          <w:p>
            <w:r>
              <w:rPr>
                <w:rFonts w:ascii="Inter" w:cs="Inter" w:eastAsia="Inter" w:hAnsi="Inter"/>
                <w:b/>
                <w:bCs/>
                <w:color w:val="0F172A"/>
                <w:sz w:val="18"/>
                <w:szCs w:val="18"/>
              </w:rPr>
              <w:t xml:space="preserve">Primario</w:t>
            </w:r>
          </w:p>
        </w:tc>
        <w:tc>
          <w:tcPr>
            <w:tcW w:type="dxa" w:w="3660"/>
            <w:tcMar>
              <w:top w:type="dxa" w:w="50"/>
              <w:left w:type="dxa" w:w="110"/>
              <w:bottom w:type="dxa" w:w="50"/>
            </w:tcMar>
          </w:tcPr>
          <w:p>
            <w:r>
              <w:rPr>
                <w:rFonts w:ascii="Inter" w:cs="Inter" w:eastAsia="Inter" w:hAnsi="Inter"/>
                <w:color w:val="0F172A"/>
                <w:sz w:val="18"/>
                <w:szCs w:val="18"/>
              </w:rPr>
              <w:t xml:space="preserve">Botones principales, accesos, acciones importantes</w:t>
            </w:r>
          </w:p>
        </w:tc>
      </w:tr>
      <w:tr>
        <w:tc>
          <w:tcPr>
            <w:tcW w:type="dxa" w:w="1400"/>
            <w:shd w:fill="3E6FA5"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#3E6FA5</w:t>
            </w:r>
          </w:p>
        </w:tc>
        <w:tc>
          <w:tcPr>
            <w:tcW w:type="dxa" w:w="2400"/>
            <w:tcMar>
              <w:top w:type="dxa" w:w="50"/>
              <w:left w:type="dxa" w:w="110"/>
              <w:bottom w:type="dxa" w:w="50"/>
            </w:tcMar>
          </w:tcPr>
          <w:p>
            <w:r>
              <w:rPr>
                <w:rFonts w:ascii="Inter" w:cs="Inter" w:eastAsia="Inter" w:hAnsi="Inter"/>
                <w:b/>
                <w:bCs/>
                <w:color w:val="0F172A"/>
                <w:sz w:val="18"/>
                <w:szCs w:val="18"/>
              </w:rPr>
              <w:t xml:space="preserve">Primario claro</w:t>
            </w:r>
          </w:p>
        </w:tc>
        <w:tc>
          <w:tcPr>
            <w:tcW w:type="dxa" w:w="3660"/>
            <w:tcMar>
              <w:top w:type="dxa" w:w="50"/>
              <w:left w:type="dxa" w:w="110"/>
              <w:bottom w:type="dxa" w:w="50"/>
            </w:tcMar>
          </w:tcPr>
          <w:p>
            <w:r>
              <w:rPr>
                <w:rFonts w:ascii="Inter" w:cs="Inter" w:eastAsia="Inter" w:hAnsi="Inter"/>
                <w:color w:val="0F172A"/>
                <w:sz w:val="18"/>
                <w:szCs w:val="18"/>
              </w:rPr>
              <w:t xml:space="preserve">Estados hover, enlaces, elementos interactivos</w:t>
            </w:r>
          </w:p>
        </w:tc>
      </w:tr>
      <w:tr>
        <w:tc>
          <w:tcPr>
            <w:tcW w:type="dxa" w:w="1400"/>
            <w:shd w:fill="6FA8DC"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#6FA8DC</w:t>
            </w:r>
          </w:p>
        </w:tc>
        <w:tc>
          <w:tcPr>
            <w:tcW w:type="dxa" w:w="2400"/>
            <w:tcMar>
              <w:top w:type="dxa" w:w="50"/>
              <w:left w:type="dxa" w:w="110"/>
              <w:bottom w:type="dxa" w:w="50"/>
            </w:tcMar>
          </w:tcPr>
          <w:p>
            <w:r>
              <w:rPr>
                <w:rFonts w:ascii="Inter" w:cs="Inter" w:eastAsia="Inter" w:hAnsi="Inter"/>
                <w:b/>
                <w:bCs/>
                <w:color w:val="0F172A"/>
                <w:sz w:val="18"/>
                <w:szCs w:val="18"/>
              </w:rPr>
              <w:t xml:space="preserve">Acento</w:t>
            </w:r>
          </w:p>
        </w:tc>
        <w:tc>
          <w:tcPr>
            <w:tcW w:type="dxa" w:w="3660"/>
            <w:tcMar>
              <w:top w:type="dxa" w:w="50"/>
              <w:left w:type="dxa" w:w="110"/>
              <w:bottom w:type="dxa" w:w="50"/>
            </w:tcMar>
          </w:tcPr>
          <w:p>
            <w:r>
              <w:rPr>
                <w:rFonts w:ascii="Inter" w:cs="Inter" w:eastAsia="Inter" w:hAnsi="Inter"/>
                <w:color w:val="0F172A"/>
                <w:sz w:val="18"/>
                <w:szCs w:val="18"/>
              </w:rPr>
              <w:t xml:space="preserve">Destacados sutiles, notificaciones, badges informativos</w:t>
            </w:r>
          </w:p>
        </w:tc>
      </w:tr>
      <w:tr>
        <w:tc>
          <w:tcPr>
            <w:tcW w:type="dxa" w:w="1400"/>
            <w:shd w:fill="A6ADB6"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#A6ADB6</w:t>
            </w:r>
          </w:p>
        </w:tc>
        <w:tc>
          <w:tcPr>
            <w:tcW w:type="dxa" w:w="2400"/>
            <w:tcMar>
              <w:top w:type="dxa" w:w="50"/>
              <w:left w:type="dxa" w:w="110"/>
              <w:bottom w:type="dxa" w:w="50"/>
            </w:tcMar>
          </w:tcPr>
          <w:p>
            <w:r>
              <w:rPr>
                <w:rFonts w:ascii="Inter" w:cs="Inter" w:eastAsia="Inter" w:hAnsi="Inter"/>
                <w:b/>
                <w:bCs/>
                <w:color w:val="0F172A"/>
                <w:sz w:val="18"/>
                <w:szCs w:val="18"/>
              </w:rPr>
              <w:t xml:space="preserve">Gris secundario</w:t>
            </w:r>
          </w:p>
        </w:tc>
        <w:tc>
          <w:tcPr>
            <w:tcW w:type="dxa" w:w="3660"/>
            <w:tcMar>
              <w:top w:type="dxa" w:w="50"/>
              <w:left w:type="dxa" w:w="110"/>
              <w:bottom w:type="dxa" w:w="50"/>
            </w:tcMar>
          </w:tcPr>
          <w:p>
            <w:r>
              <w:rPr>
                <w:rFonts w:ascii="Inter" w:cs="Inter" w:eastAsia="Inter" w:hAnsi="Inter"/>
                <w:color w:val="0F172A"/>
                <w:sz w:val="18"/>
                <w:szCs w:val="18"/>
              </w:rPr>
              <w:t xml:space="preserve">Textos secundarios, íconos, bordes y divisores</w:t>
            </w:r>
          </w:p>
        </w:tc>
      </w:tr>
      <w:tr>
        <w:tc>
          <w:tcPr>
            <w:tcW w:type="dxa" w:w="1400"/>
            <w:shd w:fill="F6F7F9"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#F6F7F9</w:t>
            </w:r>
          </w:p>
        </w:tc>
        <w:tc>
          <w:tcPr>
            <w:tcW w:type="dxa" w:w="2400"/>
            <w:tcMar>
              <w:top w:type="dxa" w:w="50"/>
              <w:left w:type="dxa" w:w="110"/>
              <w:bottom w:type="dxa" w:w="50"/>
            </w:tcMar>
          </w:tcPr>
          <w:p>
            <w:r>
              <w:rPr>
                <w:rFonts w:ascii="Inter" w:cs="Inter" w:eastAsia="Inter" w:hAnsi="Inter"/>
                <w:b/>
                <w:bCs/>
                <w:color w:val="0F172A"/>
                <w:sz w:val="18"/>
                <w:szCs w:val="18"/>
              </w:rPr>
              <w:t xml:space="preserve">Fondo</w:t>
            </w:r>
          </w:p>
        </w:tc>
        <w:tc>
          <w:tcPr>
            <w:tcW w:type="dxa" w:w="3660"/>
            <w:tcMar>
              <w:top w:type="dxa" w:w="50"/>
              <w:left w:type="dxa" w:w="110"/>
              <w:bottom w:type="dxa" w:w="50"/>
            </w:tcMar>
          </w:tcPr>
          <w:p>
            <w:r>
              <w:rPr>
                <w:rFonts w:ascii="Inter" w:cs="Inter" w:eastAsia="Inter" w:hAnsi="Inter"/>
                <w:color w:val="0F172A"/>
                <w:sz w:val="18"/>
                <w:szCs w:val="18"/>
              </w:rPr>
              <w:t xml:space="preserve">Fondo principal de pantallas</w:t>
            </w:r>
          </w:p>
        </w:tc>
      </w:tr>
      <w:tr>
        <w:tc>
          <w:tcPr>
            <w:tcW w:type="dxa" w:w="1400"/>
            <w:shd w:fill="FFFFFF"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#FFFFFF</w:t>
            </w:r>
          </w:p>
        </w:tc>
        <w:tc>
          <w:tcPr>
            <w:tcW w:type="dxa" w:w="2400"/>
            <w:tcMar>
              <w:top w:type="dxa" w:w="50"/>
              <w:left w:type="dxa" w:w="110"/>
              <w:bottom w:type="dxa" w:w="50"/>
            </w:tcMar>
          </w:tcPr>
          <w:p>
            <w:r>
              <w:rPr>
                <w:rFonts w:ascii="Inter" w:cs="Inter" w:eastAsia="Inter" w:hAnsi="Inter"/>
                <w:b/>
                <w:bCs/>
                <w:color w:val="0F172A"/>
                <w:sz w:val="18"/>
                <w:szCs w:val="18"/>
              </w:rPr>
              <w:t xml:space="preserve">Superficie</w:t>
            </w:r>
          </w:p>
        </w:tc>
        <w:tc>
          <w:tcPr>
            <w:tcW w:type="dxa" w:w="3660"/>
            <w:tcMar>
              <w:top w:type="dxa" w:w="50"/>
              <w:left w:type="dxa" w:w="110"/>
              <w:bottom w:type="dxa" w:w="50"/>
            </w:tcMar>
          </w:tcPr>
          <w:p>
            <w:r>
              <w:rPr>
                <w:rFonts w:ascii="Inter" w:cs="Inter" w:eastAsia="Inter" w:hAnsi="Inter"/>
                <w:color w:val="0F172A"/>
                <w:sz w:val="18"/>
                <w:szCs w:val="18"/>
              </w:rPr>
              <w:t xml:space="preserve">Tarjetas, modales, contenedores</w:t>
            </w:r>
          </w:p>
        </w:tc>
      </w:tr>
      <w:tr>
        <w:tc>
          <w:tcPr>
            <w:tcW w:type="dxa" w:w="1400"/>
            <w:shd w:fill="0F172A"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#0F172A</w:t>
            </w:r>
          </w:p>
        </w:tc>
        <w:tc>
          <w:tcPr>
            <w:tcW w:type="dxa" w:w="2400"/>
            <w:tcMar>
              <w:top w:type="dxa" w:w="50"/>
              <w:left w:type="dxa" w:w="110"/>
              <w:bottom w:type="dxa" w:w="50"/>
            </w:tcMar>
          </w:tcPr>
          <w:p>
            <w:r>
              <w:rPr>
                <w:rFonts w:ascii="Inter" w:cs="Inter" w:eastAsia="Inter" w:hAnsi="Inter"/>
                <w:b/>
                <w:bCs/>
                <w:color w:val="0F172A"/>
                <w:sz w:val="18"/>
                <w:szCs w:val="18"/>
              </w:rPr>
              <w:t xml:space="preserve">Texto principal</w:t>
            </w:r>
          </w:p>
        </w:tc>
        <w:tc>
          <w:tcPr>
            <w:tcW w:type="dxa" w:w="3660"/>
            <w:tcMar>
              <w:top w:type="dxa" w:w="50"/>
              <w:left w:type="dxa" w:w="110"/>
              <w:bottom w:type="dxa" w:w="50"/>
            </w:tcMar>
          </w:tcPr>
          <w:p>
            <w:r>
              <w:rPr>
                <w:rFonts w:ascii="Inter" w:cs="Inter" w:eastAsia="Inter" w:hAnsi="Inter"/>
                <w:color w:val="0F172A"/>
                <w:sz w:val="18"/>
                <w:szCs w:val="18"/>
              </w:rPr>
              <w:t xml:space="preserve">Textos principales, alta legibilidad</w:t>
            </w:r>
          </w:p>
        </w:tc>
      </w:tr>
    </w:tbl>
    <w:p>
      <w:pPr>
        <w:spacing w:after="100"/>
      </w:pPr>
      <w:r>
        <w:t xml:space="preserve"/>
      </w:r>
    </w:p>
    <w:p>
      <w:pPr>
        <w:pStyle w:val="Heading3"/>
        <w:spacing w:after="80" w:before="180"/>
      </w:pPr>
      <w:r>
        <w:rPr>
          <w:rFonts w:ascii="Montserrat" w:cs="Montserrat" w:eastAsia="Montserrat" w:hAnsi="Montserrat"/>
          <w:b/>
          <w:bCs/>
          <w:color w:val="0F172A"/>
          <w:sz w:val="20"/>
          <w:szCs w:val="20"/>
        </w:rPr>
        <w:t xml:space="preserve">Modo Oscuro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1900"/>
        <w:gridCol w:w="2400"/>
        <w:gridCol w:w="3660"/>
      </w:tblGrid>
      <w:tr>
        <w:trPr>
          <w:tblHeader/>
        </w:trPr>
        <w:tc>
          <w:tcPr>
            <w:tcW w:type="dxa" w:w="1400"/>
            <w:shd w:fill="1A3F6D" w:color="auto" w:val="clear"/>
            <w:tcMar>
              <w:top w:type="dxa" w:w="60"/>
              <w:left w:type="dxa" w:w="110"/>
              <w:bottom w:type="dxa" w:w="60"/>
            </w:tcMar>
          </w:tcPr>
          <w:p>
            <w:r>
              <w:rPr>
                <w:rFonts w:ascii="Inter" w:cs="Inter" w:eastAsia="Inter" w:hAnsi="Inter"/>
                <w:b/>
                <w:bCs/>
                <w:color w:val="FFFFFF"/>
                <w:sz w:val="19"/>
                <w:szCs w:val="19"/>
              </w:rPr>
              <w:t xml:space="preserve">Muestra</w:t>
            </w:r>
          </w:p>
        </w:tc>
        <w:tc>
          <w:tcPr>
            <w:tcW w:type="dxa" w:w="1900"/>
            <w:shd w:fill="1A3F6D" w:color="auto" w:val="clear"/>
            <w:tcMar>
              <w:top w:type="dxa" w:w="60"/>
              <w:left w:type="dxa" w:w="110"/>
              <w:bottom w:type="dxa" w:w="60"/>
            </w:tcMar>
          </w:tcPr>
          <w:p>
            <w:r>
              <w:rPr>
                <w:rFonts w:ascii="Inter" w:cs="Inter" w:eastAsia="Inter" w:hAnsi="Inter"/>
                <w:b/>
                <w:bCs/>
                <w:color w:val="FFFFFF"/>
                <w:sz w:val="19"/>
                <w:szCs w:val="19"/>
              </w:rPr>
              <w:t xml:space="preserve">HEX</w:t>
            </w:r>
          </w:p>
        </w:tc>
        <w:tc>
          <w:tcPr>
            <w:tcW w:type="dxa" w:w="2400"/>
            <w:shd w:fill="1A3F6D" w:color="auto" w:val="clear"/>
            <w:tcMar>
              <w:top w:type="dxa" w:w="60"/>
              <w:left w:type="dxa" w:w="110"/>
              <w:bottom w:type="dxa" w:w="60"/>
            </w:tcMar>
          </w:tcPr>
          <w:p>
            <w:r>
              <w:rPr>
                <w:rFonts w:ascii="Inter" w:cs="Inter" w:eastAsia="Inter" w:hAnsi="Inter"/>
                <w:b/>
                <w:bCs/>
                <w:color w:val="FFFFFF"/>
                <w:sz w:val="19"/>
                <w:szCs w:val="19"/>
              </w:rPr>
              <w:t xml:space="preserve">Nombre</w:t>
            </w:r>
          </w:p>
        </w:tc>
        <w:tc>
          <w:tcPr>
            <w:tcW w:type="dxa" w:w="3660"/>
            <w:shd w:fill="1A3F6D" w:color="auto" w:val="clear"/>
            <w:tcMar>
              <w:top w:type="dxa" w:w="60"/>
              <w:left w:type="dxa" w:w="110"/>
              <w:bottom w:type="dxa" w:w="60"/>
            </w:tcMar>
          </w:tcPr>
          <w:p>
            <w:r>
              <w:rPr>
                <w:rFonts w:ascii="Inter" w:cs="Inter" w:eastAsia="Inter" w:hAnsi="Inter"/>
                <w:b/>
                <w:bCs/>
                <w:color w:val="FFFFFF"/>
                <w:sz w:val="19"/>
                <w:szCs w:val="19"/>
              </w:rPr>
              <w:t xml:space="preserve">Uso</w:t>
            </w:r>
          </w:p>
        </w:tc>
      </w:tr>
      <w:tr>
        <w:tc>
          <w:tcPr>
            <w:tcW w:type="dxa" w:w="1400"/>
            <w:shd w:fill="1E4A7D"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#1E4A7D</w:t>
            </w:r>
          </w:p>
        </w:tc>
        <w:tc>
          <w:tcPr>
            <w:tcW w:type="dxa" w:w="2400"/>
            <w:tcMar>
              <w:top w:type="dxa" w:w="50"/>
              <w:left w:type="dxa" w:w="110"/>
              <w:bottom w:type="dxa" w:w="50"/>
            </w:tcMar>
          </w:tcPr>
          <w:p>
            <w:r>
              <w:rPr>
                <w:rFonts w:ascii="Inter" w:cs="Inter" w:eastAsia="Inter" w:hAnsi="Inter"/>
                <w:b/>
                <w:bCs/>
                <w:color w:val="0F172A"/>
                <w:sz w:val="18"/>
                <w:szCs w:val="18"/>
              </w:rPr>
              <w:t xml:space="preserve">Primario</w:t>
            </w:r>
          </w:p>
        </w:tc>
        <w:tc>
          <w:tcPr>
            <w:tcW w:type="dxa" w:w="3660"/>
            <w:tcMar>
              <w:top w:type="dxa" w:w="50"/>
              <w:left w:type="dxa" w:w="110"/>
              <w:bottom w:type="dxa" w:w="50"/>
            </w:tcMar>
          </w:tcPr>
          <w:p>
            <w:r>
              <w:rPr>
                <w:rFonts w:ascii="Inter" w:cs="Inter" w:eastAsia="Inter" w:hAnsi="Inter"/>
                <w:color w:val="0F172A"/>
                <w:sz w:val="18"/>
                <w:szCs w:val="18"/>
              </w:rPr>
              <w:t xml:space="preserve">Botones principales sobre fondo oscuro</w:t>
            </w:r>
          </w:p>
        </w:tc>
      </w:tr>
      <w:tr>
        <w:tc>
          <w:tcPr>
            <w:tcW w:type="dxa" w:w="1400"/>
            <w:shd w:fill="39639A"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#39639A</w:t>
            </w:r>
          </w:p>
        </w:tc>
        <w:tc>
          <w:tcPr>
            <w:tcW w:type="dxa" w:w="2400"/>
            <w:tcMar>
              <w:top w:type="dxa" w:w="50"/>
              <w:left w:type="dxa" w:w="110"/>
              <w:bottom w:type="dxa" w:w="50"/>
            </w:tcMar>
          </w:tcPr>
          <w:p>
            <w:r>
              <w:rPr>
                <w:rFonts w:ascii="Inter" w:cs="Inter" w:eastAsia="Inter" w:hAnsi="Inter"/>
                <w:b/>
                <w:bCs/>
                <w:color w:val="0F172A"/>
                <w:sz w:val="18"/>
                <w:szCs w:val="18"/>
              </w:rPr>
              <w:t xml:space="preserve">Primario claro</w:t>
            </w:r>
          </w:p>
        </w:tc>
        <w:tc>
          <w:tcPr>
            <w:tcW w:type="dxa" w:w="3660"/>
            <w:tcMar>
              <w:top w:type="dxa" w:w="50"/>
              <w:left w:type="dxa" w:w="110"/>
              <w:bottom w:type="dxa" w:w="50"/>
            </w:tcMar>
          </w:tcPr>
          <w:p>
            <w:r>
              <w:rPr>
                <w:rFonts w:ascii="Inter" w:cs="Inter" w:eastAsia="Inter" w:hAnsi="Inter"/>
                <w:color w:val="0F172A"/>
                <w:sz w:val="18"/>
                <w:szCs w:val="18"/>
              </w:rPr>
              <w:t xml:space="preserve">Hover, enlaces, elementos interactivos</w:t>
            </w:r>
          </w:p>
        </w:tc>
      </w:tr>
      <w:tr>
        <w:tc>
          <w:tcPr>
            <w:tcW w:type="dxa" w:w="1400"/>
            <w:shd w:fill="5D95D1"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#5D95D1</w:t>
            </w:r>
          </w:p>
        </w:tc>
        <w:tc>
          <w:tcPr>
            <w:tcW w:type="dxa" w:w="2400"/>
            <w:tcMar>
              <w:top w:type="dxa" w:w="50"/>
              <w:left w:type="dxa" w:w="110"/>
              <w:bottom w:type="dxa" w:w="50"/>
            </w:tcMar>
          </w:tcPr>
          <w:p>
            <w:r>
              <w:rPr>
                <w:rFonts w:ascii="Inter" w:cs="Inter" w:eastAsia="Inter" w:hAnsi="Inter"/>
                <w:b/>
                <w:bCs/>
                <w:color w:val="0F172A"/>
                <w:sz w:val="18"/>
                <w:szCs w:val="18"/>
              </w:rPr>
              <w:t xml:space="preserve">Acento</w:t>
            </w:r>
          </w:p>
        </w:tc>
        <w:tc>
          <w:tcPr>
            <w:tcW w:type="dxa" w:w="3660"/>
            <w:tcMar>
              <w:top w:type="dxa" w:w="50"/>
              <w:left w:type="dxa" w:w="110"/>
              <w:bottom w:type="dxa" w:w="50"/>
            </w:tcMar>
          </w:tcPr>
          <w:p>
            <w:r>
              <w:rPr>
                <w:rFonts w:ascii="Inter" w:cs="Inter" w:eastAsia="Inter" w:hAnsi="Inter"/>
                <w:color w:val="0F172A"/>
                <w:sz w:val="18"/>
                <w:szCs w:val="18"/>
              </w:rPr>
              <w:t xml:space="preserve">Destacados, notificaciones, badges</w:t>
            </w:r>
          </w:p>
        </w:tc>
      </w:tr>
      <w:tr>
        <w:tc>
          <w:tcPr>
            <w:tcW w:type="dxa" w:w="1400"/>
            <w:shd w:fill="7B828C"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#7B828C</w:t>
            </w:r>
          </w:p>
        </w:tc>
        <w:tc>
          <w:tcPr>
            <w:tcW w:type="dxa" w:w="2400"/>
            <w:tcMar>
              <w:top w:type="dxa" w:w="50"/>
              <w:left w:type="dxa" w:w="110"/>
              <w:bottom w:type="dxa" w:w="50"/>
            </w:tcMar>
          </w:tcPr>
          <w:p>
            <w:r>
              <w:rPr>
                <w:rFonts w:ascii="Inter" w:cs="Inter" w:eastAsia="Inter" w:hAnsi="Inter"/>
                <w:b/>
                <w:bCs/>
                <w:color w:val="0F172A"/>
                <w:sz w:val="18"/>
                <w:szCs w:val="18"/>
              </w:rPr>
              <w:t xml:space="preserve">Gris secundario</w:t>
            </w:r>
          </w:p>
        </w:tc>
        <w:tc>
          <w:tcPr>
            <w:tcW w:type="dxa" w:w="3660"/>
            <w:tcMar>
              <w:top w:type="dxa" w:w="50"/>
              <w:left w:type="dxa" w:w="110"/>
              <w:bottom w:type="dxa" w:w="50"/>
            </w:tcMar>
          </w:tcPr>
          <w:p>
            <w:r>
              <w:rPr>
                <w:rFonts w:ascii="Inter" w:cs="Inter" w:eastAsia="Inter" w:hAnsi="Inter"/>
                <w:color w:val="0F172A"/>
                <w:sz w:val="18"/>
                <w:szCs w:val="18"/>
              </w:rPr>
              <w:t xml:space="preserve">Textos secundarios, íconos, bordes</w:t>
            </w:r>
          </w:p>
        </w:tc>
      </w:tr>
      <w:tr>
        <w:tc>
          <w:tcPr>
            <w:tcW w:type="dxa" w:w="1400"/>
            <w:shd w:fill="0E1117"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#0E1117</w:t>
            </w:r>
          </w:p>
        </w:tc>
        <w:tc>
          <w:tcPr>
            <w:tcW w:type="dxa" w:w="2400"/>
            <w:tcMar>
              <w:top w:type="dxa" w:w="50"/>
              <w:left w:type="dxa" w:w="110"/>
              <w:bottom w:type="dxa" w:w="50"/>
            </w:tcMar>
          </w:tcPr>
          <w:p>
            <w:r>
              <w:rPr>
                <w:rFonts w:ascii="Inter" w:cs="Inter" w:eastAsia="Inter" w:hAnsi="Inter"/>
                <w:b/>
                <w:bCs/>
                <w:color w:val="0F172A"/>
                <w:sz w:val="18"/>
                <w:szCs w:val="18"/>
              </w:rPr>
              <w:t xml:space="preserve">Fondo</w:t>
            </w:r>
          </w:p>
        </w:tc>
        <w:tc>
          <w:tcPr>
            <w:tcW w:type="dxa" w:w="3660"/>
            <w:tcMar>
              <w:top w:type="dxa" w:w="50"/>
              <w:left w:type="dxa" w:w="110"/>
              <w:bottom w:type="dxa" w:w="50"/>
            </w:tcMar>
          </w:tcPr>
          <w:p>
            <w:r>
              <w:rPr>
                <w:rFonts w:ascii="Inter" w:cs="Inter" w:eastAsia="Inter" w:hAnsi="Inter"/>
                <w:color w:val="0F172A"/>
                <w:sz w:val="18"/>
                <w:szCs w:val="18"/>
              </w:rPr>
              <w:t xml:space="preserve">Fondo principal de pantallas (dark)</w:t>
            </w:r>
          </w:p>
        </w:tc>
      </w:tr>
      <w:tr>
        <w:tc>
          <w:tcPr>
            <w:tcW w:type="dxa" w:w="1400"/>
            <w:shd w:fill="161A22"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#161A22</w:t>
            </w:r>
          </w:p>
        </w:tc>
        <w:tc>
          <w:tcPr>
            <w:tcW w:type="dxa" w:w="2400"/>
            <w:tcMar>
              <w:top w:type="dxa" w:w="50"/>
              <w:left w:type="dxa" w:w="110"/>
              <w:bottom w:type="dxa" w:w="50"/>
            </w:tcMar>
          </w:tcPr>
          <w:p>
            <w:r>
              <w:rPr>
                <w:rFonts w:ascii="Inter" w:cs="Inter" w:eastAsia="Inter" w:hAnsi="Inter"/>
                <w:b/>
                <w:bCs/>
                <w:color w:val="0F172A"/>
                <w:sz w:val="18"/>
                <w:szCs w:val="18"/>
              </w:rPr>
              <w:t xml:space="preserve">Superficie</w:t>
            </w:r>
          </w:p>
        </w:tc>
        <w:tc>
          <w:tcPr>
            <w:tcW w:type="dxa" w:w="3660"/>
            <w:tcMar>
              <w:top w:type="dxa" w:w="50"/>
              <w:left w:type="dxa" w:w="110"/>
              <w:bottom w:type="dxa" w:w="50"/>
            </w:tcMar>
          </w:tcPr>
          <w:p>
            <w:r>
              <w:rPr>
                <w:rFonts w:ascii="Inter" w:cs="Inter" w:eastAsia="Inter" w:hAnsi="Inter"/>
                <w:color w:val="0F172A"/>
                <w:sz w:val="18"/>
                <w:szCs w:val="18"/>
              </w:rPr>
              <w:t xml:space="preserve">Tarjetas, modales, contenedores (dark)</w:t>
            </w:r>
          </w:p>
        </w:tc>
      </w:tr>
      <w:tr>
        <w:tc>
          <w:tcPr>
            <w:tcW w:type="dxa" w:w="1400"/>
            <w:shd w:fill="F1F5F9"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#F1F5F9</w:t>
            </w:r>
          </w:p>
        </w:tc>
        <w:tc>
          <w:tcPr>
            <w:tcW w:type="dxa" w:w="2400"/>
            <w:tcMar>
              <w:top w:type="dxa" w:w="50"/>
              <w:left w:type="dxa" w:w="110"/>
              <w:bottom w:type="dxa" w:w="50"/>
            </w:tcMar>
          </w:tcPr>
          <w:p>
            <w:r>
              <w:rPr>
                <w:rFonts w:ascii="Inter" w:cs="Inter" w:eastAsia="Inter" w:hAnsi="Inter"/>
                <w:b/>
                <w:bCs/>
                <w:color w:val="0F172A"/>
                <w:sz w:val="18"/>
                <w:szCs w:val="18"/>
              </w:rPr>
              <w:t xml:space="preserve">Texto principal</w:t>
            </w:r>
          </w:p>
        </w:tc>
        <w:tc>
          <w:tcPr>
            <w:tcW w:type="dxa" w:w="3660"/>
            <w:tcMar>
              <w:top w:type="dxa" w:w="50"/>
              <w:left w:type="dxa" w:w="110"/>
              <w:bottom w:type="dxa" w:w="50"/>
            </w:tcMar>
          </w:tcPr>
          <w:p>
            <w:r>
              <w:rPr>
                <w:rFonts w:ascii="Inter" w:cs="Inter" w:eastAsia="Inter" w:hAnsi="Inter"/>
                <w:color w:val="0F172A"/>
                <w:sz w:val="18"/>
                <w:szCs w:val="18"/>
              </w:rPr>
              <w:t xml:space="preserve">Textos principales, alta legibilidad</w:t>
            </w:r>
          </w:p>
        </w:tc>
      </w:tr>
    </w:tbl>
    <w:p>
      <w:pPr>
        <w:spacing w:after="100"/>
      </w:pPr>
      <w:r>
        <w:t xml:space="preserve"/>
      </w:r>
    </w:p>
    <w:p>
      <w:pPr>
        <w:pStyle w:val="Heading3"/>
        <w:spacing w:after="80" w:before="180"/>
      </w:pPr>
      <w:r>
        <w:rPr>
          <w:rFonts w:ascii="Montserrat" w:cs="Montserrat" w:eastAsia="Montserrat" w:hAnsi="Montserrat"/>
          <w:b/>
          <w:bCs/>
          <w:color w:val="0F172A"/>
          <w:sz w:val="20"/>
          <w:szCs w:val="20"/>
        </w:rPr>
        <w:t xml:space="preserve">Colores Semánticos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400"/>
        <w:gridCol w:w="1900"/>
        <w:gridCol w:w="2400"/>
        <w:gridCol w:w="3660"/>
      </w:tblGrid>
      <w:tr>
        <w:trPr>
          <w:tblHeader/>
        </w:trPr>
        <w:tc>
          <w:tcPr>
            <w:tcW w:type="dxa" w:w="1400"/>
            <w:shd w:fill="1A3F6D" w:color="auto" w:val="clear"/>
            <w:tcMar>
              <w:top w:type="dxa" w:w="60"/>
              <w:left w:type="dxa" w:w="110"/>
              <w:bottom w:type="dxa" w:w="60"/>
            </w:tcMar>
          </w:tcPr>
          <w:p>
            <w:r>
              <w:rPr>
                <w:rFonts w:ascii="Inter" w:cs="Inter" w:eastAsia="Inter" w:hAnsi="Inter"/>
                <w:b/>
                <w:bCs/>
                <w:color w:val="FFFFFF"/>
                <w:sz w:val="19"/>
                <w:szCs w:val="19"/>
              </w:rPr>
              <w:t xml:space="preserve">Muestra</w:t>
            </w:r>
          </w:p>
        </w:tc>
        <w:tc>
          <w:tcPr>
            <w:tcW w:type="dxa" w:w="1900"/>
            <w:shd w:fill="1A3F6D" w:color="auto" w:val="clear"/>
            <w:tcMar>
              <w:top w:type="dxa" w:w="60"/>
              <w:left w:type="dxa" w:w="110"/>
              <w:bottom w:type="dxa" w:w="60"/>
            </w:tcMar>
          </w:tcPr>
          <w:p>
            <w:r>
              <w:rPr>
                <w:rFonts w:ascii="Inter" w:cs="Inter" w:eastAsia="Inter" w:hAnsi="Inter"/>
                <w:b/>
                <w:bCs/>
                <w:color w:val="FFFFFF"/>
                <w:sz w:val="19"/>
                <w:szCs w:val="19"/>
              </w:rPr>
              <w:t xml:space="preserve">HEX</w:t>
            </w:r>
          </w:p>
        </w:tc>
        <w:tc>
          <w:tcPr>
            <w:tcW w:type="dxa" w:w="2400"/>
            <w:shd w:fill="1A3F6D" w:color="auto" w:val="clear"/>
            <w:tcMar>
              <w:top w:type="dxa" w:w="60"/>
              <w:left w:type="dxa" w:w="110"/>
              <w:bottom w:type="dxa" w:w="60"/>
            </w:tcMar>
          </w:tcPr>
          <w:p>
            <w:r>
              <w:rPr>
                <w:rFonts w:ascii="Inter" w:cs="Inter" w:eastAsia="Inter" w:hAnsi="Inter"/>
                <w:b/>
                <w:bCs/>
                <w:color w:val="FFFFFF"/>
                <w:sz w:val="19"/>
                <w:szCs w:val="19"/>
              </w:rPr>
              <w:t xml:space="preserve">Nombre</w:t>
            </w:r>
          </w:p>
        </w:tc>
        <w:tc>
          <w:tcPr>
            <w:tcW w:type="dxa" w:w="3660"/>
            <w:shd w:fill="1A3F6D" w:color="auto" w:val="clear"/>
            <w:tcMar>
              <w:top w:type="dxa" w:w="60"/>
              <w:left w:type="dxa" w:w="110"/>
              <w:bottom w:type="dxa" w:w="60"/>
            </w:tcMar>
          </w:tcPr>
          <w:p>
            <w:r>
              <w:rPr>
                <w:rFonts w:ascii="Inter" w:cs="Inter" w:eastAsia="Inter" w:hAnsi="Inter"/>
                <w:b/>
                <w:bCs/>
                <w:color w:val="FFFFFF"/>
                <w:sz w:val="19"/>
                <w:szCs w:val="19"/>
              </w:rPr>
              <w:t xml:space="preserve">Uso</w:t>
            </w:r>
          </w:p>
        </w:tc>
      </w:tr>
      <w:tr>
        <w:tc>
          <w:tcPr>
            <w:tcW w:type="dxa" w:w="1400"/>
            <w:shd w:fill="B3261E"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#B3261E</w:t>
            </w:r>
          </w:p>
        </w:tc>
        <w:tc>
          <w:tcPr>
            <w:tcW w:type="dxa" w:w="2400"/>
            <w:tcMar>
              <w:top w:type="dxa" w:w="50"/>
              <w:left w:type="dxa" w:w="110"/>
              <w:bottom w:type="dxa" w:w="50"/>
            </w:tcMar>
          </w:tcPr>
          <w:p>
            <w:r>
              <w:rPr>
                <w:rFonts w:ascii="Inter" w:cs="Inter" w:eastAsia="Inter" w:hAnsi="Inter"/>
                <w:b/>
                <w:bCs/>
                <w:color w:val="0F172A"/>
                <w:sz w:val="18"/>
                <w:szCs w:val="18"/>
              </w:rPr>
              <w:t xml:space="preserve">Error (claro)</w:t>
            </w:r>
          </w:p>
        </w:tc>
        <w:tc>
          <w:tcPr>
            <w:tcW w:type="dxa" w:w="3660"/>
            <w:tcMar>
              <w:top w:type="dxa" w:w="50"/>
              <w:left w:type="dxa" w:w="110"/>
              <w:bottom w:type="dxa" w:w="50"/>
            </w:tcMar>
          </w:tcPr>
          <w:p>
            <w:r>
              <w:rPr>
                <w:rFonts w:ascii="Inter" w:cs="Inter" w:eastAsia="Inter" w:hAnsi="Inter"/>
                <w:color w:val="0F172A"/>
                <w:sz w:val="18"/>
                <w:szCs w:val="18"/>
              </w:rPr>
              <w:t xml:space="preserve">Errores de formulario, acciones destructivas</w:t>
            </w:r>
          </w:p>
        </w:tc>
      </w:tr>
      <w:tr>
        <w:tc>
          <w:tcPr>
            <w:tcW w:type="dxa" w:w="1400"/>
            <w:shd w:fill="F2B8B5" w:color="auto" w:val="clear"/>
          </w:tcPr>
          <w:p>
            <w:r>
              <w:t xml:space="preserve"/>
            </w:r>
          </w:p>
        </w:tc>
        <w:tc>
          <w:tcPr>
            <w:tcW w:type="dxa" w:w="1900"/>
            <w:tcMar>
              <w:top w:type="dxa" w:w="50"/>
              <w:left w:type="dxa" w:w="110"/>
              <w:bottom w:type="dxa" w:w="50"/>
            </w:tcMar>
          </w:tcPr>
          <w:p>
            <w:r>
              <w:rPr>
                <w:rFonts w:ascii="Inter" w:cs="Inter" w:eastAsia="Inter" w:hAnsi="Inter"/>
                <w:color w:val="0F172A"/>
                <w:sz w:val="18"/>
                <w:szCs w:val="18"/>
              </w:rPr>
              <w:t xml:space="preserve">#F2B8B5</w:t>
            </w:r>
          </w:p>
        </w:tc>
        <w:tc>
          <w:tcPr>
            <w:tcW w:type="dxa" w:w="2400"/>
            <w:tcMar>
              <w:top w:type="dxa" w:w="50"/>
              <w:left w:type="dxa" w:w="110"/>
              <w:bottom w:type="dxa" w:w="50"/>
            </w:tcMar>
          </w:tcPr>
          <w:p>
            <w:r>
              <w:rPr>
                <w:rFonts w:ascii="Inter" w:cs="Inter" w:eastAsia="Inter" w:hAnsi="Inter"/>
                <w:b/>
                <w:bCs/>
                <w:color w:val="0F172A"/>
                <w:sz w:val="18"/>
                <w:szCs w:val="18"/>
              </w:rPr>
              <w:t xml:space="preserve">Error (oscuro)</w:t>
            </w:r>
          </w:p>
        </w:tc>
        <w:tc>
          <w:tcPr>
            <w:tcW w:type="dxa" w:w="3660"/>
            <w:tcMar>
              <w:top w:type="dxa" w:w="50"/>
              <w:left w:type="dxa" w:w="110"/>
              <w:bottom w:type="dxa" w:w="50"/>
            </w:tcMar>
          </w:tcPr>
          <w:p>
            <w:r>
              <w:rPr>
                <w:rFonts w:ascii="Inter" w:cs="Inter" w:eastAsia="Inter" w:hAnsi="Inter"/>
                <w:color w:val="0F172A"/>
                <w:sz w:val="18"/>
                <w:szCs w:val="18"/>
              </w:rPr>
              <w:t xml:space="preserve">Errores en modo oscuro</w:t>
            </w:r>
          </w:p>
        </w:tc>
      </w:tr>
    </w:tbl>
    <w:p>
      <w:r>
        <w:br w:type="page"/>
      </w:r>
    </w:p>
    <w:p>
      <w:pPr>
        <w:pStyle w:val="Heading2"/>
        <w:spacing w:after="100" w:before="240"/>
      </w:pPr>
      <w:r>
        <w:rPr>
          <w:rFonts w:ascii="Montserrat" w:cs="Montserrat" w:eastAsia="Montserrat" w:hAnsi="Montserrat"/>
          <w:b/>
          <w:bCs/>
          <w:color w:val="3E6FA5"/>
          <w:sz w:val="24"/>
          <w:szCs w:val="24"/>
        </w:rPr>
        <w:t xml:space="preserve">4. Tipografía</w:t>
      </w:r>
    </w:p>
    <w:p>
      <w:pPr>
        <w:spacing w:after="120" w:line="300"/>
        <w:jc w:val="both"/>
      </w:pPr>
      <w:r>
        <w:rPr>
          <w:rFonts w:ascii="Inter" w:cs="Inter" w:eastAsia="Inter" w:hAnsi="Inter"/>
          <w:b w:val="false"/>
          <w:bCs w:val="false"/>
          <w:i w:val="false"/>
          <w:iCs w:val="false"/>
          <w:color w:val="0F172A"/>
          <w:sz w:val="21"/>
          <w:szCs w:val="21"/>
        </w:rPr>
        <w:t xml:space="preserve">AlphaECI utiliza dos familias tipográficas complementarias, cargadas mediante google_fonts y centralizadas en app_typography.dart. Cambiar allí afecta toda la app.</w:t>
      </w:r>
    </w:p>
    <w:p>
      <w:pPr>
        <w:pStyle w:val="Heading3"/>
        <w:spacing w:after="80" w:before="180"/>
      </w:pPr>
      <w:r>
        <w:rPr>
          <w:rFonts w:ascii="Montserrat" w:cs="Montserrat" w:eastAsia="Montserrat" w:hAnsi="Montserrat"/>
          <w:b/>
          <w:bCs/>
          <w:color w:val="0F172A"/>
          <w:sz w:val="20"/>
          <w:szCs w:val="20"/>
        </w:rPr>
        <w:t xml:space="preserve">Titulares: Montserrat</w:t>
      </w:r>
    </w:p>
    <w:p>
      <w:pPr>
        <w:spacing w:after="120" w:line="300"/>
        <w:jc w:val="both"/>
      </w:pPr>
      <w:r>
        <w:rPr>
          <w:rFonts w:ascii="Inter" w:cs="Inter" w:eastAsia="Inter" w:hAnsi="Inter"/>
          <w:b w:val="false"/>
          <w:bCs w:val="false"/>
          <w:i w:val="false"/>
          <w:iCs w:val="false"/>
          <w:color w:val="0F172A"/>
          <w:sz w:val="21"/>
          <w:szCs w:val="21"/>
        </w:rPr>
        <w:t xml:space="preserve">Fuente geométrica alineada con la identidad del logo AlphaECI. Se usa en encabezados, títulos de pantalla y elementos de marca por su presencia y solidez visual.</w:t>
      </w:r>
    </w:p>
    <w:p>
      <w:pPr>
        <w:pStyle w:val="Heading3"/>
        <w:spacing w:after="80" w:before="180"/>
      </w:pPr>
      <w:r>
        <w:rPr>
          <w:rFonts w:ascii="Montserrat" w:cs="Montserrat" w:eastAsia="Montserrat" w:hAnsi="Montserrat"/>
          <w:b/>
          <w:bCs/>
          <w:color w:val="0F172A"/>
          <w:sz w:val="20"/>
          <w:szCs w:val="20"/>
        </w:rPr>
        <w:t xml:space="preserve">Cuerpo: Inter</w:t>
      </w:r>
    </w:p>
    <w:p>
      <w:pPr>
        <w:spacing w:after="120" w:line="300"/>
        <w:jc w:val="both"/>
      </w:pPr>
      <w:r>
        <w:rPr>
          <w:rFonts w:ascii="Inter" w:cs="Inter" w:eastAsia="Inter" w:hAnsi="Inter"/>
          <w:b w:val="false"/>
          <w:bCs w:val="false"/>
          <w:i w:val="false"/>
          <w:iCs w:val="false"/>
          <w:color w:val="0F172A"/>
          <w:sz w:val="21"/>
          <w:szCs w:val="21"/>
        </w:rPr>
        <w:t xml:space="preserve">Fuente neo-grotesque de alta legibilidad en tamaños pequeños. Ideal para formularios de registro, verificación OTP y navegación de campus donde el usuario lee información rápidamente.</w:t>
      </w:r>
    </w:p>
    <w:p>
      <w:pPr>
        <w:pStyle w:val="Heading3"/>
        <w:spacing w:after="80" w:before="180"/>
      </w:pPr>
      <w:r>
        <w:rPr>
          <w:rFonts w:ascii="Montserrat" w:cs="Montserrat" w:eastAsia="Montserrat" w:hAnsi="Montserrat"/>
          <w:b/>
          <w:bCs/>
          <w:color w:val="0F172A"/>
          <w:sz w:val="20"/>
          <w:szCs w:val="20"/>
        </w:rPr>
        <w:t xml:space="preserve">Escala Tipográfica</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1300"/>
        <w:gridCol w:w="2100"/>
        <w:gridCol w:w="1700"/>
        <w:gridCol w:w="2060"/>
      </w:tblGrid>
      <w:tr>
        <w:trPr>
          <w:tblHeader/>
        </w:trPr>
        <w:tc>
          <w:tcPr>
            <w:tcW w:type="dxa" w:w="2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Nivel</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Tamaño</w:t>
            </w:r>
          </w:p>
        </w:tc>
        <w:tc>
          <w:tcPr>
            <w:tcW w:type="dxa" w:w="21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Peso</w:t>
            </w:r>
          </w:p>
        </w:tc>
        <w:tc>
          <w:tcPr>
            <w:tcW w:type="dxa" w:w="17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Fuente</w:t>
            </w:r>
          </w:p>
        </w:tc>
        <w:tc>
          <w:tcPr>
            <w:tcW w:type="dxa" w:w="20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Uso</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displaySmall</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36 px</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ExtraBold (w800)</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w:t>
            </w:r>
          </w:p>
        </w:tc>
        <w:tc>
          <w:tcPr>
            <w:tcW w:type="dxa" w:w="20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Títulos principales de pantalla</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headlineMedium</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28 px</w:t>
            </w:r>
          </w:p>
        </w:tc>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Bold (w700)</w:t>
            </w:r>
          </w:p>
        </w:tc>
        <w:tc>
          <w:tcPr>
            <w:tcW w:type="dxa" w:w="1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w:t>
            </w:r>
          </w:p>
        </w:tc>
        <w:tc>
          <w:tcPr>
            <w:tcW w:type="dxa" w:w="20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Encabezados de sección grandes</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headlineSmall</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24 px</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Bold (w700)</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w:t>
            </w:r>
          </w:p>
        </w:tc>
        <w:tc>
          <w:tcPr>
            <w:tcW w:type="dxa" w:w="20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Subtítulos de sección</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titleLarge</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 px</w:t>
            </w:r>
          </w:p>
        </w:tc>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Semibold (w600)</w:t>
            </w:r>
          </w:p>
        </w:tc>
        <w:tc>
          <w:tcPr>
            <w:tcW w:type="dxa" w:w="1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w:t>
            </w:r>
          </w:p>
        </w:tc>
        <w:tc>
          <w:tcPr>
            <w:tcW w:type="dxa" w:w="20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Encabezados internos de card / AppBar</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titleMedium</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16 px</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Semibold (w600)</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w:t>
            </w:r>
          </w:p>
        </w:tc>
        <w:tc>
          <w:tcPr>
            <w:tcW w:type="dxa" w:w="20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Títulos menores</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bodyLarge</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16 px</w:t>
            </w:r>
          </w:p>
        </w:tc>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Regular (w400)</w:t>
            </w:r>
          </w:p>
        </w:tc>
        <w:tc>
          <w:tcPr>
            <w:tcW w:type="dxa" w:w="1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w:t>
            </w:r>
          </w:p>
        </w:tc>
        <w:tc>
          <w:tcPr>
            <w:tcW w:type="dxa" w:w="20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Contenido de lectura principal</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bodyMedium</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14 px</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Regular (w400)</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w:t>
            </w:r>
          </w:p>
        </w:tc>
        <w:tc>
          <w:tcPr>
            <w:tcW w:type="dxa" w:w="20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Texto secundario</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bodySmall</w:t>
            </w:r>
          </w:p>
        </w:tc>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12 px</w:t>
            </w:r>
          </w:p>
        </w:tc>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Regular (w400)</w:t>
            </w:r>
          </w:p>
        </w:tc>
        <w:tc>
          <w:tcPr>
            <w:tcW w:type="dxa" w:w="1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w:t>
            </w:r>
          </w:p>
        </w:tc>
        <w:tc>
          <w:tcPr>
            <w:tcW w:type="dxa" w:w="20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Metadatos, fechas, hints</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labelLarge</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14 px</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Semibold (w600)</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w:t>
            </w:r>
          </w:p>
        </w:tc>
        <w:tc>
          <w:tcPr>
            <w:tcW w:type="dxa" w:w="20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Etiquetas de botones y chips</w:t>
            </w:r>
          </w:p>
        </w:tc>
      </w:tr>
    </w:tbl>
    <w:p>
      <w:pPr>
        <w:pStyle w:val="Heading3"/>
        <w:spacing w:after="80" w:before="180"/>
      </w:pPr>
      <w:r>
        <w:rPr>
          <w:rFonts w:ascii="Montserrat" w:cs="Montserrat" w:eastAsia="Montserrat" w:hAnsi="Montserrat"/>
          <w:b/>
          <w:bCs/>
          <w:color w:val="0F172A"/>
          <w:sz w:val="20"/>
          <w:szCs w:val="20"/>
        </w:rPr>
        <w:t xml:space="preserve">Razón de la elección</w:t>
      </w:r>
    </w:p>
    <w:p>
      <w:pPr>
        <w:spacing w:after="120" w:line="300"/>
        <w:jc w:val="both"/>
      </w:pPr>
      <w:r>
        <w:rPr>
          <w:rFonts w:ascii="Inter" w:cs="Inter" w:eastAsia="Inter" w:hAnsi="Inter"/>
          <w:b w:val="false"/>
          <w:bCs w:val="false"/>
          <w:i w:val="false"/>
          <w:iCs w:val="false"/>
          <w:color w:val="0F172A"/>
          <w:sz w:val="21"/>
          <w:szCs w:val="21"/>
        </w:rPr>
        <w:t xml:space="preserve">El azul es el color de la tecnología y la confianza. En interfaces digitales comunica profesionalismo sin resultar frío. Es el color dominante del logo AlphaECI y se usa en navegación, botones primarios y estados de información. El acento celeste aporta calidez y guía la atención en badges y notificaciones. Los grises neutros sirven como base para que el azul resalte y para que las cards y datos sean fáciles de leer sin cansar la vista.</w:t>
      </w:r>
    </w:p>
    <w:p>
      <w:r>
        <w:br w:type="page"/>
      </w:r>
    </w:p>
    <w:p>
      <w:pPr>
        <w:pStyle w:val="Heading2"/>
        <w:spacing w:after="100" w:before="240"/>
      </w:pPr>
      <w:r>
        <w:rPr>
          <w:rFonts w:ascii="Montserrat" w:cs="Montserrat" w:eastAsia="Montserrat" w:hAnsi="Montserrat"/>
          <w:b/>
          <w:bCs/>
          <w:color w:val="3E6FA5"/>
          <w:sz w:val="24"/>
          <w:szCs w:val="24"/>
        </w:rPr>
        <w:t xml:space="preserve">5. Fuentes Visuales de Referencia</w:t>
      </w:r>
    </w:p>
    <w:p>
      <w:pPr>
        <w:pStyle w:val="Heading3"/>
        <w:spacing w:after="80" w:before="180"/>
      </w:pPr>
      <w:r>
        <w:rPr>
          <w:rFonts w:ascii="Montserrat" w:cs="Montserrat" w:eastAsia="Montserrat" w:hAnsi="Montserrat"/>
          <w:b/>
          <w:bCs/>
          <w:color w:val="0F172A"/>
          <w:sz w:val="20"/>
          <w:szCs w:val="20"/>
        </w:rPr>
        <w:t xml:space="preserve">5.1 Login y Registro</w:t>
      </w:r>
    </w:p>
    <w:p>
      <w:pPr>
        <w:spacing w:after="120" w:line="300"/>
        <w:jc w:val="both"/>
      </w:pPr>
      <w:r>
        <w:rPr>
          <w:rFonts w:ascii="Inter" w:cs="Inter" w:eastAsia="Inter" w:hAnsi="Inter"/>
          <w:b w:val="false"/>
          <w:bCs w:val="false"/>
          <w:i w:val="false"/>
          <w:iCs w:val="false"/>
          <w:color w:val="0F172A"/>
          <w:sz w:val="21"/>
          <w:szCs w:val="21"/>
        </w:rPr>
        <w:t xml:space="preserve">Google · Spotify — patrones de autenticación limpios, foco en un solo campo por paso y jerarquía visual clara.</w:t>
      </w:r>
    </w:p>
    <w:p>
      <w:pPr>
        <w:pStyle w:val="Heading3"/>
        <w:spacing w:after="80" w:before="180"/>
      </w:pPr>
      <w:r>
        <w:rPr>
          <w:rFonts w:ascii="Montserrat" w:cs="Montserrat" w:eastAsia="Montserrat" w:hAnsi="Montserrat"/>
          <w:b/>
          <w:bCs/>
          <w:color w:val="0F172A"/>
          <w:sz w:val="20"/>
          <w:szCs w:val="20"/>
        </w:rPr>
        <w:t xml:space="preserve">5.2 Feed Principal</w:t>
      </w:r>
    </w:p>
    <w:p>
      <w:pPr>
        <w:spacing w:after="120" w:line="300"/>
        <w:jc w:val="both"/>
      </w:pPr>
      <w:r>
        <w:rPr>
          <w:rFonts w:ascii="Inter" w:cs="Inter" w:eastAsia="Inter" w:hAnsi="Inter"/>
          <w:b w:val="false"/>
          <w:bCs w:val="false"/>
          <w:i w:val="false"/>
          <w:iCs w:val="false"/>
          <w:color w:val="0F172A"/>
          <w:sz w:val="21"/>
          <w:szCs w:val="21"/>
        </w:rPr>
        <w:t xml:space="preserve">LinkedIn — feed de tarjetas con acciones contextuales y jerarquía de contenido.</w:t>
      </w:r>
    </w:p>
    <w:p>
      <w:pPr>
        <w:pStyle w:val="Heading3"/>
        <w:spacing w:after="80" w:before="180"/>
      </w:pPr>
      <w:r>
        <w:rPr>
          <w:rFonts w:ascii="Montserrat" w:cs="Montserrat" w:eastAsia="Montserrat" w:hAnsi="Montserrat"/>
          <w:b/>
          <w:bCs/>
          <w:color w:val="0F172A"/>
          <w:sz w:val="20"/>
          <w:szCs w:val="20"/>
        </w:rPr>
        <w:t xml:space="preserve">5.3 Chat</w:t>
      </w:r>
    </w:p>
    <w:p>
      <w:pPr>
        <w:spacing w:after="120" w:line="300"/>
        <w:jc w:val="both"/>
      </w:pPr>
      <w:r>
        <w:rPr>
          <w:rFonts w:ascii="Inter" w:cs="Inter" w:eastAsia="Inter" w:hAnsi="Inter"/>
          <w:b w:val="false"/>
          <w:bCs w:val="false"/>
          <w:i w:val="false"/>
          <w:iCs w:val="false"/>
          <w:color w:val="0F172A"/>
          <w:sz w:val="21"/>
          <w:szCs w:val="21"/>
        </w:rPr>
        <w:t xml:space="preserve">Discord — burbujas de conversación, presencia en tiempo real y separadores por fecha.</w:t>
      </w:r>
    </w:p>
    <w:p>
      <w:pPr>
        <w:pStyle w:val="Heading3"/>
        <w:spacing w:after="80" w:before="180"/>
      </w:pPr>
      <w:r>
        <w:rPr>
          <w:rFonts w:ascii="Montserrat" w:cs="Montserrat" w:eastAsia="Montserrat" w:hAnsi="Montserrat"/>
          <w:b/>
          <w:bCs/>
          <w:color w:val="0F172A"/>
          <w:sz w:val="20"/>
          <w:szCs w:val="20"/>
        </w:rPr>
        <w:t xml:space="preserve">5.4 Navegación</w:t>
      </w:r>
    </w:p>
    <w:p>
      <w:pPr>
        <w:spacing w:after="120" w:line="300"/>
        <w:jc w:val="both"/>
      </w:pPr>
      <w:r>
        <w:rPr>
          <w:rFonts w:ascii="Inter" w:cs="Inter" w:eastAsia="Inter" w:hAnsi="Inter"/>
          <w:b w:val="false"/>
          <w:bCs w:val="false"/>
          <w:i w:val="false"/>
          <w:iCs w:val="false"/>
          <w:color w:val="0F172A"/>
          <w:sz w:val="21"/>
          <w:szCs w:val="21"/>
        </w:rPr>
        <w:t xml:space="preserve">Discord (Sidebar) — navegación lateral en pantallas anchas; NavigationBar inferior en móvil.</w:t>
      </w:r>
    </w:p>
    <w:p>
      <w:pPr>
        <w:pStyle w:val="Heading3"/>
        <w:spacing w:after="80" w:before="180"/>
      </w:pPr>
      <w:r>
        <w:rPr>
          <w:rFonts w:ascii="Montserrat" w:cs="Montserrat" w:eastAsia="Montserrat" w:hAnsi="Montserrat"/>
          <w:b/>
          <w:bCs/>
          <w:color w:val="0F172A"/>
          <w:sz w:val="20"/>
          <w:szCs w:val="20"/>
        </w:rPr>
        <w:t xml:space="preserve">5.5 Notificaciones</w:t>
      </w:r>
    </w:p>
    <w:p>
      <w:pPr>
        <w:spacing w:after="120" w:line="300"/>
        <w:jc w:val="both"/>
      </w:pPr>
      <w:r>
        <w:rPr>
          <w:rFonts w:ascii="Inter" w:cs="Inter" w:eastAsia="Inter" w:hAnsi="Inter"/>
          <w:b w:val="false"/>
          <w:bCs w:val="false"/>
          <w:i w:val="false"/>
          <w:iCs w:val="false"/>
          <w:color w:val="0F172A"/>
          <w:sz w:val="21"/>
          <w:szCs w:val="21"/>
        </w:rPr>
        <w:t xml:space="preserve">Facebook · Minecraft (Bedrock Edition) — badges de conteo, toasts y centro de notificaciones.</w:t>
      </w:r>
    </w:p>
    <w:p>
      <w:pPr>
        <w:spacing w:after="120" w:line="300"/>
        <w:jc w:val="both"/>
      </w:pPr>
      <w:r>
        <w:rPr>
          <w:rFonts w:ascii="Inter" w:cs="Inter" w:eastAsia="Inter" w:hAnsi="Inter"/>
          <w:b w:val="false"/>
          <w:bCs w:val="false"/>
          <w:i/>
          <w:iCs/>
          <w:color w:val="0F172A"/>
          <w:sz w:val="21"/>
          <w:szCs w:val="21"/>
        </w:rPr>
        <w:t xml:space="preserve">Las referencias utilizadas no implican una copia directa de interfaces existentes, sino la adopción de patrones de diseño reconocidos, adaptados a las necesidades específicas del sistema, con el objetivo de maximizar la usabilidad y la eficiencia en la interacción del usuario.</w:t>
      </w:r>
    </w:p>
    <w:p>
      <w:r>
        <w:br w:type="page"/>
      </w:r>
    </w:p>
    <w:p>
      <w:pPr>
        <w:pStyle w:val="Heading1"/>
        <w:spacing w:after="140" w:before="320"/>
      </w:pPr>
      <w:r>
        <w:rPr>
          <w:rFonts w:ascii="Montserrat" w:cs="Montserrat" w:eastAsia="Montserrat" w:hAnsi="Montserrat"/>
          <w:b/>
          <w:bCs/>
          <w:color w:val="1A3F6D"/>
          <w:sz w:val="30"/>
          <w:szCs w:val="30"/>
        </w:rPr>
        <w:t xml:space="preserve">4. Modelo de Navegación de la Aplicación</w:t>
      </w:r>
    </w:p>
    <w:p>
      <w:pPr>
        <w:spacing w:after="120" w:line="300"/>
        <w:jc w:val="both"/>
      </w:pPr>
      <w:r>
        <w:rPr>
          <w:rFonts w:ascii="Inter" w:cs="Inter" w:eastAsia="Inter" w:hAnsi="Inter"/>
          <w:b w:val="false"/>
          <w:bCs w:val="false"/>
          <w:i w:val="false"/>
          <w:iCs w:val="false"/>
          <w:color w:val="0F172A"/>
          <w:sz w:val="21"/>
          <w:szCs w:val="21"/>
        </w:rPr>
        <w:t xml:space="preserve">La navegación se implementa con go_router de forma declarativa, con un redirect global que observa el estado de autenticación (authControllerProvider): sin sesión redirige a /login; con sesión, saca al usuario de splash y de las pantallas públicas hacia /home. En pantallas anchas el AdaptiveScaffold conmuta NavigationBar inferior ↔ NavigationRail lateral.</w:t>
      </w:r>
    </w:p>
    <w:p>
      <w:pPr>
        <w:pStyle w:val="Heading3"/>
        <w:spacing w:after="80" w:before="180"/>
      </w:pPr>
      <w:r>
        <w:rPr>
          <w:rFonts w:ascii="Montserrat" w:cs="Montserrat" w:eastAsia="Montserrat" w:hAnsi="Montserrat"/>
          <w:b/>
          <w:bCs/>
          <w:color w:val="0F172A"/>
          <w:sz w:val="20"/>
          <w:szCs w:val="20"/>
        </w:rPr>
        <w:t xml:space="preserve">Rutas principales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3860"/>
        <w:gridCol w:w="250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Ruta</w:t>
            </w:r>
          </w:p>
        </w:tc>
        <w:tc>
          <w:tcPr>
            <w:tcW w:type="dxa" w:w="38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Pantalla</w:t>
            </w:r>
          </w:p>
        </w:tc>
        <w:tc>
          <w:tcPr>
            <w:tcW w:type="dxa" w:w="25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Acceso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/splash</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Splash / restauración de sesión</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Público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/login</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Inicio de sesión</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Público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/register</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Registro multipaso</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Público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/otp</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Verificación OTP</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Público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/forgot-password</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Recuperación de contraseña</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Público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/complete-profile</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Completar perfil académico</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/home</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Panel principal (feed)</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/profile/edit</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Editar perfil</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/parches/create</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Crear parche</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/parches/:id</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Detalle de parche</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/chats · /chats/:roomId</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de chats · conversación</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/monas</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Álbum de monas (gamificación)</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/dashboard</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Estadísticas y analítica</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/bienestar</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Bienestar y soporte</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/zona</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Mapa del campus (geolocalización)</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/notifications</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Centro de notificaciones</w:t>
            </w:r>
          </w:p>
        </w:tc>
        <w:tc>
          <w:tcPr>
            <w:tcW w:type="dxa" w:w="2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/users/:id</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Perfil público de otro usuario</w:t>
            </w:r>
          </w:p>
        </w:tc>
        <w:tc>
          <w:tcPr>
            <w:tcW w:type="dxa" w:w="2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Autenticado</w:t>
            </w:r>
          </w:p>
        </w:tc>
      </w:tr>
    </w:tbl>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9360"/>
      </w:tblGrid>
      <w:tr>
        <w:tc>
          <w:tcPr>
            <w:tcW w:type="dxa" w:w="9360"/>
            <w:shd w:fill="E8ECF1" w:color="auto" w:val="clear"/>
            <w:tcMar>
              <w:top w:type="dxa" w:w="260"/>
              <w:left w:type="dxa" w:w="160"/>
              <w:bottom w:type="dxa" w:w="260"/>
              <w:right w:type="dxa" w:w="160"/>
            </w:tcMar>
            <w:vAlign w:val="center"/>
          </w:tcPr>
          <w:p>
            <w:pPr>
              <w:spacing w:after="40"/>
              <w:jc w:val="center"/>
            </w:pPr>
            <w:r>
              <w:rPr>
                <w:rFonts w:ascii="Inter" w:cs="Inter" w:eastAsia="Inter" w:hAnsi="Inter"/>
                <w:b/>
                <w:bCs/>
                <w:color w:val="3E6FA5"/>
                <w:sz w:val="20"/>
                <w:szCs w:val="20"/>
              </w:rPr>
              <w:t xml:space="preserve">🖼  Espacio reservado para captura</w:t>
            </w:r>
          </w:p>
          <w:p>
            <w:pPr>
              <w:jc w:val="center"/>
            </w:pPr>
            <w:r>
              <w:rPr>
                <w:rFonts w:ascii="Inter" w:cs="Inter" w:eastAsia="Inter" w:hAnsi="Inter"/>
                <w:i/>
                <w:iCs/>
                <w:color w:val="5B6572"/>
                <w:sz w:val="18"/>
                <w:szCs w:val="18"/>
              </w:rPr>
              <w:t xml:space="preserve">Diagrama general de navegación de la aplicación (flujo entre módulos)</w:t>
            </w:r>
          </w:p>
        </w:tc>
      </w:tr>
    </w:tbl>
    <w:p>
      <w:r>
        <w:br w:type="page"/>
      </w:r>
    </w:p>
    <w:p>
      <w:pPr>
        <w:pStyle w:val="Heading1"/>
        <w:spacing w:after="140" w:before="320"/>
      </w:pPr>
      <w:r>
        <w:rPr>
          <w:rFonts w:ascii="Montserrat" w:cs="Montserrat" w:eastAsia="Montserrat" w:hAnsi="Montserrat"/>
          <w:b/>
          <w:bCs/>
          <w:color w:val="1A3F6D"/>
          <w:sz w:val="30"/>
          <w:szCs w:val="30"/>
        </w:rPr>
        <w:t xml:space="preserve">5. Documentos de Diseño de Cada Módulo</w:t>
      </w:r>
    </w:p>
    <w:p>
      <w:pPr>
        <w:spacing w:after="120" w:line="300"/>
        <w:jc w:val="both"/>
      </w:pPr>
      <w:r>
        <w:rPr>
          <w:rFonts w:ascii="Inter" w:cs="Inter" w:eastAsia="Inter" w:hAnsi="Inter"/>
          <w:b w:val="false"/>
          <w:bCs w:val="false"/>
          <w:i w:val="false"/>
          <w:iCs w:val="false"/>
          <w:color w:val="0F172A"/>
          <w:sz w:val="21"/>
          <w:szCs w:val="21"/>
        </w:rPr>
        <w:t xml:space="preserve">Esta sección unifica los documentos de diseño de front de cada módulo funcional de AlphaECI. Cada módulo sigue la misma plantilla: nombre, actores y funcionalidades, flujo de navegación, funcionalidades implementadas, dependencias, explicación paso a paso de las pantallas, manejo de errores e historial de revisión. Los espacios reservados corresponden a las capturas de alta fidelidad (tema claro y oscuro) que el equipo adjuntará.</w:t>
      </w:r>
    </w:p>
    <w:p>
      <w:pPr>
        <w:spacing w:after="80"/>
      </w:pPr>
      <w:r>
        <w:t xml:space="preserve"/>
      </w:r>
    </w:p>
    <w:p>
      <w:pPr>
        <w:pStyle w:val="Heading2"/>
        <w:spacing w:after="100" w:before="240"/>
      </w:pPr>
      <w:r>
        <w:rPr>
          <w:rFonts w:ascii="Montserrat" w:cs="Montserrat" w:eastAsia="Montserrat" w:hAnsi="Montserrat"/>
          <w:b/>
          <w:bCs/>
          <w:color w:val="3E6FA5"/>
          <w:sz w:val="24"/>
          <w:szCs w:val="24"/>
        </w:rPr>
        <w:t xml:space="preserve">1. Autenticación e Identidad</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M01 — Módulo de Identidad (RF01)</w:t>
      </w:r>
    </w:p>
    <w:p>
      <w:pPr>
        <w:spacing w:after="120" w:line="300"/>
        <w:jc w:val="both"/>
      </w:pPr>
      <w:r>
        <w:rPr>
          <w:rFonts w:ascii="Inter" w:cs="Inter" w:eastAsia="Inter" w:hAnsi="Inter"/>
          <w:b w:val="false"/>
          <w:bCs w:val="false"/>
          <w:i w:val="false"/>
          <w:iCs w:val="false"/>
          <w:color w:val="0F172A"/>
          <w:sz w:val="21"/>
          <w:szCs w:val="21"/>
        </w:rPr>
        <w:t xml:space="preserve">El módulo de Identidad gestiona todo el ciclo de vida de la identidad digital del estudiante dentro de la plataforma AlphaECI. Comprende el registro de nuevos usuarios, la verificación de correo institucional mediante OTP, el inicio de sesión, la recuperación de contraseña y la configuración del perfil académico e intereses. Se apoya en identity-service (JWT: accessToken, refreshToken, tokenType).</w:t>
      </w:r>
    </w:p>
    <w:p>
      <w:pPr>
        <w:pStyle w:val="Heading3"/>
        <w:spacing w:after="80" w:before="180"/>
      </w:pPr>
      <w:r>
        <w:rPr>
          <w:rFonts w:ascii="Montserrat" w:cs="Montserrat" w:eastAsia="Montserrat" w:hAnsi="Montserrat"/>
          <w:b/>
          <w:bCs/>
          <w:color w:val="0F172A"/>
          <w:sz w:val="20"/>
          <w:szCs w:val="20"/>
        </w:rPr>
        <w:t xml:space="preserve">2. Actores y Funcionalidades</w:t>
      </w:r>
    </w:p>
    <w:p>
      <w:pPr>
        <w:spacing w:after="120" w:line="300"/>
        <w:jc w:val="both"/>
      </w:pPr>
      <w:r>
        <w:rPr>
          <w:rFonts w:ascii="Inter" w:cs="Inter" w:eastAsia="Inter" w:hAnsi="Inter"/>
          <w:b/>
          <w:bCs/>
          <w:i w:val="false"/>
          <w:iCs w:val="false"/>
          <w:color w:val="0F172A"/>
          <w:sz w:val="21"/>
          <w:szCs w:val="21"/>
        </w:rPr>
        <w:t xml:space="preserve">2.1 Actor: Estudiante (no autenticado)</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Registrarse</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Crear cuenta con correo @mail.escuelaing.edu.co, contraseña, datos personales y programa académico.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Verificar OTP</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Ingresar el código de 6 dígitos recibido por correo para confirmar la cuenta.</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Iniciar sesión</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Autenticarse con correo institucional y contraseña.</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Recuperar contraseña</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Solicitar instrucciones de restablecimiento al correo institucional.</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Restablecer contraseña</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Ingresar OTP de recuperación y definir nueva contraseña.</w:t>
            </w:r>
          </w:p>
        </w:tc>
      </w:tr>
    </w:tbl>
    <w:p>
      <w:pPr>
        <w:pStyle w:val="Heading3"/>
        <w:spacing w:after="80" w:before="180"/>
      </w:pPr>
      <w:r>
        <w:rPr>
          <w:rFonts w:ascii="Montserrat" w:cs="Montserrat" w:eastAsia="Montserrat" w:hAnsi="Montserrat"/>
          <w:b/>
          <w:bCs/>
          <w:color w:val="0F172A"/>
          <w:sz w:val="20"/>
          <w:szCs w:val="20"/>
        </w:rPr>
        <w:t xml:space="preserve">3. Flujo de Navegación de las Pantallas</w:t>
      </w:r>
    </w:p>
    <w:p>
      <w:pPr>
        <w:spacing w:after="120" w:line="300"/>
        <w:jc w:val="both"/>
      </w:pPr>
      <w:r>
        <w:rPr>
          <w:rFonts w:ascii="Inter" w:cs="Inter" w:eastAsia="Inter" w:hAnsi="Inter"/>
          <w:b/>
          <w:bCs/>
          <w:i w:val="false"/>
          <w:iCs w:val="false"/>
          <w:color w:val="0F172A"/>
          <w:sz w:val="21"/>
          <w:szCs w:val="21"/>
        </w:rPr>
        <w:t xml:space="preserve">3.1 Flujo de Registro M01 (RF01)</w:t>
      </w:r>
    </w:p>
    <w:p>
      <w:pPr>
        <w:spacing w:after="120" w:line="300"/>
        <w:jc w:val="both"/>
      </w:pPr>
      <w:r>
        <w:rPr>
          <w:rFonts w:ascii="Inter" w:cs="Inter" w:eastAsia="Inter" w:hAnsi="Inter"/>
          <w:b w:val="false"/>
          <w:bCs w:val="false"/>
          <w:i w:val="false"/>
          <w:iCs w:val="false"/>
          <w:color w:val="0F172A"/>
          <w:sz w:val="21"/>
          <w:szCs w:val="21"/>
        </w:rPr>
        <w:t xml:space="preserve">El registro se organiza en 4 pasos lineales representados por un stepper de progreso en la parte superior de cada pantalla:</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Paso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Contenido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Paso 1 — Cuenta</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Formulario con nombre, apellidos, correo institucional, fecha de nacimiento, género, contraseña y confirmación.</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Paso 2 — Verificación</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Pantalla de OTP de 6 dígitos. Temporizador de 10 minutos. Opción de reenvío.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Paso 3 — Perfil</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Selección de programa académico (dropdown), semestre (1–10) y código estudiantil.</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Paso 4 — Intereses</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Grid de categorías con etiquetas seleccionables. Mínimo 3 selecciones para habilitar «Finalizar registro».</w:t>
            </w:r>
          </w:p>
        </w:tc>
      </w:tr>
    </w:tbl>
    <w:p>
      <w:pPr>
        <w:spacing w:after="120" w:line="300"/>
        <w:jc w:val="both"/>
      </w:pPr>
      <w:r>
        <w:rPr>
          <w:rFonts w:ascii="Inter" w:cs="Inter" w:eastAsia="Inter" w:hAnsi="Inter"/>
          <w:b/>
          <w:bCs/>
          <w:i w:val="false"/>
          <w:iCs w:val="false"/>
          <w:color w:val="0F172A"/>
          <w:sz w:val="21"/>
          <w:szCs w:val="21"/>
        </w:rPr>
        <w:t xml:space="preserve">3.2 Flujo de Inicio de Sesión — M01</w:t>
      </w:r>
    </w:p>
    <w:p>
      <w:pPr>
        <w:spacing w:after="120" w:line="300"/>
        <w:jc w:val="both"/>
      </w:pPr>
      <w:r>
        <w:rPr>
          <w:rFonts w:ascii="Inter" w:cs="Inter" w:eastAsia="Inter" w:hAnsi="Inter"/>
          <w:b w:val="false"/>
          <w:bCs w:val="false"/>
          <w:i w:val="false"/>
          <w:iCs w:val="false"/>
          <w:color w:val="0F172A"/>
          <w:sz w:val="21"/>
          <w:szCs w:val="21"/>
        </w:rPr>
        <w:t xml:space="preserve">Pantalla independiente con correo institucional y contraseña. Incluye enlace a recuperación de contraseña y enlace a registro.</w:t>
      </w:r>
    </w:p>
    <w:p>
      <w:pPr>
        <w:spacing w:after="120" w:line="300"/>
        <w:jc w:val="both"/>
      </w:pPr>
      <w:r>
        <w:rPr>
          <w:rFonts w:ascii="Inter" w:cs="Inter" w:eastAsia="Inter" w:hAnsi="Inter"/>
          <w:b/>
          <w:bCs/>
          <w:i w:val="false"/>
          <w:iCs w:val="false"/>
          <w:color w:val="0F172A"/>
          <w:sz w:val="21"/>
          <w:szCs w:val="21"/>
        </w:rPr>
        <w:t xml:space="preserve">3.3 Flujo de Recuperación de Contraseña — M01</w:t>
      </w:r>
    </w:p>
    <w:p>
      <w:pPr>
        <w:spacing w:after="120" w:line="300"/>
        <w:jc w:val="both"/>
      </w:pPr>
      <w:r>
        <w:rPr>
          <w:rFonts w:ascii="Inter" w:cs="Inter" w:eastAsia="Inter" w:hAnsi="Inter"/>
          <w:b w:val="false"/>
          <w:bCs w:val="false"/>
          <w:i w:val="false"/>
          <w:iCs w:val="false"/>
          <w:color w:val="0F172A"/>
          <w:sz w:val="21"/>
          <w:szCs w:val="21"/>
        </w:rPr>
        <w:t xml:space="preserve">Pantalla 1: ingreso de correo institucional para solicitar el envío de instrucciones. Pantalla 2: OTP de 6 dígitos + campos de nueva contraseña y confirmación, con temporizador de 10 minutos.</w:t>
      </w:r>
    </w:p>
    <w:p>
      <w:pPr>
        <w:pStyle w:val="Heading3"/>
        <w:spacing w:after="80" w:before="180"/>
      </w:pPr>
      <w:r>
        <w:rPr>
          <w:rFonts w:ascii="Montserrat" w:cs="Montserrat" w:eastAsia="Montserrat" w:hAnsi="Montserrat"/>
          <w:b/>
          <w:bCs/>
          <w:color w:val="0F172A"/>
          <w:sz w:val="20"/>
          <w:szCs w:val="20"/>
        </w:rPr>
        <w:t xml:space="preserve">4. Funcionalidades Implementadas</w:t>
      </w:r>
    </w:p>
    <w:p>
      <w:pPr>
        <w:pStyle w:val="ListParagraph"/>
        <w:numPr>
          <w:ilvl w:val="0"/>
          <w:numId w:val="2"/>
        </w:numPr>
        <w:spacing w:after="60" w:line="290"/>
      </w:pPr>
      <w:r>
        <w:rPr>
          <w:rFonts w:ascii="Inter" w:cs="Inter" w:eastAsia="Inter" w:hAnsi="Inter"/>
          <w:color w:val="0F172A"/>
          <w:sz w:val="21"/>
          <w:szCs w:val="21"/>
        </w:rPr>
        <w:t xml:space="preserve">Formulario de registro multipaso con validaciones en tiempo real.</w:t>
      </w:r>
    </w:p>
    <w:p>
      <w:pPr>
        <w:pStyle w:val="ListParagraph"/>
        <w:numPr>
          <w:ilvl w:val="0"/>
          <w:numId w:val="2"/>
        </w:numPr>
        <w:spacing w:after="60" w:line="290"/>
      </w:pPr>
      <w:r>
        <w:rPr>
          <w:rFonts w:ascii="Inter" w:cs="Inter" w:eastAsia="Inter" w:hAnsi="Inter"/>
          <w:color w:val="0F172A"/>
          <w:sz w:val="21"/>
          <w:szCs w:val="21"/>
        </w:rPr>
        <w:t xml:space="preserve">Validación de dominio de correo @mail.escuelaing.edu.co (RFC 5322).</w:t>
      </w:r>
    </w:p>
    <w:p>
      <w:pPr>
        <w:pStyle w:val="ListParagraph"/>
        <w:numPr>
          <w:ilvl w:val="0"/>
          <w:numId w:val="2"/>
        </w:numPr>
        <w:spacing w:after="60" w:line="290"/>
      </w:pPr>
      <w:r>
        <w:rPr>
          <w:rFonts w:ascii="Inter" w:cs="Inter" w:eastAsia="Inter" w:hAnsi="Inter"/>
          <w:color w:val="0F172A"/>
          <w:sz w:val="21"/>
          <w:szCs w:val="21"/>
        </w:rPr>
        <w:t xml:space="preserve">Envío y verificación de OTP de 6 dígitos con temporizador de 10 minutos.</w:t>
      </w:r>
    </w:p>
    <w:p>
      <w:pPr>
        <w:pStyle w:val="ListParagraph"/>
        <w:numPr>
          <w:ilvl w:val="0"/>
          <w:numId w:val="2"/>
        </w:numPr>
        <w:spacing w:after="60" w:line="290"/>
      </w:pPr>
      <w:r>
        <w:rPr>
          <w:rFonts w:ascii="Inter" w:cs="Inter" w:eastAsia="Inter" w:hAnsi="Inter"/>
          <w:color w:val="0F172A"/>
          <w:sz w:val="21"/>
          <w:szCs w:val="21"/>
        </w:rPr>
        <w:t xml:space="preserve">Reenvío de OTP con control de intentos (máximo 3).</w:t>
      </w:r>
    </w:p>
    <w:p>
      <w:pPr>
        <w:pStyle w:val="ListParagraph"/>
        <w:numPr>
          <w:ilvl w:val="0"/>
          <w:numId w:val="2"/>
        </w:numPr>
        <w:spacing w:after="60" w:line="290"/>
      </w:pPr>
      <w:r>
        <w:rPr>
          <w:rFonts w:ascii="Inter" w:cs="Inter" w:eastAsia="Inter" w:hAnsi="Inter"/>
          <w:color w:val="0F172A"/>
          <w:sz w:val="21"/>
          <w:szCs w:val="21"/>
        </w:rPr>
        <w:t xml:space="preserve">Inicio de sesión con correo institucional y contraseña (mínimo 8 caracteres).</w:t>
      </w:r>
    </w:p>
    <w:p>
      <w:pPr>
        <w:pStyle w:val="ListParagraph"/>
        <w:numPr>
          <w:ilvl w:val="0"/>
          <w:numId w:val="2"/>
        </w:numPr>
        <w:spacing w:after="60" w:line="290"/>
      </w:pPr>
      <w:r>
        <w:rPr>
          <w:rFonts w:ascii="Inter" w:cs="Inter" w:eastAsia="Inter" w:hAnsi="Inter"/>
          <w:color w:val="0F172A"/>
          <w:sz w:val="21"/>
          <w:szCs w:val="21"/>
        </w:rPr>
        <w:t xml:space="preserve">Recuperación y restablecimiento de contraseña mediante OTP.</w:t>
      </w:r>
    </w:p>
    <w:p>
      <w:pPr>
        <w:pStyle w:val="ListParagraph"/>
        <w:numPr>
          <w:ilvl w:val="0"/>
          <w:numId w:val="2"/>
        </w:numPr>
        <w:spacing w:after="60" w:line="290"/>
      </w:pPr>
      <w:r>
        <w:rPr>
          <w:rFonts w:ascii="Inter" w:cs="Inter" w:eastAsia="Inter" w:hAnsi="Inter"/>
          <w:color w:val="0F172A"/>
          <w:sz w:val="21"/>
          <w:szCs w:val="21"/>
        </w:rPr>
        <w:t xml:space="preserve">Selección de programa académico desde catálogo institucional (AcademicProgram enum).</w:t>
      </w:r>
    </w:p>
    <w:p>
      <w:pPr>
        <w:pStyle w:val="ListParagraph"/>
        <w:numPr>
          <w:ilvl w:val="0"/>
          <w:numId w:val="2"/>
        </w:numPr>
        <w:spacing w:after="60" w:line="290"/>
      </w:pPr>
      <w:r>
        <w:rPr>
          <w:rFonts w:ascii="Inter" w:cs="Inter" w:eastAsia="Inter" w:hAnsi="Inter"/>
          <w:color w:val="0F172A"/>
          <w:sz w:val="21"/>
          <w:szCs w:val="21"/>
        </w:rPr>
        <w:t xml:space="preserve">Selección de semestre (1–10) mediante selector visual de chips.</w:t>
      </w:r>
    </w:p>
    <w:p>
      <w:pPr>
        <w:pStyle w:val="ListParagraph"/>
        <w:numPr>
          <w:ilvl w:val="0"/>
          <w:numId w:val="2"/>
        </w:numPr>
        <w:spacing w:after="60" w:line="290"/>
      </w:pPr>
      <w:r>
        <w:rPr>
          <w:rFonts w:ascii="Inter" w:cs="Inter" w:eastAsia="Inter" w:hAnsi="Inter"/>
          <w:color w:val="0F172A"/>
          <w:sz w:val="21"/>
          <w:szCs w:val="21"/>
        </w:rPr>
        <w:t xml:space="preserve">Ingreso de código estudiantil con contador de caracteres (máximo 10).</w:t>
      </w:r>
    </w:p>
    <w:p>
      <w:pPr>
        <w:pStyle w:val="ListParagraph"/>
        <w:numPr>
          <w:ilvl w:val="0"/>
          <w:numId w:val="2"/>
        </w:numPr>
        <w:spacing w:after="60" w:line="290"/>
      </w:pPr>
      <w:r>
        <w:rPr>
          <w:rFonts w:ascii="Inter" w:cs="Inter" w:eastAsia="Inter" w:hAnsi="Inter"/>
          <w:color w:val="0F172A"/>
          <w:sz w:val="21"/>
          <w:szCs w:val="21"/>
        </w:rPr>
        <w:t xml:space="preserve">Selección de intereses por categorías colapsables (mínimo 3 para continuar).</w:t>
      </w:r>
    </w:p>
    <w:p>
      <w:pPr>
        <w:pStyle w:val="ListParagraph"/>
        <w:numPr>
          <w:ilvl w:val="0"/>
          <w:numId w:val="2"/>
        </w:numPr>
        <w:spacing w:after="60" w:line="290"/>
      </w:pPr>
      <w:r>
        <w:rPr>
          <w:rFonts w:ascii="Inter" w:cs="Inter" w:eastAsia="Inter" w:hAnsi="Inter"/>
          <w:color w:val="0F172A"/>
          <w:sz w:val="21"/>
          <w:szCs w:val="21"/>
        </w:rPr>
        <w:t xml:space="preserve">Modo oscuro / modo claro (toggle en esquina superior derecha de cada pantalla).</w:t>
      </w:r>
    </w:p>
    <w:p>
      <w:pPr>
        <w:spacing w:after="120" w:line="300"/>
        <w:jc w:val="both"/>
      </w:pPr>
      <w:r>
        <w:rPr>
          <w:rFonts w:ascii="Inter" w:cs="Inter" w:eastAsia="Inter" w:hAnsi="Inter"/>
          <w:b/>
          <w:bCs/>
          <w:i w:val="false"/>
          <w:iCs w:val="false"/>
          <w:color w:val="0F172A"/>
          <w:sz w:val="21"/>
          <w:szCs w:val="21"/>
        </w:rPr>
        <w:t xml:space="preserve">Endpoints (identity-service, base /api/v1/auth):</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3400"/>
        <w:gridCol w:w="46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Método</w:t>
            </w:r>
          </w:p>
        </w:tc>
        <w:tc>
          <w:tcPr>
            <w:tcW w:type="dxa" w:w="3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Ruta</w:t>
            </w:r>
          </w:p>
        </w:tc>
        <w:tc>
          <w:tcPr>
            <w:tcW w:type="dxa" w:w="46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/init-verification</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Inicia verificación de email (OTP)</w:t>
            </w:r>
          </w:p>
        </w:tc>
      </w:tr>
      <w:tr>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/complete-registration</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Completa el registro</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/verify-otp</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Valida OTP → devuelve tokens</w:t>
            </w:r>
          </w:p>
        </w:tc>
      </w:tr>
      <w:tr>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/resend-otp</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Reenvía OTP</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/login</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{email, password} → {accessToken, refreshToken, tokenType}</w:t>
            </w:r>
          </w:p>
        </w:tc>
      </w:tr>
      <w:tr>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/refresh</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Renueva token con refreshToken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/logout</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Invalida refreshToken</w:t>
            </w:r>
          </w:p>
        </w:tc>
      </w:tr>
      <w:tr>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/forgot-password</w:t>
            </w:r>
          </w:p>
        </w:tc>
        <w:tc>
          <w:tcPr>
            <w:tcW w:type="dxa" w:w="4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Solicita reset de contraseña</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w:t>
            </w:r>
          </w:p>
        </w:tc>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/reset-password</w:t>
            </w:r>
          </w:p>
        </w:tc>
        <w:tc>
          <w:tcPr>
            <w:tcW w:type="dxa" w:w="4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Restablece contraseña con OTP</w:t>
            </w:r>
          </w:p>
        </w:tc>
      </w:tr>
    </w:tbl>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Relación</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M01 → Todos (JWT)</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JWT generado al autenticarse es consumido por todos los módulos para autorizar peticiones (header Authorization: Bearer &lt;JWT&gt;). El gateway inyecta X-User-Id.</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M01 → Geolocalización</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 geolocalización (RF06) requiere sesión. El userId se extrae del payload del token, nunca se envía explícitamente desde el cliente.</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M01 → Matching</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rol ESTUDIANTE, el programa académico y los intereses seleccionados son insumo principal del motor de matching.</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bCs/>
          <w:i w:val="false"/>
          <w:iCs w:val="false"/>
          <w:color w:val="0F172A"/>
          <w:sz w:val="21"/>
          <w:szCs w:val="21"/>
        </w:rPr>
        <w:t xml:space="preserve">6.1 Pantalla de Inicio de Sesión</w:t>
      </w:r>
    </w:p>
    <w:p>
      <w:pPr>
        <w:spacing w:after="120" w:line="300"/>
        <w:jc w:val="both"/>
      </w:pPr>
      <w:r>
        <w:rPr>
          <w:rFonts w:ascii="Inter" w:cs="Inter" w:eastAsia="Inter" w:hAnsi="Inter"/>
          <w:b w:val="false"/>
          <w:bCs w:val="false"/>
          <w:i w:val="false"/>
          <w:iCs w:val="false"/>
          <w:color w:val="0F172A"/>
          <w:sz w:val="21"/>
          <w:szCs w:val="21"/>
        </w:rPr>
        <w:t xml:space="preserve">Punto de entrada para usuarios que ya tienen cuenta. Se presenta en modo claro y oscuro manteniendo la misma estructura.</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Inicio de sesión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Inicio de sesión — Tema oscuro</w:t>
            </w:r>
          </w:p>
        </w:tc>
      </w:tr>
    </w:tbl>
    <w:p>
      <w:pPr>
        <w:spacing w:after="80"/>
      </w:pPr>
      <w:r>
        <w:t xml:space="preserve"/>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Elemento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Logo / Avatar</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Círculo en la parte superior; en modo oscuro se reemplaza por un avatar genérico.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Título</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«Bienvenido de vuelta» con subtítulo «Conecta con tu comunidad universitaria».</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Campo correo</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Placeholder: nombre@mail.escuelaing.edu.co. Ayuda: «Debe terminar en @mail.escuelaing.edu.co».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Campo contraseña</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Placeholder: mínimo 8 caracteres. Icono de visibilidad toggle.</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¿Olvidaste tu contraseña?</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Enlace azul que redirige al flujo de recuperación.</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Botón Iniciar Sesión</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Botón principal. Se activa cuando ambos campos tienen contenido.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Enlace Registro</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«¿Aún no tienes una cuenta? Regístrate aquí» al pie de la pantalla.</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Toggle modo</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Ícono de sol/luna en esquina superior derecha para cambiar tema.</w:t>
            </w:r>
          </w:p>
        </w:tc>
      </w:tr>
    </w:tbl>
    <w:p>
      <w:pPr>
        <w:spacing w:after="120" w:line="300"/>
        <w:jc w:val="both"/>
      </w:pPr>
      <w:r>
        <w:rPr>
          <w:rFonts w:ascii="Inter" w:cs="Inter" w:eastAsia="Inter" w:hAnsi="Inter"/>
          <w:b/>
          <w:bCs/>
          <w:i w:val="false"/>
          <w:iCs w:val="false"/>
          <w:color w:val="0F172A"/>
          <w:sz w:val="21"/>
          <w:szCs w:val="21"/>
        </w:rPr>
        <w:t xml:space="preserve">6.2 Pantalla de Registro — Paso 1: Cuenta</w:t>
      </w:r>
    </w:p>
    <w:p>
      <w:pPr>
        <w:spacing w:after="120" w:line="300"/>
        <w:jc w:val="both"/>
      </w:pPr>
      <w:r>
        <w:rPr>
          <w:rFonts w:ascii="Inter" w:cs="Inter" w:eastAsia="Inter" w:hAnsi="Inter"/>
          <w:b w:val="false"/>
          <w:bCs w:val="false"/>
          <w:i w:val="false"/>
          <w:iCs w:val="false"/>
          <w:color w:val="0F172A"/>
          <w:sz w:val="21"/>
          <w:szCs w:val="21"/>
        </w:rPr>
        <w:t xml:space="preserve">Primer paso del flujo de registro. Recopila datos básicos de identidad y credenciales. El stepper muestra el paso 1 activo y los pasos 2–4 pendientes.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Registro Paso 1 — Cuenta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Registro Paso 1 — Cuenta — Tema oscuro</w:t>
            </w:r>
          </w:p>
        </w:tc>
      </w:tr>
    </w:tbl>
    <w:p>
      <w:pPr>
        <w:spacing w:after="80"/>
      </w:pPr>
      <w:r>
        <w:t xml:space="preserve"/>
      </w:r>
    </w:p>
    <w:p>
      <w:pPr>
        <w:spacing w:after="120" w:line="300"/>
        <w:jc w:val="both"/>
      </w:pPr>
      <w:r>
        <w:rPr>
          <w:rFonts w:ascii="Inter" w:cs="Inter" w:eastAsia="Inter" w:hAnsi="Inter"/>
          <w:b/>
          <w:bCs/>
          <w:i w:val="false"/>
          <w:iCs w:val="false"/>
          <w:color w:val="0F172A"/>
          <w:sz w:val="21"/>
          <w:szCs w:val="21"/>
        </w:rPr>
        <w:t xml:space="preserve">6.3 Pantalla de Verificación — Paso 2: OTP</w:t>
      </w:r>
    </w:p>
    <w:p>
      <w:pPr>
        <w:spacing w:after="120" w:line="300"/>
        <w:jc w:val="both"/>
      </w:pPr>
      <w:r>
        <w:rPr>
          <w:rFonts w:ascii="Inter" w:cs="Inter" w:eastAsia="Inter" w:hAnsi="Inter"/>
          <w:b w:val="false"/>
          <w:bCs w:val="false"/>
          <w:i w:val="false"/>
          <w:iCs w:val="false"/>
          <w:color w:val="0F172A"/>
          <w:sz w:val="21"/>
          <w:szCs w:val="21"/>
        </w:rPr>
        <w:t xml:space="preserve">El sistema envía un código de 6 dígitos al correo institucional, mostrado parcialmente enmascarado (ma***@mail.escuelaing.edu.co). Countdown de 10 minutos, 6 cajas con auto-avance, reenvío tras expirar y nota de spam / 3 intentos.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Verificación OTP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Verificación OTP — Tema oscuro</w:t>
            </w:r>
          </w:p>
        </w:tc>
      </w:tr>
    </w:tbl>
    <w:p>
      <w:pPr>
        <w:spacing w:after="80"/>
      </w:pPr>
      <w:r>
        <w:t xml:space="preserve"/>
      </w:r>
    </w:p>
    <w:p>
      <w:pPr>
        <w:spacing w:after="120" w:line="300"/>
        <w:jc w:val="both"/>
      </w:pPr>
      <w:r>
        <w:rPr>
          <w:rFonts w:ascii="Inter" w:cs="Inter" w:eastAsia="Inter" w:hAnsi="Inter"/>
          <w:b/>
          <w:bCs/>
          <w:i w:val="false"/>
          <w:iCs w:val="false"/>
          <w:color w:val="0F172A"/>
          <w:sz w:val="21"/>
          <w:szCs w:val="21"/>
        </w:rPr>
        <w:t xml:space="preserve">6.4 Pantalla de Perfil Académico — Paso 3</w:t>
      </w:r>
    </w:p>
    <w:p>
      <w:pPr>
        <w:spacing w:after="120" w:line="300"/>
        <w:jc w:val="both"/>
      </w:pPr>
      <w:r>
        <w:rPr>
          <w:rFonts w:ascii="Inter" w:cs="Inter" w:eastAsia="Inter" w:hAnsi="Inter"/>
          <w:b w:val="false"/>
          <w:bCs w:val="false"/>
          <w:i w:val="false"/>
          <w:iCs w:val="false"/>
          <w:color w:val="0F172A"/>
          <w:sz w:val="21"/>
          <w:szCs w:val="21"/>
        </w:rPr>
        <w:t xml:space="preserve">Recopila programa académico (dropdown), semestre (10 chips circulares 1–10) y código estudiantil (ej. 2023123456, máx. 10). El botón Continuar permanece deshabilitado hasta completar todos los campos.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Registro Paso 3 — Perfil académico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Registro Paso 3 — Perfil académico — Tema oscuro</w:t>
            </w:r>
          </w:p>
        </w:tc>
      </w:tr>
    </w:tbl>
    <w:p>
      <w:pPr>
        <w:spacing w:after="80"/>
      </w:pPr>
      <w:r>
        <w:t xml:space="preserve"/>
      </w:r>
    </w:p>
    <w:p>
      <w:pPr>
        <w:spacing w:after="120" w:line="300"/>
        <w:jc w:val="both"/>
      </w:pPr>
      <w:r>
        <w:rPr>
          <w:rFonts w:ascii="Inter" w:cs="Inter" w:eastAsia="Inter" w:hAnsi="Inter"/>
          <w:b/>
          <w:bCs/>
          <w:i w:val="false"/>
          <w:iCs w:val="false"/>
          <w:color w:val="0F172A"/>
          <w:sz w:val="21"/>
          <w:szCs w:val="21"/>
        </w:rPr>
        <w:t xml:space="preserve">6.5 Pantalla de Intereses — Paso 4</w:t>
      </w:r>
    </w:p>
    <w:p>
      <w:pPr>
        <w:spacing w:after="120" w:line="300"/>
        <w:jc w:val="both"/>
      </w:pPr>
      <w:r>
        <w:rPr>
          <w:rFonts w:ascii="Inter" w:cs="Inter" w:eastAsia="Inter" w:hAnsi="Inter"/>
          <w:b w:val="false"/>
          <w:bCs w:val="false"/>
          <w:i w:val="false"/>
          <w:iCs w:val="false"/>
          <w:color w:val="0F172A"/>
          <w:sz w:val="21"/>
          <w:szCs w:val="21"/>
        </w:rPr>
        <w:t xml:space="preserve">El estudiante selecciona al menos 3 etiquetas para activar «Finalizar registro». Categorías colapsables con ícono de color: Deportes, Artes &amp; Cultura, Viajes &amp; Aventura, Gastronomía, Bienestar &amp; Estilo de vida, Entretenimiento Digital, Música &amp; Sonido, Voluntariado &amp; Impacto Social.</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Intereses (scroll completo)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Intereses (scroll completo) — Tema oscuro</w:t>
            </w:r>
          </w:p>
        </w:tc>
      </w:tr>
    </w:tbl>
    <w:p>
      <w:pPr>
        <w:spacing w:after="80"/>
      </w:pPr>
      <w:r>
        <w:t xml:space="preserve"/>
      </w:r>
    </w:p>
    <w:p>
      <w:pPr>
        <w:spacing w:after="120" w:line="300"/>
        <w:jc w:val="both"/>
      </w:pPr>
      <w:r>
        <w:rPr>
          <w:rFonts w:ascii="Inter" w:cs="Inter" w:eastAsia="Inter" w:hAnsi="Inter"/>
          <w:b/>
          <w:bCs/>
          <w:i w:val="false"/>
          <w:iCs w:val="false"/>
          <w:color w:val="0F172A"/>
          <w:sz w:val="21"/>
          <w:szCs w:val="21"/>
        </w:rPr>
        <w:t xml:space="preserve">6.6 Pantallas de Recuperación de Contraseña</w:t>
      </w:r>
    </w:p>
    <w:p>
      <w:pPr>
        <w:spacing w:after="120" w:line="300"/>
        <w:jc w:val="both"/>
      </w:pPr>
      <w:r>
        <w:rPr>
          <w:rFonts w:ascii="Inter" w:cs="Inter" w:eastAsia="Inter" w:hAnsi="Inter"/>
          <w:b w:val="false"/>
          <w:bCs w:val="false"/>
          <w:i w:val="false"/>
          <w:iCs w:val="false"/>
          <w:color w:val="0F172A"/>
          <w:sz w:val="21"/>
          <w:szCs w:val="21"/>
        </w:rPr>
        <w:t xml:space="preserve">Flujo de dos pasos accesible desde «¿Olvidaste tu contraseña?». Pantalla 1: ícono de llave, correo con validación y borde rojo al error, botón Enviar. Pantalla 2: OTP de 6 dígitos, temporizador, reenvío con cooldown, nueva contraseña y confirmación, botón Actualizar (ícono de escudo).</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Restablecer contraseña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Restablecer contraseña — Tema oscuro</w:t>
            </w:r>
          </w:p>
        </w:tc>
      </w:tr>
    </w:tbl>
    <w:p>
      <w:pPr>
        <w:pStyle w:val="Heading3"/>
        <w:spacing w:after="80" w:before="180"/>
      </w:pPr>
      <w:r>
        <w:rPr>
          <w:rFonts w:ascii="Montserrat" w:cs="Montserrat" w:eastAsia="Montserrat" w:hAnsi="Montserrat"/>
          <w:b/>
          <w:bCs/>
          <w:color w:val="0F172A"/>
          <w:sz w:val="20"/>
          <w:szCs w:val="20"/>
        </w:rPr>
        <w:t xml:space="preserve">7. Explicación del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Error</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Comportamiento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 — Dominio de correo no válido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400. Campo con borde rojo y mensaje «Introduce un correo válido de la institución». Botón deshabilitado.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E2 — Usuario ya registrado</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409 Conflict. Toast o mensaje inline; se sugiere ir al inicio de sesión.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E3 — OTP inválido o expirado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400. Los 6 campos se marcan en rojo. Si expiró (&gt;10 min), «Reenviar código» se habilita de inmediato.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Campo vacío al avanzar</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Indicador de error en campos obligatorios; el botón Continuar permanece deshabilitado.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Contraseñas no coinciden</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Borde rojo y mensaje inline en «Confirmar contraseña».</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Contraseña &lt; 8 caracteres</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Borde rojo y mensaje de longitud mínima al perder el foco.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Menos de 3 intereses</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«Finalizar registro» deshabilitado hasta alcanzar el mínimo de 3.</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Cooldown de reenvío OTP</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Contador regresivo «Puedes reenviar en Xs» antes de habilitar el reenvío.</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 del cambio</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Identidad sobre Flutter: registro multipaso, verificación OTP, inicio de sesión, recuperación de contraseña y manejo de errores.</w:t>
            </w:r>
          </w:p>
        </w:tc>
      </w:tr>
    </w:tbl>
    <w:p>
      <w:r>
        <w:br w:type="page"/>
      </w:r>
    </w:p>
    <w:p>
      <w:pPr>
        <w:pStyle w:val="Heading2"/>
        <w:spacing w:after="100" w:before="240"/>
      </w:pPr>
      <w:r>
        <w:rPr>
          <w:rFonts w:ascii="Montserrat" w:cs="Montserrat" w:eastAsia="Montserrat" w:hAnsi="Montserrat"/>
          <w:b/>
          <w:bCs/>
          <w:color w:val="3E6FA5"/>
          <w:sz w:val="24"/>
          <w:szCs w:val="24"/>
        </w:rPr>
        <w:t xml:space="preserve">2. Onboarding y Perfil</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RF02 — Gestión de Perfil</w:t>
      </w:r>
    </w:p>
    <w:p>
      <w:pPr>
        <w:spacing w:after="120" w:line="300"/>
        <w:jc w:val="both"/>
      </w:pPr>
      <w:r>
        <w:rPr>
          <w:rFonts w:ascii="Inter" w:cs="Inter" w:eastAsia="Inter" w:hAnsi="Inter"/>
          <w:b w:val="false"/>
          <w:bCs w:val="false"/>
          <w:i w:val="false"/>
          <w:iCs w:val="false"/>
          <w:color w:val="0F172A"/>
          <w:sz w:val="21"/>
          <w:szCs w:val="21"/>
        </w:rPr>
        <w:t xml:space="preserve">Gestiona la consulta y edición del perfil del estudiante autenticado: datos básicos, intereses/tags, foto de perfil y eliminación de cuenta. Se apoya en profile-service (base /api/v1/users).</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5960"/>
      </w:tblGrid>
      <w:tr>
        <w:trPr>
          <w:tblHeader/>
        </w:trPr>
        <w:tc>
          <w:tcPr>
            <w:tcW w:type="dxa" w:w="3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5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5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Consultar su perfil (RF02.1)</w:t>
            </w:r>
          </w:p>
        </w:tc>
      </w:tr>
      <w:tr>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5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Actualizar datos básicos (RF02.2)</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5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Gestionar intereses/tags (RF02.3)</w:t>
            </w:r>
          </w:p>
        </w:tc>
      </w:tr>
      <w:tr>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5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Actualizar foto de perfil (RF02.4)</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5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Eliminar cuenta (RF02.5)</w:t>
            </w:r>
          </w:p>
        </w:tc>
      </w:tr>
    </w:tbl>
    <w:p>
      <w:pPr>
        <w:pStyle w:val="Heading3"/>
        <w:spacing w:after="80" w:before="180"/>
      </w:pPr>
      <w:r>
        <w:rPr>
          <w:rFonts w:ascii="Montserrat" w:cs="Montserrat" w:eastAsia="Montserrat" w:hAnsi="Montserrat"/>
          <w:b/>
          <w:bCs/>
          <w:color w:val="0F172A"/>
          <w:sz w:val="20"/>
          <w:szCs w:val="20"/>
        </w:rPr>
        <w:t xml:space="preserve">3. Flujo de Navegación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2600"/>
        <w:gridCol w:w="2600"/>
        <w:gridCol w:w="1960"/>
      </w:tblGrid>
      <w:tr>
        <w:trPr>
          <w:tblHeader/>
        </w:trPr>
        <w:tc>
          <w:tcPr>
            <w:tcW w:type="dxa" w:w="2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Origen</w:t>
            </w:r>
          </w:p>
        </w:tc>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Trigger</w:t>
            </w:r>
          </w:p>
        </w:tc>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Destino</w:t>
            </w:r>
          </w:p>
        </w:tc>
        <w:tc>
          <w:tcPr>
            <w:tcW w:type="dxa" w:w="1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Panel Principal</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«Mi Perfil»</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Mi Perfil (consulta)</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Navegación / Stack</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Mi Perfil</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«Editar Datos Básicos»</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Formulario de edición</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Stack</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Mi Perfil</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Editar → apartado intereses</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Catálogo de tags</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Modal</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Mi Perfil</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«Cambiar foto»</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Selector de archivo (galería/cámara)</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Sistema nativo (OS)</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Configuración</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«Eliminar mi cuenta»</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Modal de confirmación</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Modal / Alerta</w:t>
            </w:r>
          </w:p>
        </w:tc>
      </w:tr>
    </w:tbl>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bCs/>
          <w:i w:val="false"/>
          <w:iCs w:val="false"/>
          <w:color w:val="0F172A"/>
          <w:sz w:val="21"/>
          <w:szCs w:val="21"/>
        </w:rPr>
        <w:t xml:space="preserve">RF02.1 — Consultar Perfil</w:t>
      </w:r>
    </w:p>
    <w:p>
      <w:pPr>
        <w:spacing w:after="120" w:line="300"/>
        <w:jc w:val="both"/>
      </w:pPr>
      <w:r>
        <w:rPr>
          <w:rFonts w:ascii="Inter" w:cs="Inter" w:eastAsia="Inter" w:hAnsi="Inter"/>
          <w:b w:val="false"/>
          <w:bCs w:val="false"/>
          <w:i w:val="false"/>
          <w:iCs w:val="false"/>
          <w:color w:val="0F172A"/>
          <w:sz w:val="21"/>
          <w:szCs w:val="21"/>
        </w:rPr>
        <w:t xml:space="preserve">Visualización de la información completa del usuario autenticado (nombres, apellidos, carrera, semestre, intereses, foto y privacidad). Error E1 si los datos no pueden cargarse.</w:t>
      </w:r>
    </w:p>
    <w:p>
      <w:pPr>
        <w:spacing w:after="120" w:line="300"/>
        <w:jc w:val="both"/>
      </w:pPr>
      <w:r>
        <w:rPr>
          <w:rFonts w:ascii="Inter" w:cs="Inter" w:eastAsia="Inter" w:hAnsi="Inter"/>
          <w:b/>
          <w:bCs/>
          <w:i w:val="false"/>
          <w:iCs w:val="false"/>
          <w:color w:val="0F172A"/>
          <w:sz w:val="21"/>
          <w:szCs w:val="21"/>
        </w:rPr>
        <w:t xml:space="preserve">RF02.2 — Actualizar Datos Básicos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1500"/>
        <w:gridCol w:w="3560"/>
        <w:gridCol w:w="170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w:t>
            </w:r>
          </w:p>
        </w:tc>
        <w:tc>
          <w:tcPr>
            <w:tcW w:type="dxa" w:w="15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3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Reglas</w:t>
            </w:r>
          </w:p>
        </w:tc>
        <w:tc>
          <w:tcPr>
            <w:tcW w:type="dxa" w:w="17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Obligatorio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Nombres</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3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2–50 caracteres</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Apellidos</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3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2–50 caracteres</w:t>
            </w:r>
          </w:p>
        </w:tc>
        <w:tc>
          <w:tcPr>
            <w:tcW w:type="dxa" w:w="1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Tipo de documento</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Enum</w:t>
            </w:r>
          </w:p>
        </w:tc>
        <w:tc>
          <w:tcPr>
            <w:tcW w:type="dxa" w:w="3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CC | TI | CE</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Identificación</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Integer</w:t>
            </w:r>
          </w:p>
        </w:tc>
        <w:tc>
          <w:tcPr>
            <w:tcW w:type="dxa" w:w="3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5–15 caracteres, único</w:t>
            </w:r>
          </w:p>
        </w:tc>
        <w:tc>
          <w:tcPr>
            <w:tcW w:type="dxa" w:w="1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Edad</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Integer</w:t>
            </w:r>
          </w:p>
        </w:tc>
        <w:tc>
          <w:tcPr>
            <w:tcW w:type="dxa" w:w="3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15–80 años</w:t>
            </w:r>
          </w:p>
        </w:tc>
        <w:tc>
          <w:tcPr>
            <w:tcW w:type="dxa" w:w="1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bl>
    <w:p>
      <w:pPr>
        <w:spacing w:after="120" w:line="300"/>
        <w:jc w:val="both"/>
      </w:pPr>
      <w:r>
        <w:rPr>
          <w:rFonts w:ascii="Inter" w:cs="Inter" w:eastAsia="Inter" w:hAnsi="Inter"/>
          <w:b w:val="false"/>
          <w:bCs w:val="false"/>
          <w:i w:val="false"/>
          <w:iCs w:val="false"/>
          <w:color w:val="0F172A"/>
          <w:sz w:val="21"/>
          <w:szCs w:val="21"/>
        </w:rPr>
        <w:t xml:space="preserve">RF02.3 — Gestionar Intereses/Tags: catálogo de tags con selección; mínimo 3. RF02.4 — Actualizar Foto: subida a Firebase Storage (image_picker), máx. tamaño validado. RF02.5 — Eliminar Cuenta: requiere confirmación con contraseña; elimina por cascada parches y conexiones.</w:t>
      </w:r>
    </w:p>
    <w:p>
      <w:pPr>
        <w:spacing w:after="120" w:line="300"/>
        <w:jc w:val="both"/>
      </w:pPr>
      <w:r>
        <w:rPr>
          <w:rFonts w:ascii="Inter" w:cs="Inter" w:eastAsia="Inter" w:hAnsi="Inter"/>
          <w:b w:val="false"/>
          <w:bCs w:val="false"/>
          <w:i w:val="false"/>
          <w:iCs w:val="false"/>
          <w:color w:val="0F172A"/>
          <w:sz w:val="21"/>
          <w:szCs w:val="21"/>
        </w:rPr>
        <w:t xml:space="preserve">Endpoints (profile-service): GET /:userId, PATCH /:userId/student, DELETE /:userId, GET|POST /:userId/friends, POST|GET /:userId/profile-image, GET|POST|DELETE /:userId/tags.</w:t>
      </w:r>
    </w:p>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Almacenamiento (Firebase)</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Carga y recuperación de fotos de perfil (RF02.4)</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Matching (RF05)</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Los tags del perfil alimentan directamente el motor de matching</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Feed (RF04)</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 privacidad del perfil condiciona su aparición en el feed</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Conexiones (RF07)</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Eliminar cuenta elimina por cascada parches y conexiones</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Mi Perfil (Consulta), Editar Datos Básicos, Gestionar Tags, Cambiar Foto de Perfil y Eliminar Cuenta. Todas disponibles en tema claro y oscuro.</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Mi Perfil (consulta)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Mi Perfil (consulta) — Tema oscuro</w:t>
            </w:r>
          </w:p>
        </w:tc>
      </w:tr>
    </w:tbl>
    <w:p>
      <w:pPr>
        <w:spacing w:after="80"/>
      </w:pPr>
      <w:r>
        <w:t xml:space="preserve"/>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Editar Datos Básicos / Gestionar Tags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Editar Datos Básicos / Gestionar Tags — Tema oscuro</w:t>
            </w:r>
          </w:p>
        </w:tc>
      </w:tr>
    </w:tbl>
    <w:p>
      <w:pPr>
        <w:pStyle w:val="Heading3"/>
        <w:spacing w:after="80" w:before="180"/>
      </w:pPr>
      <w:r>
        <w:rPr>
          <w:rFonts w:ascii="Montserrat" w:cs="Montserrat" w:eastAsia="Montserrat" w:hAnsi="Montserrat"/>
          <w:b/>
          <w:bCs/>
          <w:color w:val="0F172A"/>
          <w:sz w:val="20"/>
          <w:szCs w:val="20"/>
        </w:rPr>
        <w:t xml:space="preserve">7. Explicación del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100"/>
        <w:gridCol w:w="1400"/>
        <w:gridCol w:w="3200"/>
        <w:gridCol w:w="3660"/>
      </w:tblGrid>
      <w:tr>
        <w:trPr>
          <w:tblHeader/>
        </w:trPr>
        <w:tc>
          <w:tcPr>
            <w:tcW w:type="dxa" w:w="11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1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Sub-req</w:t>
            </w:r>
          </w:p>
        </w:tc>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c>
          <w:tcPr>
            <w:tcW w:type="dxa" w:w="36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w:t>
            </w:r>
          </w:p>
        </w:tc>
      </w:tr>
      <w:tr>
        <w:tc>
          <w:tcPr>
            <w:tcW w:type="dxa" w:w="1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RF02.1</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Datos del perfil no cargan</w:t>
            </w:r>
          </w:p>
        </w:tc>
        <w:tc>
          <w:tcPr>
            <w:tcW w:type="dxa" w:w="3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Mostrar mensaje de error con reintento</w:t>
            </w:r>
          </w:p>
        </w:tc>
      </w:tr>
      <w:tr>
        <w:tc>
          <w:tcPr>
            <w:tcW w:type="dxa" w:w="1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RF02.2</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Datos inválidos o incompletos</w:t>
            </w:r>
          </w:p>
        </w:tc>
        <w:tc>
          <w:tcPr>
            <w:tcW w:type="dxa" w:w="3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Resaltar campos en rojo, bloquear guardado</w:t>
            </w:r>
          </w:p>
        </w:tc>
      </w:tr>
      <w:tr>
        <w:tc>
          <w:tcPr>
            <w:tcW w:type="dxa" w:w="1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RF02.3</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Menos de 3 tags</w:t>
            </w:r>
          </w:p>
        </w:tc>
        <w:tc>
          <w:tcPr>
            <w:tcW w:type="dxa" w:w="3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Deshabilitar botón guardar</w:t>
            </w:r>
          </w:p>
        </w:tc>
      </w:tr>
      <w:tr>
        <w:tc>
          <w:tcPr>
            <w:tcW w:type="dxa" w:w="1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RF02.4</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Archivo supera el tamaño máximo</w:t>
            </w:r>
          </w:p>
        </w:tc>
        <w:tc>
          <w:tcPr>
            <w:tcW w:type="dxa" w:w="36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«El archivo supera el tamaño permitido»</w:t>
            </w:r>
          </w:p>
        </w:tc>
      </w:tr>
      <w:tr>
        <w:tc>
          <w:tcPr>
            <w:tcW w:type="dxa" w:w="1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RF02.5</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Contraseña incorrecta</w:t>
            </w:r>
          </w:p>
        </w:tc>
        <w:tc>
          <w:tcPr>
            <w:tcW w:type="dxa" w:w="36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Mostrar error: «Contraseña incorrecta»</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Gestión de Perfil (RF02)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3. Matching Social</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RF05 — Algoritmo de Matching</w:t>
      </w:r>
    </w:p>
    <w:p>
      <w:pPr>
        <w:spacing w:after="120" w:line="300"/>
        <w:jc w:val="both"/>
      </w:pPr>
      <w:r>
        <w:rPr>
          <w:rFonts w:ascii="Inter" w:cs="Inter" w:eastAsia="Inter" w:hAnsi="Inter"/>
          <w:b w:val="false"/>
          <w:bCs w:val="false"/>
          <w:i w:val="false"/>
          <w:iCs w:val="false"/>
          <w:color w:val="0F172A"/>
          <w:sz w:val="21"/>
          <w:szCs w:val="21"/>
        </w:rPr>
        <w:t xml:space="preserve">Genera un feed de sugerencias de personas afines ordenadas por un score de compatibilidad calculado automáticamente. Se apoya en matching-service (base /api/v1/matches y /api/v1/categories).</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6960"/>
      </w:tblGrid>
      <w:tr>
        <w:trPr>
          <w:tblHeader/>
        </w:trPr>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6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w:t>
            </w:r>
          </w:p>
        </w:tc>
        <w:tc>
          <w:tcPr>
            <w:tcW w:type="dxa" w:w="6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feed de sugerencias de personas afines ordenadas por score</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w:t>
            </w:r>
          </w:p>
        </w:tc>
        <w:tc>
          <w:tcPr>
            <w:tcW w:type="dxa" w:w="6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Visualizar el porcentaje de compatibilidad con cada sugerencia</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w:t>
            </w:r>
          </w:p>
        </w:tc>
        <w:tc>
          <w:tcPr>
            <w:tcW w:type="dxa" w:w="6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Filtrar por programa, semestre o interés específico</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w:t>
            </w:r>
          </w:p>
        </w:tc>
        <w:tc>
          <w:tcPr>
            <w:tcW w:type="dxa" w:w="6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Enviar solicitud de conexión desde el feed</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Sistema</w:t>
            </w:r>
          </w:p>
        </w:tc>
        <w:tc>
          <w:tcPr>
            <w:tcW w:type="dxa" w:w="6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Calcular score de compatibilidad (0–100) automáticamente</w:t>
            </w:r>
          </w:p>
        </w:tc>
      </w:tr>
    </w:tbl>
    <w:p>
      <w:pPr>
        <w:pStyle w:val="Heading3"/>
        <w:spacing w:after="80" w:before="180"/>
      </w:pPr>
      <w:r>
        <w:rPr>
          <w:rFonts w:ascii="Montserrat" w:cs="Montserrat" w:eastAsia="Montserrat" w:hAnsi="Montserrat"/>
          <w:b/>
          <w:bCs/>
          <w:color w:val="0F172A"/>
          <w:sz w:val="20"/>
          <w:szCs w:val="20"/>
        </w:rPr>
        <w:t xml:space="preserve">3. Flujo de Navegación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2100"/>
        <w:gridCol w:w="3200"/>
        <w:gridCol w:w="1960"/>
      </w:tblGrid>
      <w:tr>
        <w:trPr>
          <w:tblHeader/>
        </w:trPr>
        <w:tc>
          <w:tcPr>
            <w:tcW w:type="dxa" w:w="21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Origen</w:t>
            </w:r>
          </w:p>
        </w:tc>
        <w:tc>
          <w:tcPr>
            <w:tcW w:type="dxa" w:w="21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Trigger</w:t>
            </w:r>
          </w:p>
        </w:tc>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Destino</w:t>
            </w:r>
          </w:p>
        </w:tc>
        <w:tc>
          <w:tcPr>
            <w:tcW w:type="dxa" w:w="1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r>
      <w:tr>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Panel Principal</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«Sugerencias»</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Feed de Matching</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Stack</w:t>
            </w:r>
          </w:p>
        </w:tc>
      </w:tr>
      <w:tr>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Feed</w:t>
            </w:r>
          </w:p>
        </w:tc>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un perfil</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Perfil de sugerencia (detalle + score)</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Stack</w:t>
            </w:r>
          </w:p>
        </w:tc>
      </w:tr>
      <w:tr>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Perfil de sugerencia</w:t>
            </w:r>
          </w:p>
        </w:tc>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«Conectar»</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Gestión de Conexiones (RF07)</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Acción del sistema</w:t>
            </w:r>
          </w:p>
        </w:tc>
      </w:tr>
      <w:tr>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Feed de Matching</w:t>
            </w:r>
          </w:p>
        </w:tc>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«Filtros»</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Panel de filtros (programa, semestre, interés)</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Overlay</w:t>
            </w:r>
          </w:p>
        </w:tc>
      </w:tr>
    </w:tbl>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Datos de entrada: ID del estudiante (extraído del JWT, obligatorio) y filtros opcionales (programa, semestre, interés). Datos de salida: List&lt;MatchResponse&gt; ordenada por compatibilidad descendente, con score entero 0–100.</w:t>
      </w:r>
    </w:p>
    <w:p>
      <w:pPr>
        <w:spacing w:after="120" w:line="300"/>
        <w:jc w:val="both"/>
      </w:pPr>
      <w:r>
        <w:rPr>
          <w:rFonts w:ascii="Inter" w:cs="Inter" w:eastAsia="Inter" w:hAnsi="Inter"/>
          <w:b/>
          <w:bCs/>
          <w:i w:val="false"/>
          <w:iCs w:val="false"/>
          <w:color w:val="0F172A"/>
          <w:sz w:val="21"/>
          <w:szCs w:val="21"/>
        </w:rPr>
        <w:t xml:space="preserve">Fórmula del Score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6360"/>
        <w:gridCol w:w="3000"/>
      </w:tblGrid>
      <w:tr>
        <w:trPr>
          <w:tblHeader/>
        </w:trPr>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Criterio</w:t>
            </w:r>
          </w:p>
        </w:tc>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Peso</w:t>
            </w:r>
          </w:p>
        </w:tc>
      </w:tr>
      <w:tr>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Intereses comunes</w:t>
            </w:r>
          </w:p>
        </w:tc>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40%</w:t>
            </w:r>
          </w:p>
        </w:tc>
      </w:tr>
      <w:tr>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Programa académico y semestre</w:t>
            </w:r>
          </w:p>
        </w:tc>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30%</w:t>
            </w:r>
          </w:p>
        </w:tc>
      </w:tr>
      <w:tr>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Disponibilidad horaria</w:t>
            </w:r>
          </w:p>
        </w:tc>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30%</w:t>
            </w:r>
          </w:p>
        </w:tc>
      </w:tr>
    </w:tbl>
    <w:p>
      <w:pPr>
        <w:spacing w:after="120" w:line="300"/>
        <w:jc w:val="both"/>
      </w:pPr>
      <w:r>
        <w:rPr>
          <w:rFonts w:ascii="Inter" w:cs="Inter" w:eastAsia="Inter" w:hAnsi="Inter"/>
          <w:b w:val="false"/>
          <w:bCs w:val="false"/>
          <w:i w:val="false"/>
          <w:iCs w:val="false"/>
          <w:color w:val="0F172A"/>
          <w:sz w:val="21"/>
          <w:szCs w:val="21"/>
        </w:rPr>
        <w:t xml:space="preserve">Endpoints: GET /recommendations/{userId}, POST /recommendations/{userId}/filtered, GET /nearby, GET /scores, POST / (crear match), PATCH /{id}/status.</w:t>
      </w:r>
    </w:p>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 — Perfil</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Los tags e intereses del perfil alimentan el motor de matching</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RF04 — Privacidad</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Solo aparecen perfiles con privacidad PUBLICO o SOLO_MATCHES</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RF07 — Conexiones</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Las conexiones activas no se muestran en el feed</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Autenticación</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requerido para obtener el ID del estudiante</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El estudiante accede al feed, el sistema calcula scores, visualiza el feed ordenado por afinidad con score por perfil, aplica filtros para refinar y envía solicitud de conexión (redirige a RF07).</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Feed de Sugerencias / Perfil de sugerencia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Feed de Sugerencias / Perfil de sugerencia — Tema oscuro</w:t>
            </w:r>
          </w:p>
        </w:tc>
      </w:tr>
    </w:tbl>
    <w:p>
      <w:pPr>
        <w:pStyle w:val="Heading3"/>
        <w:spacing w:after="80" w:before="180"/>
      </w:pPr>
      <w:r>
        <w:rPr>
          <w:rFonts w:ascii="Montserrat" w:cs="Montserrat" w:eastAsia="Montserrat" w:hAnsi="Montserrat"/>
          <w:b/>
          <w:bCs/>
          <w:color w:val="0F172A"/>
          <w:sz w:val="20"/>
          <w:szCs w:val="20"/>
        </w:rPr>
        <w:t xml:space="preserve">7. Manejo de Errores (Flujos y Campos)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0"/>
        <w:gridCol w:w="1200"/>
        <w:gridCol w:w="3600"/>
        <w:gridCol w:w="3560"/>
      </w:tblGrid>
      <w:tr>
        <w:trPr>
          <w:tblHeader/>
        </w:trPr>
        <w:tc>
          <w:tcPr>
            <w:tcW w:type="dxa" w:w="1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1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3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c>
          <w:tcPr>
            <w:tcW w:type="dxa" w:w="3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 del Sistema</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Flujo</w:t>
            </w:r>
          </w:p>
        </w:tc>
        <w:tc>
          <w:tcPr>
            <w:tcW w:type="dxa" w:w="3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 hay sugerencias (sin tags o perfil PRIVADO)</w:t>
            </w:r>
          </w:p>
        </w:tc>
        <w:tc>
          <w:tcPr>
            <w:tcW w:type="dxa" w:w="3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Pantalla vacía con opción de completar perfil</w:t>
            </w:r>
          </w:p>
        </w:tc>
      </w:tr>
      <w:tr>
        <w:tc>
          <w:tcPr>
            <w:tcW w:type="dxa" w:w="1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E2</w:t>
            </w:r>
          </w:p>
        </w:tc>
        <w:tc>
          <w:tcPr>
            <w:tcW w:type="dxa" w:w="1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Flujo</w:t>
            </w:r>
          </w:p>
        </w:tc>
        <w:tc>
          <w:tcPr>
            <w:tcW w:type="dxa" w:w="3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Respuesta del algoritmo supera 2 s (RNF01)</w:t>
            </w:r>
          </w:p>
        </w:tc>
        <w:tc>
          <w:tcPr>
            <w:tcW w:type="dxa" w:w="3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Mostrar skeleton/loader; si persiste, mensaje de error de carga</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Matching (RF05) sobre Flutter.</w:t>
            </w:r>
          </w:p>
        </w:tc>
      </w:tr>
    </w:tbl>
    <w:p>
      <w:r>
        <w:br w:type="page"/>
      </w:r>
    </w:p>
    <w:p>
      <w:pPr>
        <w:pStyle w:val="Heading3"/>
        <w:spacing w:after="80" w:before="180"/>
      </w:pPr>
      <w:r>
        <w:rPr>
          <w:rFonts w:ascii="Montserrat" w:cs="Montserrat" w:eastAsia="Montserrat" w:hAnsi="Montserrat"/>
          <w:b/>
          <w:bCs/>
          <w:color w:val="0F172A"/>
          <w:sz w:val="20"/>
          <w:szCs w:val="20"/>
        </w:rPr>
        <w:t xml:space="preserve">RF07 — Gestión de Conexiones</w:t>
      </w:r>
    </w:p>
    <w:p>
      <w:pPr>
        <w:spacing w:after="120" w:line="300"/>
        <w:jc w:val="both"/>
      </w:pPr>
      <w:r>
        <w:rPr>
          <w:rFonts w:ascii="Inter" w:cs="Inter" w:eastAsia="Inter" w:hAnsi="Inter"/>
          <w:b/>
          <w:bCs/>
          <w:i w:val="false"/>
          <w:iCs w:val="false"/>
          <w:color w:val="0F172A"/>
          <w:sz w:val="21"/>
          <w:szCs w:val="21"/>
        </w:rPr>
        <w:t xml:space="preserve">1. Nombre del Módulo</w:t>
      </w:r>
    </w:p>
    <w:p>
      <w:pPr>
        <w:spacing w:after="120" w:line="300"/>
        <w:jc w:val="both"/>
      </w:pPr>
      <w:r>
        <w:rPr>
          <w:rFonts w:ascii="Inter" w:cs="Inter" w:eastAsia="Inter" w:hAnsi="Inter"/>
          <w:b w:val="false"/>
          <w:bCs w:val="false"/>
          <w:i w:val="false"/>
          <w:iCs w:val="false"/>
          <w:color w:val="0F172A"/>
          <w:sz w:val="21"/>
          <w:szCs w:val="21"/>
        </w:rPr>
        <w:t xml:space="preserve">RF07 — Gestión de Conexiones. Administra el ciclo emisor/receptor de solicitudes de conexión: enviar, ver estado PENDIENTE, aceptar/rechazar y vincular.</w:t>
      </w:r>
    </w:p>
    <w:p>
      <w:pPr>
        <w:spacing w:after="120" w:line="300"/>
        <w:jc w:val="both"/>
      </w:pPr>
      <w:r>
        <w:rPr>
          <w:rFonts w:ascii="Inter" w:cs="Inter" w:eastAsia="Inter" w:hAnsi="Inter"/>
          <w:b/>
          <w:bCs/>
          <w:i w:val="false"/>
          <w:iCs w:val="false"/>
          <w:color w:val="0F172A"/>
          <w:sz w:val="21"/>
          <w:szCs w:val="21"/>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(Emisor)</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Enviar solicitud desde el feed; ver estado PENDIENTE; ver resultado ACEPTADA/RECHAZADA</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(Destinatario)</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Recibir notificación de solicitud; aceptar o rechazar</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Ambos</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Quedar vinculados en «Mis Conexiones» si fue aceptada</w:t>
            </w:r>
          </w:p>
        </w:tc>
      </w:tr>
    </w:tbl>
    <w:p>
      <w:pPr>
        <w:spacing w:after="120" w:line="300"/>
        <w:jc w:val="both"/>
      </w:pPr>
      <w:r>
        <w:rPr>
          <w:rFonts w:ascii="Inter" w:cs="Inter" w:eastAsia="Inter" w:hAnsi="Inter"/>
          <w:b/>
          <w:bCs/>
          <w:i w:val="false"/>
          <w:iCs w:val="false"/>
          <w:color w:val="0F172A"/>
          <w:sz w:val="21"/>
          <w:szCs w:val="21"/>
        </w:rPr>
        <w:t xml:space="preserve">3. Flujo de Navegación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2200"/>
        <w:gridCol w:w="3000"/>
        <w:gridCol w:w="1960"/>
      </w:tblGrid>
      <w:tr>
        <w:trPr>
          <w:tblHeader/>
        </w:trPr>
        <w:tc>
          <w:tcPr>
            <w:tcW w:type="dxa" w:w="2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Origen</w:t>
            </w:r>
          </w:p>
        </w:tc>
        <w:tc>
          <w:tcPr>
            <w:tcW w:type="dxa" w:w="2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Trigger</w:t>
            </w:r>
          </w:p>
        </w:tc>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Destino</w:t>
            </w:r>
          </w:p>
        </w:tc>
        <w:tc>
          <w:tcPr>
            <w:tcW w:type="dxa" w:w="1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Feed de Matching</w:t>
            </w:r>
          </w:p>
        </w:tc>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«Conectar»</w:t>
            </w:r>
          </w:p>
        </w:tc>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Botón cambia a «PENDIENTE»</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Acción local</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w:t>
            </w:r>
          </w:p>
        </w:tc>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solicitud entrante</w:t>
            </w:r>
          </w:p>
        </w:tc>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Detalle del perfil del emisor</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Stack</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Detalle de perfil</w:t>
            </w:r>
          </w:p>
        </w:tc>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Aceptar / Rechazar</w:t>
            </w:r>
          </w:p>
        </w:tc>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Procesa respuesta y regresa</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Sistema + Pop</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 aceptar</w:t>
            </w:r>
          </w:p>
        </w:tc>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Conexión ACEPTADA</w:t>
            </w:r>
          </w:p>
        </w:tc>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Perfiles vinculados en «Mis Amigos»</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Persistencia / redirección</w:t>
            </w:r>
          </w:p>
        </w:tc>
      </w:tr>
    </w:tbl>
    <w:p>
      <w:pPr>
        <w:spacing w:after="120" w:line="300"/>
        <w:jc w:val="both"/>
      </w:pPr>
      <w:r>
        <w:rPr>
          <w:rFonts w:ascii="Inter" w:cs="Inter" w:eastAsia="Inter" w:hAnsi="Inter"/>
          <w:b/>
          <w:bCs/>
          <w:i w:val="false"/>
          <w:iCs w:val="false"/>
          <w:color w:val="0F172A"/>
          <w:sz w:val="21"/>
          <w:szCs w:val="21"/>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Entrada: ID del destinatario (no debe ser conexión activa) y respuesta ACEPTADA|RECHAZADA (solo el destinatario). Salida: ConexionResponse (id, estado, emisorId, receptorId). Endpoints (chat-service): POST /connections/request, POST /connections/respond, GET /connections.</w:t>
      </w:r>
    </w:p>
    <w:p>
      <w:pPr>
        <w:spacing w:after="120" w:line="300"/>
        <w:jc w:val="both"/>
      </w:pPr>
      <w:r>
        <w:rPr>
          <w:rFonts w:ascii="Inter" w:cs="Inter" w:eastAsia="Inter" w:hAnsi="Inter"/>
          <w:b/>
          <w:bCs/>
          <w:i w:val="false"/>
          <w:iCs w:val="false"/>
          <w:color w:val="0F172A"/>
          <w:sz w:val="21"/>
          <w:szCs w:val="21"/>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RF05 — Matching</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Las solicitudes se originan desde el feed de sugerencias</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RF02 — Perfil</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Eliminar cuenta elimina por cascada las conexiones</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RF04 — Privacidad</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Solo se puede conectar con perfiles PUBLICO o SOLO_MATCHES</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destinatario recibe notificación al llegar una solicitud</w:t>
            </w:r>
          </w:p>
        </w:tc>
      </w:tr>
    </w:tbl>
    <w:p>
      <w:pPr>
        <w:spacing w:after="120" w:line="300"/>
        <w:jc w:val="both"/>
      </w:pPr>
      <w:r>
        <w:rPr>
          <w:rFonts w:ascii="Inter" w:cs="Inter" w:eastAsia="Inter" w:hAnsi="Inter"/>
          <w:b/>
          <w:bCs/>
          <w:i w:val="false"/>
          <w:iCs w:val="false"/>
          <w:color w:val="0F172A"/>
          <w:sz w:val="21"/>
          <w:szCs w:val="21"/>
        </w:rPr>
        <w:t xml:space="preserve">6 · 7. Pantallas y Manejo de Errores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Enviar / Responder solicitud de conexión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Enviar / Responder solicitud de conexión — Tema oscuro</w:t>
            </w:r>
          </w:p>
        </w:tc>
      </w:tr>
    </w:tbl>
    <w:p>
      <w:pPr>
        <w:spacing w:after="80"/>
      </w:pPr>
      <w:r>
        <w:t xml:space="preserve"/>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0"/>
        <w:gridCol w:w="4200"/>
        <w:gridCol w:w="4160"/>
      </w:tblGrid>
      <w:tr>
        <w:trPr>
          <w:tblHeader/>
        </w:trPr>
        <w:tc>
          <w:tcPr>
            <w:tcW w:type="dxa" w:w="1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4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 del Error</w:t>
            </w:r>
          </w:p>
        </w:tc>
        <w:tc>
          <w:tcPr>
            <w:tcW w:type="dxa" w:w="4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 del Sistema</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Ya existe una solicitud pendiente con ese usuario</w:t>
            </w:r>
          </w:p>
        </w:tc>
        <w:tc>
          <w:tcPr>
            <w:tcW w:type="dxa" w:w="4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Deshabilitar «Conectar»; mostrar estado PENDIENTE</w:t>
            </w:r>
          </w:p>
        </w:tc>
      </w:tr>
      <w:tr>
        <w:tc>
          <w:tcPr>
            <w:tcW w:type="dxa" w:w="1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E2</w:t>
            </w:r>
          </w:p>
        </w:tc>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Intento de conexión con un usuario ya conectado</w:t>
            </w:r>
          </w:p>
        </w:tc>
        <w:tc>
          <w:tcPr>
            <w:tcW w:type="dxa" w:w="4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«Ya son conexiones activas»</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E3</w:t>
            </w:r>
          </w:p>
        </w:tc>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Intento de conexión con usuario que ha bloqueado al emisor</w:t>
            </w:r>
          </w:p>
        </w:tc>
        <w:tc>
          <w:tcPr>
            <w:tcW w:type="dxa" w:w="4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Perfil no disponible (sin revelar el bloqueo)</w:t>
            </w:r>
          </w:p>
        </w:tc>
      </w:tr>
    </w:tbl>
    <w:p>
      <w:pPr>
        <w:spacing w:after="120" w:line="300"/>
        <w:jc w:val="both"/>
      </w:pPr>
      <w:r>
        <w:rPr>
          <w:rFonts w:ascii="Inter" w:cs="Inter" w:eastAsia="Inter" w:hAnsi="Inter"/>
          <w:b/>
          <w:bCs/>
          <w:i w:val="false"/>
          <w:iCs w:val="false"/>
          <w:color w:val="0F172A"/>
          <w:sz w:val="21"/>
          <w:szCs w:val="21"/>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Gestión de Conexiones (RF07)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4. Geolocalización Campus</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M04 — Módulo de Geolocalización (RF06)</w:t>
      </w:r>
    </w:p>
    <w:p>
      <w:pPr>
        <w:spacing w:after="120" w:line="300"/>
        <w:jc w:val="both"/>
      </w:pPr>
      <w:r>
        <w:rPr>
          <w:rFonts w:ascii="Inter" w:cs="Inter" w:eastAsia="Inter" w:hAnsi="Inter"/>
          <w:b w:val="false"/>
          <w:bCs w:val="false"/>
          <w:i w:val="false"/>
          <w:iCs w:val="false"/>
          <w:color w:val="0F172A"/>
          <w:sz w:val="21"/>
          <w:szCs w:val="21"/>
        </w:rPr>
        <w:t xml:space="preserve">Permite que el sistema detecte la ubicación del estudiante dentro del campus de la ECI para enriquecer las sugerencias de matching y parches cercanos. La activación es voluntaria y nunca expone la ubicación exacta a otros usuarios. El mapa se implementa con flutter_map sobre OpenStreetMap (sin API key). Se apoya en GeoService (base /api/zone).</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Completar perfil académico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Seleccionar programa, semestre y código estudiantil (paso 3 del registro).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Seleccionar intereses</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Elegir al menos 3 categorías de interés (paso 4 del registro).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Activar geolocalización</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Habilitar geoLocationEnabled = true en configuración de privacidad.</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sugerencias cercanas</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Recibir sugerencias de personas y parches priorizadas por zona del campus.</w:t>
            </w:r>
          </w:p>
        </w:tc>
      </w:tr>
    </w:tbl>
    <w:p>
      <w:pPr>
        <w:pStyle w:val="Heading3"/>
        <w:spacing w:after="80" w:before="180"/>
      </w:pPr>
      <w:r>
        <w:rPr>
          <w:rFonts w:ascii="Montserrat" w:cs="Montserrat" w:eastAsia="Montserrat" w:hAnsi="Montserrat"/>
          <w:b/>
          <w:bCs/>
          <w:color w:val="0F172A"/>
          <w:sz w:val="20"/>
          <w:szCs w:val="20"/>
        </w:rPr>
        <w:t xml:space="preserve">3. Flujo de Navegación de Pantallas</w:t>
      </w:r>
    </w:p>
    <w:p>
      <w:pPr>
        <w:spacing w:after="120" w:line="300"/>
        <w:jc w:val="both"/>
      </w:pPr>
      <w:r>
        <w:rPr>
          <w:rFonts w:ascii="Inter" w:cs="Inter" w:eastAsia="Inter" w:hAnsi="Inter"/>
          <w:b w:val="false"/>
          <w:bCs w:val="false"/>
          <w:i w:val="false"/>
          <w:iCs w:val="false"/>
          <w:color w:val="0F172A"/>
          <w:sz w:val="21"/>
          <w:szCs w:val="21"/>
        </w:rPr>
        <w:t xml:space="preserve">El mapa del campus se accede desde la navegación principal (ruta /zona). Muestra el Campus ECI con marcadores de edificios, zonas de comida, eventos y deporte. El sistema actualiza la ubicación del estudiante en tiempo real cuando la geolocalización está activa.</w:t>
      </w:r>
    </w:p>
    <w:p>
      <w:pPr>
        <w:pStyle w:val="Heading3"/>
        <w:spacing w:after="80" w:before="180"/>
      </w:pPr>
      <w:r>
        <w:rPr>
          <w:rFonts w:ascii="Montserrat" w:cs="Montserrat" w:eastAsia="Montserrat" w:hAnsi="Montserrat"/>
          <w:b/>
          <w:bCs/>
          <w:color w:val="0F172A"/>
          <w:sz w:val="20"/>
          <w:szCs w:val="20"/>
        </w:rPr>
        <w:t xml:space="preserve">4. Funcionalidades Implementadas</w:t>
      </w:r>
    </w:p>
    <w:p>
      <w:pPr>
        <w:pStyle w:val="ListParagraph"/>
        <w:numPr>
          <w:ilvl w:val="0"/>
          <w:numId w:val="2"/>
        </w:numPr>
        <w:spacing w:after="60" w:line="290"/>
      </w:pPr>
      <w:r>
        <w:rPr>
          <w:rFonts w:ascii="Inter" w:cs="Inter" w:eastAsia="Inter" w:hAnsi="Inter"/>
          <w:color w:val="0F172A"/>
          <w:sz w:val="21"/>
          <w:szCs w:val="21"/>
        </w:rPr>
        <w:t xml:space="preserve">Mapa interactivo del Campus ECI con marcadores diferenciados por tipo (edificios, comida, deporte, eventos).</w:t>
      </w:r>
    </w:p>
    <w:p>
      <w:pPr>
        <w:pStyle w:val="ListParagraph"/>
        <w:numPr>
          <w:ilvl w:val="0"/>
          <w:numId w:val="2"/>
        </w:numPr>
        <w:spacing w:after="60" w:line="290"/>
      </w:pPr>
      <w:r>
        <w:rPr>
          <w:rFonts w:ascii="Inter" w:cs="Inter" w:eastAsia="Inter" w:hAnsi="Inter"/>
          <w:color w:val="0F172A"/>
          <w:sz w:val="21"/>
          <w:szCs w:val="21"/>
        </w:rPr>
        <w:t xml:space="preserve">Filtros rápidos: Todo / Eventos / Comida / Deporte.</w:t>
      </w:r>
    </w:p>
    <w:p>
      <w:pPr>
        <w:pStyle w:val="ListParagraph"/>
        <w:numPr>
          <w:ilvl w:val="0"/>
          <w:numId w:val="2"/>
        </w:numPr>
        <w:spacing w:after="60" w:line="290"/>
      </w:pPr>
      <w:r>
        <w:rPr>
          <w:rFonts w:ascii="Inter" w:cs="Inter" w:eastAsia="Inter" w:hAnsi="Inter"/>
          <w:color w:val="0F172A"/>
          <w:sz w:val="21"/>
          <w:szCs w:val="21"/>
        </w:rPr>
        <w:t xml:space="preserve">Detección de zona del campus a partir de coordenadas GPS.</w:t>
      </w:r>
    </w:p>
    <w:p>
      <w:pPr>
        <w:pStyle w:val="ListParagraph"/>
        <w:numPr>
          <w:ilvl w:val="0"/>
          <w:numId w:val="2"/>
        </w:numPr>
        <w:spacing w:after="60" w:line="290"/>
      </w:pPr>
      <w:r>
        <w:rPr>
          <w:rFonts w:ascii="Inter" w:cs="Inter" w:eastAsia="Inter" w:hAnsi="Inter"/>
          <w:color w:val="0F172A"/>
          <w:sz w:val="21"/>
          <w:szCs w:val="21"/>
        </w:rPr>
        <w:t xml:space="preserve">Priorización de sugerencias de personas y parches por zona detectada.</w:t>
      </w:r>
    </w:p>
    <w:p>
      <w:pPr>
        <w:pStyle w:val="ListParagraph"/>
        <w:numPr>
          <w:ilvl w:val="0"/>
          <w:numId w:val="2"/>
        </w:numPr>
        <w:spacing w:after="60" w:line="290"/>
      </w:pPr>
      <w:r>
        <w:rPr>
          <w:rFonts w:ascii="Inter" w:cs="Inter" w:eastAsia="Inter" w:hAnsi="Inter"/>
          <w:color w:val="0F172A"/>
          <w:sz w:val="21"/>
          <w:szCs w:val="21"/>
        </w:rPr>
        <w:t xml:space="preserve">Indicador de eventos activos en campus en tiempo real.</w:t>
      </w:r>
    </w:p>
    <w:p>
      <w:pPr>
        <w:pStyle w:val="ListParagraph"/>
        <w:numPr>
          <w:ilvl w:val="0"/>
          <w:numId w:val="2"/>
        </w:numPr>
        <w:spacing w:after="60" w:line="290"/>
      </w:pPr>
      <w:r>
        <w:rPr>
          <w:rFonts w:ascii="Inter" w:cs="Inter" w:eastAsia="Inter" w:hAnsi="Inter"/>
          <w:color w:val="0F172A"/>
          <w:sz w:val="21"/>
          <w:szCs w:val="21"/>
        </w:rPr>
        <w:t xml:space="preserve">Leyenda del mapa con categorías de íconos.</w:t>
      </w:r>
    </w:p>
    <w:p>
      <w:pPr>
        <w:spacing w:after="120" w:line="300"/>
        <w:jc w:val="both"/>
      </w:pPr>
      <w:r>
        <w:rPr>
          <w:rFonts w:ascii="Inter" w:cs="Inter" w:eastAsia="Inter" w:hAnsi="Inter"/>
          <w:b w:val="false"/>
          <w:bCs w:val="false"/>
          <w:i w:val="false"/>
          <w:iCs w:val="false"/>
          <w:color w:val="0F172A"/>
          <w:sz w:val="21"/>
          <w:szCs w:val="21"/>
        </w:rPr>
        <w:t xml:space="preserve">Catálogo de lugares del campus (campus_places.dart): Plazoleta central, Biblioteca, Cafetería central, Cancha norte, Canchas, Sala de juegos, Edificio D, Laboratorios, Zona verde norte. Endpoints: POST /api/zone, GET /api/zone/me, GET /api/zone/catalog.</w:t>
      </w:r>
    </w:p>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Relación</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M04 → Matching</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 zona detectada (detectedZone) prioriza sugerencias de personas y parches cercanos.</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M04 → Eventos</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Los marcadores de eventos activos en el mapa provienen del módulo de Eventos.</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Pantalla de Mapa del Campus — M04. Disponible en modo claro y oscuro. La barra superior muestra el nombre del campus y el total de eventos activos.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Mapa del Campus ECI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Mapa del Campus ECI — Tema oscuro</w:t>
            </w:r>
          </w:p>
        </w:tc>
      </w:tr>
    </w:tbl>
    <w:p>
      <w:pPr>
        <w:spacing w:after="80"/>
      </w:pPr>
      <w:r>
        <w:t xml:space="preserve"/>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Elemento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Encabezado</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Ícono de mapa + «Campus ECI» + badge con número de eventos activos. Subtítulo: «Escuela Colombiana de Ingeniería · Bogotá».</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Filtros de categoría</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Chips horizontales: Todo / Eventos / Comida / Deporte.</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Marcadores de edificios</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Círculos con letra (A–L) para cada bloque académico.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Marcadores de comida</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Pines con ícono de tenedor para cafeterías y puntos de comida.</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Marcadores de deporte</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Ícono verde para canchas; marcador de lago azul.</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Marcadores de eventos</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Pin rojo grande con el nombre del evento.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Leyenda</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Edificios / Parqueadero / Camino peatonal / Punto de encuentro / Ruta vehicular.</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Footer de eventos</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Barra inferior: «N eventos activos en campus» + botón «Ver todos».</w:t>
            </w:r>
          </w:p>
        </w:tc>
      </w:tr>
    </w:tbl>
    <w:p>
      <w:pPr>
        <w:pStyle w:val="Heading3"/>
        <w:spacing w:after="80" w:before="180"/>
      </w:pPr>
      <w:r>
        <w:rPr>
          <w:rFonts w:ascii="Montserrat" w:cs="Montserrat" w:eastAsia="Montserrat" w:hAnsi="Montserrat"/>
          <w:b/>
          <w:bCs/>
          <w:color w:val="0F172A"/>
          <w:sz w:val="20"/>
          <w:szCs w:val="20"/>
        </w:rPr>
        <w:t xml:space="preserve">7. Explicación del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200"/>
        <w:gridCol w:w="6160"/>
      </w:tblGrid>
      <w:tr>
        <w:trPr>
          <w:tblHeader/>
        </w:trPr>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Error</w:t>
            </w:r>
          </w:p>
        </w:tc>
        <w:tc>
          <w:tcPr>
            <w:tcW w:type="dxa" w:w="6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Comportamiento</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 — Coordenadas fuera del campus</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422. Se notifica que está fuera del perímetro y no puede ofrecer sugerencias de zona.</w:t>
            </w:r>
          </w:p>
        </w:tc>
      </w:tr>
      <w:tr>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Geolocalización desactivada</w:t>
            </w:r>
          </w:p>
        </w:tc>
        <w:tc>
          <w:tcPr>
            <w:tcW w:type="dxa" w:w="6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 geoLocationEnabled = false, el mapa se muestra pero no calcula zonas ni prioriza por proximidad; el matching sigue disponible sin priorización geográfica.</w:t>
            </w:r>
          </w:p>
        </w:tc>
      </w:tr>
      <w:tr>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Permiso de ubicación denegado</w:t>
            </w:r>
          </w:p>
        </w:tc>
        <w:tc>
          <w:tcPr>
            <w:tcW w:type="dxa" w:w="6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 informa amablemente que la geolocalización está inactiva y se redirige a la configuración de privacidad.</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Geolocalización (RF06) sobre Flutter con flutter_map.</w:t>
            </w:r>
          </w:p>
        </w:tc>
      </w:tr>
    </w:tbl>
    <w:p>
      <w:r>
        <w:br w:type="page"/>
      </w:r>
    </w:p>
    <w:p>
      <w:pPr>
        <w:pStyle w:val="Heading2"/>
        <w:spacing w:after="100" w:before="240"/>
      </w:pPr>
      <w:r>
        <w:rPr>
          <w:rFonts w:ascii="Montserrat" w:cs="Montserrat" w:eastAsia="Montserrat" w:hAnsi="Montserrat"/>
          <w:b/>
          <w:bCs/>
          <w:color w:val="3E6FA5"/>
          <w:sz w:val="24"/>
          <w:szCs w:val="24"/>
        </w:rPr>
        <w:t xml:space="preserve">5. Gestión de Parches</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Módulo de Parches (Feed, Búsqueda, Gestión y Recomendaciones)</w:t>
      </w:r>
    </w:p>
    <w:p>
      <w:pPr>
        <w:spacing w:after="120" w:line="300"/>
        <w:jc w:val="both"/>
      </w:pPr>
      <w:r>
        <w:rPr>
          <w:rFonts w:ascii="Inter" w:cs="Inter" w:eastAsia="Inter" w:hAnsi="Inter"/>
          <w:b w:val="false"/>
          <w:bCs w:val="false"/>
          <w:i w:val="false"/>
          <w:iCs w:val="false"/>
          <w:color w:val="0F172A"/>
          <w:sz w:val="21"/>
          <w:szCs w:val="21"/>
        </w:rPr>
        <w:t xml:space="preserve">Núcleo social de AlphaECI: feed de parches recomendados y personas afines, búsqueda y filtros, creación de parches públicos/privados, invitaciones y unión/salida. Se apoya en Parches-Service (base /api/parches).</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feed personalizado de parches recomendados (R-020) y sugerencias de personas (R-011)</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feed de eventos del campus (R-023)</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Buscar parches por texto, categoría, zona, fecha y cupo (R-013)</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Filtrar por tags de intereses (R-010) y disponibilidad horaria (R-012)</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(Capitán)</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Crear parche público o privado (R-015, R-016)</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(Capitán)</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Invitar usuarios a un parche (R-017)</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Unirse o salir de un parche (R-018)</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historial de parches propios (R-021)</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Administrador / Moderador</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Moderar parches reportados (R-022)</w:t>
            </w:r>
          </w:p>
        </w:tc>
      </w:tr>
    </w:tbl>
    <w:p>
      <w:pPr>
        <w:pStyle w:val="Heading3"/>
        <w:spacing w:after="80" w:before="180"/>
      </w:pPr>
      <w:r>
        <w:rPr>
          <w:rFonts w:ascii="Montserrat" w:cs="Montserrat" w:eastAsia="Montserrat" w:hAnsi="Montserrat"/>
          <w:b/>
          <w:bCs/>
          <w:color w:val="0F172A"/>
          <w:sz w:val="20"/>
          <w:szCs w:val="20"/>
        </w:rPr>
        <w:t xml:space="preserve">3. Flujo de Navegación</w:t>
      </w:r>
    </w:p>
    <w:p>
      <w:pPr>
        <w:pStyle w:val="ListParagraph"/>
        <w:numPr>
          <w:ilvl w:val="0"/>
          <w:numId w:val="2"/>
        </w:numPr>
        <w:spacing w:after="60" w:line="290"/>
      </w:pPr>
      <w:r>
        <w:rPr>
          <w:rFonts w:ascii="Inter" w:cs="Inter" w:eastAsia="Inter" w:hAnsi="Inter"/>
          <w:color w:val="0F172A"/>
          <w:sz w:val="21"/>
          <w:szCs w:val="21"/>
        </w:rPr>
        <w:t xml:space="preserve">Panel Principal → Sección Parches → Feed de recomendados con score de afinidad (R-020) y sugerencias de personas (R-011).</w:t>
      </w:r>
    </w:p>
    <w:p>
      <w:pPr>
        <w:pStyle w:val="ListParagraph"/>
        <w:numPr>
          <w:ilvl w:val="0"/>
          <w:numId w:val="2"/>
        </w:numPr>
        <w:spacing w:after="60" w:line="290"/>
      </w:pPr>
      <w:r>
        <w:rPr>
          <w:rFonts w:ascii="Inter" w:cs="Inter" w:eastAsia="Inter" w:hAnsi="Inter"/>
          <w:color w:val="0F172A"/>
          <w:sz w:val="21"/>
          <w:szCs w:val="21"/>
        </w:rPr>
        <w:t xml:space="preserve">Feed → Filtros (categoría, zona, fecha, cupo) → Resultados paginados (R-013).</w:t>
      </w:r>
    </w:p>
    <w:p>
      <w:pPr>
        <w:pStyle w:val="ListParagraph"/>
        <w:numPr>
          <w:ilvl w:val="0"/>
          <w:numId w:val="2"/>
        </w:numPr>
        <w:spacing w:after="60" w:line="290"/>
      </w:pPr>
      <w:r>
        <w:rPr>
          <w:rFonts w:ascii="Inter" w:cs="Inter" w:eastAsia="Inter" w:hAnsi="Inter"/>
          <w:color w:val="0F172A"/>
          <w:sz w:val="21"/>
          <w:szCs w:val="21"/>
        </w:rPr>
        <w:t xml:space="preserve">Feed → Tarjeta de parche → Vista detalle → Botón Unirse / Salir (R-018).</w:t>
      </w:r>
    </w:p>
    <w:p>
      <w:pPr>
        <w:pStyle w:val="ListParagraph"/>
        <w:numPr>
          <w:ilvl w:val="0"/>
          <w:numId w:val="2"/>
        </w:numPr>
        <w:spacing w:after="60" w:line="290"/>
      </w:pPr>
      <w:r>
        <w:rPr>
          <w:rFonts w:ascii="Inter" w:cs="Inter" w:eastAsia="Inter" w:hAnsi="Inter"/>
          <w:color w:val="0F172A"/>
          <w:sz w:val="21"/>
          <w:szCs w:val="21"/>
        </w:rPr>
        <w:t xml:space="preserve">Panel Principal → Botón + → Formulario Crear Parche (R-015, R-016).</w:t>
      </w:r>
    </w:p>
    <w:p>
      <w:pPr>
        <w:pStyle w:val="ListParagraph"/>
        <w:numPr>
          <w:ilvl w:val="0"/>
          <w:numId w:val="2"/>
        </w:numPr>
        <w:spacing w:after="60" w:line="290"/>
      </w:pPr>
      <w:r>
        <w:rPr>
          <w:rFonts w:ascii="Inter" w:cs="Inter" w:eastAsia="Inter" w:hAnsi="Inter"/>
          <w:color w:val="0F172A"/>
          <w:sz w:val="21"/>
          <w:szCs w:val="21"/>
        </w:rPr>
        <w:t xml:space="preserve">Crear Parche → Invitar amigos → Lista de conexiones → Enviar invitación (R-017).</w:t>
      </w:r>
    </w:p>
    <w:p>
      <w:pPr>
        <w:pStyle w:val="ListParagraph"/>
        <w:numPr>
          <w:ilvl w:val="0"/>
          <w:numId w:val="2"/>
        </w:numPr>
        <w:spacing w:after="60" w:line="290"/>
      </w:pPr>
      <w:r>
        <w:rPr>
          <w:rFonts w:ascii="Inter" w:cs="Inter" w:eastAsia="Inter" w:hAnsi="Inter"/>
          <w:color w:val="0F172A"/>
          <w:sz w:val="21"/>
          <w:szCs w:val="21"/>
        </w:rPr>
        <w:t xml:space="preserve">Mi Perfil → Historial de Parches → Lista cronológica (R-021).</w:t>
      </w:r>
    </w:p>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bCs/>
          <w:i w:val="false"/>
          <w:iCs w:val="false"/>
          <w:color w:val="0F172A"/>
          <w:sz w:val="21"/>
          <w:szCs w:val="21"/>
        </w:rPr>
        <w:t xml:space="preserve">R-011 / R-020 / R-023 — Feed de Sugerencias, Parches y Eventos</w:t>
      </w:r>
    </w:p>
    <w:p>
      <w:pPr>
        <w:spacing w:after="120" w:line="300"/>
        <w:jc w:val="both"/>
      </w:pPr>
      <w:r>
        <w:rPr>
          <w:rFonts w:ascii="Inter" w:cs="Inter" w:eastAsia="Inter" w:hAnsi="Inter"/>
          <w:b w:val="false"/>
          <w:bCs w:val="false"/>
          <w:i w:val="false"/>
          <w:iCs w:val="false"/>
          <w:color w:val="0F172A"/>
          <w:sz w:val="21"/>
          <w:szCs w:val="21"/>
        </w:rPr>
        <w:t xml:space="preserve">Vista principal del módulo. Muestra parches recomendados según el perfil y eventos del campus, con banner de acceso al Mapa Campus ECI. Endpoint GET /api/parches (búsqueda con filtros).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1400"/>
        <w:gridCol w:w="53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 (PatchSummary)</w:t>
            </w:r>
          </w:p>
        </w:tc>
        <w:tc>
          <w:tcPr>
            <w:tcW w:type="dxa" w:w="1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5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id</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UUID</w:t>
            </w:r>
          </w:p>
        </w:tc>
        <w:tc>
          <w:tcPr>
            <w:tcW w:type="dxa" w:w="5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ID del parche</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title / description</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5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Nombre y descripción del parche</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category</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enum</w:t>
            </w:r>
          </w:p>
        </w:tc>
        <w:tc>
          <w:tcPr>
            <w:tcW w:type="dxa" w:w="5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STUDY · SPORTS · CULTURE · GAMING · FOOD · OTHER</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campusZone</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enum</w:t>
            </w:r>
          </w:p>
        </w:tc>
        <w:tc>
          <w:tcPr>
            <w:tcW w:type="dxa" w:w="5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BIBLIOTECA · CAFETERIA · CANCHA · SALON · PARQUEADERO · EXTERNO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startTime</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DateTime</w:t>
            </w:r>
          </w:p>
        </w:tc>
        <w:tc>
          <w:tcPr>
            <w:tcW w:type="dxa" w:w="5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Fecha y hora de inicio</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capacity / currentCount</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w:t>
            </w:r>
          </w:p>
        </w:tc>
        <w:tc>
          <w:tcPr>
            <w:tcW w:type="dxa" w:w="5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Cupo máximo e inscritos actuales</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status</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enum</w:t>
            </w:r>
          </w:p>
        </w:tc>
        <w:tc>
          <w:tcPr>
            <w:tcW w:type="dxa" w:w="5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OPEN · FULL · CLOSED · CANCELLED</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isPublic</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boolean</w:t>
            </w:r>
          </w:p>
        </w:tc>
        <w:tc>
          <w:tcPr>
            <w:tcW w:type="dxa" w:w="5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true = público, false = privado</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affinityScore</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float</w:t>
            </w:r>
          </w:p>
        </w:tc>
        <w:tc>
          <w:tcPr>
            <w:tcW w:type="dxa" w:w="5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Relevancia para el usuario (0.0 – 1.0)</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userIsMember</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boolean</w:t>
            </w:r>
          </w:p>
        </w:tc>
        <w:tc>
          <w:tcPr>
            <w:tcW w:type="dxa" w:w="5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true si el usuario ya está unido</w:t>
            </w:r>
          </w:p>
        </w:tc>
      </w:tr>
    </w:tbl>
    <w:p>
      <w:pPr>
        <w:spacing w:after="120" w:line="300"/>
        <w:jc w:val="both"/>
      </w:pPr>
      <w:r>
        <w:rPr>
          <w:rFonts w:ascii="Inter" w:cs="Inter" w:eastAsia="Inter" w:hAnsi="Inter"/>
          <w:b/>
          <w:bCs/>
          <w:i w:val="false"/>
          <w:iCs w:val="false"/>
          <w:color w:val="0F172A"/>
          <w:sz w:val="21"/>
          <w:szCs w:val="21"/>
        </w:rPr>
        <w:t xml:space="preserve">R-015 / R-016 — Crear Parche</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1500"/>
        <w:gridCol w:w="4260"/>
        <w:gridCol w:w="1500"/>
      </w:tblGrid>
      <w:tr>
        <w:trPr>
          <w:tblHeader/>
        </w:trPr>
        <w:tc>
          <w:tcPr>
            <w:tcW w:type="dxa" w:w="21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w:t>
            </w:r>
          </w:p>
        </w:tc>
        <w:tc>
          <w:tcPr>
            <w:tcW w:type="dxa" w:w="15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42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Reglas</w:t>
            </w:r>
          </w:p>
        </w:tc>
        <w:tc>
          <w:tcPr>
            <w:tcW w:type="dxa" w:w="15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Oblig.</w:t>
            </w:r>
          </w:p>
        </w:tc>
      </w:tr>
      <w:tr>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Nombre del parche</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Máx. 50 caracteres (contador 0/50)</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Descripción</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Máx. 200 caracteres (contador 0/200)</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w:t>
            </w:r>
          </w:p>
        </w:tc>
      </w:tr>
      <w:tr>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Categoría</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enum</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Música, Deporte, Tecnología, Estudio, Cultura, Social, Foodie, Bienestar</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Tipo de parche</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enum</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PUBLICO (globo) o PRIVADO (candado)</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Lugar</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Descripción libre del punto de encuentro</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w:t>
            </w:r>
          </w:p>
        </w:tc>
      </w:tr>
      <w:tr>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Hora / Fecha</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Time / Date</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HH:mm · dd/mm/aaaa (fecha futura)</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1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Máx. miembros</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Default 10; entre 2 y 50</w:t>
            </w:r>
          </w:p>
        </w:tc>
        <w:tc>
          <w:tcPr>
            <w:tcW w:type="dxa" w:w="15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Sí</w:t>
            </w:r>
          </w:p>
        </w:tc>
      </w:tr>
      <w:tr>
        <w:tc>
          <w:tcPr>
            <w:tcW w:type="dxa" w:w="21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Invitar amigos</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 UUID</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de conexiones con conteo visible</w:t>
            </w:r>
          </w:p>
        </w:tc>
        <w:tc>
          <w:tcPr>
            <w:tcW w:type="dxa" w:w="15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w:t>
            </w:r>
          </w:p>
        </w:tc>
      </w:tr>
    </w:tbl>
    <w:p>
      <w:pPr>
        <w:spacing w:after="120" w:line="300"/>
        <w:jc w:val="both"/>
      </w:pPr>
      <w:r>
        <w:rPr>
          <w:rFonts w:ascii="Inter" w:cs="Inter" w:eastAsia="Inter" w:hAnsi="Inter"/>
          <w:b w:val="false"/>
          <w:bCs w:val="false"/>
          <w:i w:val="false"/>
          <w:iCs w:val="false"/>
          <w:color w:val="0F172A"/>
          <w:sz w:val="21"/>
          <w:szCs w:val="21"/>
        </w:rPr>
        <w:t xml:space="preserve">R-018 — Unirse / Salir: con cupo disponible el botón «Unirme» registra participación y descuenta cupo (acción JOIN); si está lleno se muestra estado LLENO/FULL; el creador (Capitán) no puede abandonar el parche. Endpoints: POST /api/parches/{id}/join, POST|GET /api/parches/{id}/posts, GET /api/parches/{id}/members, POST /api/invitations.</w:t>
      </w:r>
    </w:p>
    <w:p>
      <w:pPr>
        <w:spacing w:after="120" w:line="300"/>
        <w:jc w:val="both"/>
      </w:pPr>
      <w:r>
        <w:rPr>
          <w:rFonts w:ascii="Inter" w:cs="Inter" w:eastAsia="Inter" w:hAnsi="Inter"/>
          <w:b w:val="false"/>
          <w:bCs w:val="false"/>
          <w:i w:val="false"/>
          <w:iCs w:val="false"/>
          <w:color w:val="0F172A"/>
          <w:sz w:val="21"/>
          <w:szCs w:val="21"/>
        </w:rPr>
        <w:t xml:space="preserve">Códigos HTTP: 201 Created (crear) · 200 OK (unirse/salir) · 400 (lleno o creador intenta salir) · 401 · 404 · 409 Conflict (ya es miembro / no es miembro).</w:t>
      </w:r>
    </w:p>
    <w:p>
      <w:pPr>
        <w:pStyle w:val="Heading3"/>
        <w:spacing w:after="80" w:before="180"/>
      </w:pPr>
      <w:r>
        <w:rPr>
          <w:rFonts w:ascii="Montserrat" w:cs="Montserrat" w:eastAsia="Montserrat" w:hAnsi="Montserrat"/>
          <w:b/>
          <w:bCs/>
          <w:color w:val="0F172A"/>
          <w:sz w:val="20"/>
          <w:szCs w:val="20"/>
        </w:rPr>
        <w:t xml:space="preserve">5. Detalle Visual de Pantallas</w:t>
      </w:r>
    </w:p>
    <w:p>
      <w:pPr>
        <w:spacing w:after="120" w:line="300"/>
        <w:jc w:val="both"/>
      </w:pPr>
      <w:r>
        <w:rPr>
          <w:rFonts w:ascii="Inter" w:cs="Inter" w:eastAsia="Inter" w:hAnsi="Inter"/>
          <w:b w:val="false"/>
          <w:bCs w:val="false"/>
          <w:i w:val="false"/>
          <w:iCs w:val="false"/>
          <w:color w:val="0F172A"/>
          <w:sz w:val="21"/>
          <w:szCs w:val="21"/>
        </w:rPr>
        <w:t xml:space="preserve">El feed principal combina el Álbum de Monas, las Vibras por categoría y el módulo Perfect Match. La sección de Parches Sugeridos usa tarjeta TRENDING a ancho completo. Formulario de creación con fondo oscuro y campos obligatorios marcados con *.</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Feed principal / Parches sugeridos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Feed principal / Parches sugeridos — Tema oscuro</w:t>
            </w:r>
          </w:p>
        </w:tc>
      </w:tr>
    </w:tbl>
    <w:p>
      <w:pPr>
        <w:spacing w:after="80"/>
      </w:pPr>
      <w:r>
        <w:t xml:space="preserve"/>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Crear Parche / Detalle de parche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Crear Parche / Detalle de parche — Tema oscuro</w:t>
            </w:r>
          </w:p>
        </w:tc>
      </w:tr>
    </w:tbl>
    <w:p>
      <w:pPr>
        <w:pStyle w:val="Heading3"/>
        <w:spacing w:after="80" w:before="180"/>
      </w:pPr>
      <w:r>
        <w:rPr>
          <w:rFonts w:ascii="Montserrat" w:cs="Montserrat" w:eastAsia="Montserrat" w:hAnsi="Montserrat"/>
          <w:b/>
          <w:bCs/>
          <w:color w:val="0F172A"/>
          <w:sz w:val="20"/>
          <w:szCs w:val="20"/>
        </w:rPr>
        <w:t xml:space="preserve">6.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800"/>
        <w:gridCol w:w="6560"/>
      </w:tblGrid>
      <w:tr>
        <w:trPr>
          <w:tblHeader/>
        </w:trPr>
        <w:tc>
          <w:tcPr>
            <w:tcW w:type="dxa" w:w="28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Estadísticas y Analítica</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Unirse y crear parches genera XP y alimenta el dashboard</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Invitaciones y parche cercano disparan notificaciones</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Matching</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score de afinidad ordena el feed de recomendados</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Geolocalización</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 zona del campus filtra parches cercanos</w:t>
            </w:r>
          </w:p>
        </w:tc>
      </w:tr>
    </w:tbl>
    <w:p>
      <w:pPr>
        <w:pStyle w:val="Heading3"/>
        <w:spacing w:after="80" w:before="180"/>
      </w:pPr>
      <w:r>
        <w:rPr>
          <w:rFonts w:ascii="Montserrat" w:cs="Montserrat" w:eastAsia="Montserrat" w:hAnsi="Montserrat"/>
          <w:b/>
          <w:bCs/>
          <w:color w:val="0F172A"/>
          <w:sz w:val="20"/>
          <w:szCs w:val="20"/>
        </w:rPr>
        <w:t xml:space="preserve">7.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4200"/>
        <w:gridCol w:w="5160"/>
      </w:tblGrid>
      <w:tr>
        <w:trPr>
          <w:tblHeader/>
        </w:trPr>
        <w:tc>
          <w:tcPr>
            <w:tcW w:type="dxa" w:w="4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Escenario</w:t>
            </w:r>
          </w:p>
        </w:tc>
        <w:tc>
          <w:tcPr>
            <w:tcW w:type="dxa" w:w="5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w:t>
            </w:r>
          </w:p>
        </w:tc>
      </w:tr>
      <w:tr>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Campo obligatorio faltante / fecha en el pasado / cupo fuera de rango</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400. La UI resalta el campo con mensaje.</w:t>
            </w:r>
          </w:p>
        </w:tc>
      </w:tr>
      <w:tr>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 lleno al intentar unirse</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400; botón Unirse deshabilitado (badge LLENO).</w:t>
            </w:r>
          </w:p>
        </w:tc>
      </w:tr>
      <w:tr>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Usuario ya es miembro / no es miembro</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409 Conflict con mensaje contextual.</w:t>
            </w:r>
          </w:p>
        </w:tc>
      </w:tr>
      <w:tr>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 o usuario inexistente</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404 Not Found.</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Creación inicial del módulo de Parches (feed, búsqueda, creación, invitaciones)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6. Chat por Parche</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val="false"/>
          <w:bCs w:val="false"/>
          <w:i w:val="false"/>
          <w:iCs w:val="false"/>
          <w:color w:val="0F172A"/>
          <w:sz w:val="21"/>
          <w:szCs w:val="21"/>
        </w:rPr>
        <w:t xml:space="preserve">El Módulo de Chat pertenece a la capa de Comunicación de AlphaECI. Gestiona la lista de conversaciones, chat individual o grupal, mensajes en tiempo real mediante WebSocket STOMP, envío de texto e imágenes ligeras, y opciones como silenciar, vaciar, reportar o ver perfil. Incluye chats directos entre estudiantes conectados y chats grupales de parches.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Detalle</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Identificador</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Comunicación / Front-End Chat</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Requerimiento principal</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RF10 — Chat en Tiempo Real vía WebSocket STOMP</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Relacionados</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RF07 — Conexiones · RF09 — Parches · RF12 — Notificaciones</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Comunicación</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REST para historial/recursos + WebSocket para tiempo real</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Backend</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chat-service (REST /api/chat + STOMP /ws-chat)</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Plataforma</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Multiplataforma responsive, tema claro y oscuro</w:t>
            </w:r>
          </w:p>
        </w:tc>
      </w:tr>
    </w:tbl>
    <w:p>
      <w:pPr>
        <w:pStyle w:val="Heading3"/>
        <w:spacing w:after="80" w:before="180"/>
      </w:pPr>
      <w:r>
        <w:rPr>
          <w:rFonts w:ascii="Montserrat" w:cs="Montserrat" w:eastAsia="Montserrat" w:hAnsi="Montserrat"/>
          <w:b/>
          <w:bCs/>
          <w:color w:val="0F172A"/>
          <w:sz w:val="20"/>
          <w:szCs w:val="20"/>
        </w:rPr>
        <w:t xml:space="preserve">2. Actores y Funcionalidades</w:t>
      </w:r>
    </w:p>
    <w:p>
      <w:pPr>
        <w:pStyle w:val="ListParagraph"/>
        <w:numPr>
          <w:ilvl w:val="0"/>
          <w:numId w:val="2"/>
        </w:numPr>
        <w:spacing w:after="60" w:line="290"/>
      </w:pPr>
      <w:r>
        <w:rPr>
          <w:rFonts w:ascii="Inter" w:cs="Inter" w:eastAsia="Inter" w:hAnsi="Inter"/>
          <w:color w:val="0F172A"/>
          <w:sz w:val="21"/>
          <w:szCs w:val="21"/>
        </w:rPr>
        <w:t xml:space="preserve">Ver, filtrar y buscar chats activos: Todos, Directos y Parches.</w:t>
      </w:r>
    </w:p>
    <w:p>
      <w:pPr>
        <w:pStyle w:val="ListParagraph"/>
        <w:numPr>
          <w:ilvl w:val="0"/>
          <w:numId w:val="2"/>
        </w:numPr>
        <w:spacing w:after="60" w:line="290"/>
      </w:pPr>
      <w:r>
        <w:rPr>
          <w:rFonts w:ascii="Inter" w:cs="Inter" w:eastAsia="Inter" w:hAnsi="Inter"/>
          <w:color w:val="0F172A"/>
          <w:sz w:val="21"/>
          <w:szCs w:val="21"/>
        </w:rPr>
        <w:t xml:space="preserve">Abrir conversaciones, leer historial y ver mensajes no leídos.</w:t>
      </w:r>
    </w:p>
    <w:p>
      <w:pPr>
        <w:pStyle w:val="ListParagraph"/>
        <w:numPr>
          <w:ilvl w:val="0"/>
          <w:numId w:val="2"/>
        </w:numPr>
        <w:spacing w:after="60" w:line="290"/>
      </w:pPr>
      <w:r>
        <w:rPr>
          <w:rFonts w:ascii="Inter" w:cs="Inter" w:eastAsia="Inter" w:hAnsi="Inter"/>
          <w:color w:val="0F172A"/>
          <w:sz w:val="21"/>
          <w:szCs w:val="21"/>
        </w:rPr>
        <w:t xml:space="preserve">Enviar texto hasta 500 caracteres e imágenes JPG/PNG de máximo 2 MB.</w:t>
      </w:r>
    </w:p>
    <w:p>
      <w:pPr>
        <w:pStyle w:val="ListParagraph"/>
        <w:numPr>
          <w:ilvl w:val="0"/>
          <w:numId w:val="2"/>
        </w:numPr>
        <w:spacing w:after="60" w:line="290"/>
      </w:pPr>
      <w:r>
        <w:rPr>
          <w:rFonts w:ascii="Inter" w:cs="Inter" w:eastAsia="Inter" w:hAnsi="Inter"/>
          <w:color w:val="0F172A"/>
          <w:sz w:val="21"/>
          <w:szCs w:val="21"/>
        </w:rPr>
        <w:t xml:space="preserve">Recibir mensajes en tiempo real por WebSocket y ver estado de conexión.</w:t>
      </w:r>
    </w:p>
    <w:p>
      <w:pPr>
        <w:pStyle w:val="ListParagraph"/>
        <w:numPr>
          <w:ilvl w:val="0"/>
          <w:numId w:val="2"/>
        </w:numPr>
        <w:spacing w:after="60" w:line="290"/>
      </w:pPr>
      <w:r>
        <w:rPr>
          <w:rFonts w:ascii="Inter" w:cs="Inter" w:eastAsia="Inter" w:hAnsi="Inter"/>
          <w:color w:val="0F172A"/>
          <w:sz w:val="21"/>
          <w:szCs w:val="21"/>
        </w:rPr>
        <w:t xml:space="preserve">Opciones del chat: ver perfil, buscar mensajes, silenciar, vaciar o reportar.</w:t>
      </w:r>
    </w:p>
    <w:p>
      <w:pPr>
        <w:pStyle w:val="ListParagraph"/>
        <w:numPr>
          <w:ilvl w:val="0"/>
          <w:numId w:val="2"/>
        </w:numPr>
        <w:spacing w:after="60" w:line="290"/>
      </w:pPr>
      <w:r>
        <w:rPr>
          <w:rFonts w:ascii="Inter" w:cs="Inter" w:eastAsia="Inter" w:hAnsi="Inter"/>
          <w:color w:val="0F172A"/>
          <w:sz w:val="21"/>
          <w:szCs w:val="21"/>
        </w:rPr>
        <w:t xml:space="preserve">Acceder a Código Monas y alternar tema claro/oscuro.</w:t>
      </w:r>
    </w:p>
    <w:p>
      <w:pPr>
        <w:pStyle w:val="Heading3"/>
        <w:spacing w:after="80" w:before="180"/>
      </w:pPr>
      <w:r>
        <w:rPr>
          <w:rFonts w:ascii="Montserrat" w:cs="Montserrat" w:eastAsia="Montserrat" w:hAnsi="Montserrat"/>
          <w:b/>
          <w:bCs/>
          <w:color w:val="0F172A"/>
          <w:sz w:val="20"/>
          <w:szCs w:val="20"/>
        </w:rPr>
        <w:t xml:space="preserve">3. Flujo de Navegación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2600"/>
        <w:gridCol w:w="2600"/>
        <w:gridCol w:w="1960"/>
      </w:tblGrid>
      <w:tr>
        <w:trPr>
          <w:tblHeader/>
        </w:trPr>
        <w:tc>
          <w:tcPr>
            <w:tcW w:type="dxa" w:w="2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Origen</w:t>
            </w:r>
          </w:p>
        </w:tc>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Trigger</w:t>
            </w:r>
          </w:p>
        </w:tc>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Destino</w:t>
            </w:r>
          </w:p>
        </w:tc>
        <w:tc>
          <w:tcPr>
            <w:tcW w:type="dxa" w:w="1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Cualquier pantalla</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Chat</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de Chats</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Navegación principal</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de Chats</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conversación</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Conversación Activa</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Stack</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de Chats</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Tabs Directos/Parches o búsqueda</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filtrada</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Filtro local</w:t>
            </w:r>
          </w:p>
        </w:tc>
      </w:tr>
      <w:tr>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Conversación Activa</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menú ⋮</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Menú contextual</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Overlay</w:t>
            </w:r>
          </w:p>
        </w:tc>
      </w:tr>
      <w:tr>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Conversación Activa</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Flecha atrás</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 de Chats</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Stack</w:t>
            </w:r>
          </w:p>
        </w:tc>
      </w:tr>
    </w:tbl>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Áreas: lista de chats (tabs, buscador, badges, contador, avatar/presencia, último mensaje), conversación activa (header, burbujas, texto, imágenes, emojis, adjuntos, fechas, paginación, skeleton y vacío), WebSocket y reconexión, menú de opciones (ver perfil, buscar, silenciar, vaciar), reportar chat, y transversales (tema claro/oscuro, responsive, identidad visual).</w:t>
      </w:r>
    </w:p>
    <w:p>
      <w:pPr>
        <w:spacing w:after="120" w:line="300"/>
        <w:jc w:val="both"/>
      </w:pPr>
      <w:r>
        <w:rPr>
          <w:rFonts w:ascii="Inter" w:cs="Inter" w:eastAsia="Inter" w:hAnsi="Inter"/>
          <w:b/>
          <w:bCs/>
          <w:i w:val="false"/>
          <w:iCs w:val="false"/>
          <w:color w:val="0F172A"/>
          <w:sz w:val="21"/>
          <w:szCs w:val="21"/>
        </w:rPr>
        <w:t xml:space="preserve">5.1 Endpoints y Eventos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4200"/>
        <w:gridCol w:w="4260"/>
      </w:tblGrid>
      <w:tr>
        <w:trPr>
          <w:tblHeader/>
        </w:trPr>
        <w:tc>
          <w:tcPr>
            <w:tcW w:type="dxa" w:w="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4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Endpoint / Evento</w:t>
            </w:r>
          </w:p>
        </w:tc>
        <w:tc>
          <w:tcPr>
            <w:tcW w:type="dxa" w:w="42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Propósito</w:t>
            </w:r>
          </w:p>
        </w:tc>
      </w:tr>
      <w:tr>
        <w:tc>
          <w:tcPr>
            <w:tcW w:type="dxa" w:w="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REST</w:t>
            </w:r>
          </w:p>
        </w:tc>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GET /api/chat/{chatRoomId}/messages</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Cargar historial paginado</w:t>
            </w:r>
          </w:p>
        </w:tc>
      </w:tr>
      <w:tr>
        <w:tc>
          <w:tcPr>
            <w:tcW w:type="dxa" w:w="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REST</w:t>
            </w:r>
          </w:p>
        </w:tc>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GET /api/chat/connections</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Listar chats directos</w:t>
            </w:r>
          </w:p>
        </w:tc>
      </w:tr>
      <w:tr>
        <w:tc>
          <w:tcPr>
            <w:tcW w:type="dxa" w:w="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REST</w:t>
            </w:r>
          </w:p>
        </w:tc>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POST /api/chat/messages/report</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Reportar mensaje</w:t>
            </w:r>
          </w:p>
        </w:tc>
      </w:tr>
      <w:tr>
        <w:tc>
          <w:tcPr>
            <w:tcW w:type="dxa" w:w="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WS</w:t>
            </w:r>
          </w:p>
        </w:tc>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/ws-chat (SockJS/STOMP)</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Endpoint de conexión WebSocket</w:t>
            </w:r>
          </w:p>
        </w:tc>
      </w:tr>
      <w:tr>
        <w:tc>
          <w:tcPr>
            <w:tcW w:type="dxa" w:w="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WS</w:t>
            </w:r>
          </w:p>
        </w:tc>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/app/chat/{chatRoomId}/send</w:t>
            </w:r>
          </w:p>
        </w:tc>
        <w:tc>
          <w:tcPr>
            <w:tcW w:type="dxa" w:w="4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Enviar mensaje</w:t>
            </w:r>
          </w:p>
        </w:tc>
      </w:tr>
      <w:tr>
        <w:tc>
          <w:tcPr>
            <w:tcW w:type="dxa" w:w="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WS</w:t>
            </w:r>
          </w:p>
        </w:tc>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/topic</w:t>
            </w:r>
          </w:p>
        </w:tc>
        <w:tc>
          <w:tcPr>
            <w:tcW w:type="dxa" w:w="4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Suscripción (broker simple) para recibir mensajes</w:t>
            </w:r>
          </w:p>
        </w:tc>
      </w:tr>
    </w:tbl>
    <w:p>
      <w:pPr>
        <w:pStyle w:val="Heading3"/>
        <w:spacing w:after="80" w:before="180"/>
      </w:pPr>
      <w:r>
        <w:rPr>
          <w:rFonts w:ascii="Montserrat" w:cs="Montserrat" w:eastAsia="Montserrat" w:hAnsi="Montserrat"/>
          <w:b/>
          <w:bCs/>
          <w:color w:val="0F172A"/>
          <w:sz w:val="20"/>
          <w:szCs w:val="20"/>
        </w:rPr>
        <w:t xml:space="preserve">5. Dependencias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1800"/>
        <w:gridCol w:w="5160"/>
      </w:tblGrid>
      <w:tr>
        <w:trPr>
          <w:tblHeader/>
        </w:trPr>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18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5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Motivo</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M1 — Autenticación</w:t>
            </w:r>
          </w:p>
        </w:tc>
        <w:tc>
          <w:tcPr>
            <w:tcW w:type="dxa" w:w="1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Bloqueante</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para abrir WebSocket y consultar historial</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M2 — Perfil</w:t>
            </w:r>
          </w:p>
        </w:tc>
        <w:tc>
          <w:tcPr>
            <w:tcW w:type="dxa" w:w="1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Bloqueante</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Foto, nombre y carrera para avatar y header</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Conexiones</w:t>
            </w:r>
          </w:p>
        </w:tc>
        <w:tc>
          <w:tcPr>
            <w:tcW w:type="dxa" w:w="1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Bloqueante</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 directo solo con conexión aceptada</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w:t>
            </w:r>
          </w:p>
        </w:tc>
        <w:tc>
          <w:tcPr>
            <w:tcW w:type="dxa" w:w="1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Bloqueante</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Chats grupales de parches activos</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w:t>
            </w:r>
          </w:p>
        </w:tc>
        <w:tc>
          <w:tcPr>
            <w:tcW w:type="dxa" w:w="1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Funcional</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Badges y avisos in-app / push</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Gamificación</w:t>
            </w:r>
          </w:p>
        </w:tc>
        <w:tc>
          <w:tcPr>
            <w:tcW w:type="dxa" w:w="1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Funcional</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Código Monas (coleccionables)</w:t>
            </w:r>
          </w:p>
        </w:tc>
      </w:tr>
    </w:tbl>
    <w:p>
      <w:pPr>
        <w:pStyle w:val="Heading3"/>
        <w:spacing w:after="80" w:before="180"/>
      </w:pPr>
      <w:r>
        <w:rPr>
          <w:rFonts w:ascii="Montserrat" w:cs="Montserrat" w:eastAsia="Montserrat" w:hAnsi="Montserrat"/>
          <w:b/>
          <w:bCs/>
          <w:color w:val="0F172A"/>
          <w:sz w:val="20"/>
          <w:szCs w:val="20"/>
        </w:rPr>
        <w:t xml:space="preserve">6. Pantallas del Módulo</w:t>
      </w:r>
    </w:p>
    <w:p>
      <w:pPr>
        <w:spacing w:after="120" w:line="300"/>
        <w:jc w:val="both"/>
      </w:pPr>
      <w:r>
        <w:rPr>
          <w:rFonts w:ascii="Inter" w:cs="Inter" w:eastAsia="Inter" w:hAnsi="Inter"/>
          <w:b w:val="false"/>
          <w:bCs w:val="false"/>
          <w:i w:val="false"/>
          <w:iCs w:val="false"/>
          <w:color w:val="0F172A"/>
          <w:sz w:val="21"/>
          <w:szCs w:val="21"/>
        </w:rPr>
        <w:t xml:space="preserve">6.1 Acceso al Módulo — Menú Lateral: incluye logo, botón volver y accesos a Descubrir, Parches, Chat, Campus, Eventos y Perfil. El ítem Chat aparece resaltado con badge de mensajes no leídos.</w:t>
      </w:r>
    </w:p>
    <w:p>
      <w:pPr>
        <w:spacing w:after="120" w:line="300"/>
        <w:jc w:val="both"/>
      </w:pPr>
      <w:r>
        <w:rPr>
          <w:rFonts w:ascii="Inter" w:cs="Inter" w:eastAsia="Inter" w:hAnsi="Inter"/>
          <w:b w:val="false"/>
          <w:bCs w:val="false"/>
          <w:i w:val="false"/>
          <w:iCs w:val="false"/>
          <w:color w:val="0F172A"/>
          <w:sz w:val="21"/>
          <w:szCs w:val="21"/>
        </w:rPr>
        <w:t xml:space="preserve">6.2 Lista de Chats: chats directos y grupales activos, con título, contador, Código Monas, buscador, tabs, cards, presencia y badges. Ordena por timestamp descendente; búsqueda local desde 2 caracteres; pull-to-refresh.</w:t>
      </w:r>
    </w:p>
    <w:p>
      <w:pPr>
        <w:spacing w:after="120" w:line="300"/>
        <w:jc w:val="both"/>
      </w:pPr>
      <w:r>
        <w:rPr>
          <w:rFonts w:ascii="Inter" w:cs="Inter" w:eastAsia="Inter" w:hAnsi="Inter"/>
          <w:b w:val="false"/>
          <w:bCs w:val="false"/>
          <w:i w:val="false"/>
          <w:iCs w:val="false"/>
          <w:color w:val="0F172A"/>
          <w:sz w:val="21"/>
          <w:szCs w:val="21"/>
        </w:rPr>
        <w:t xml:space="preserve">6.3 Conversación Activa: header (volver, avatar, nombre, presencia, menú); cuerpo (separador por fecha, burbujas propias/interlocutor, imágenes); footer (adjuntar, input multilínea, emojis). Al cargar abre WebSocket y trae los últimos 50 mensajes por REST.</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Lista de Chats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Lista de Chats — Tema oscuro</w:t>
            </w:r>
          </w:p>
        </w:tc>
      </w:tr>
    </w:tbl>
    <w:p>
      <w:pPr>
        <w:spacing w:after="80"/>
      </w:pPr>
      <w:r>
        <w:t xml:space="preserve"/>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Conversación Activa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Conversación Activa — Tema oscuro</w:t>
            </w:r>
          </w:p>
        </w:tc>
      </w:tr>
    </w:tbl>
    <w:p>
      <w:pPr>
        <w:pStyle w:val="Heading3"/>
        <w:spacing w:after="80" w:before="180"/>
      </w:pPr>
      <w:r>
        <w:rPr>
          <w:rFonts w:ascii="Montserrat" w:cs="Montserrat" w:eastAsia="Montserrat" w:hAnsi="Montserrat"/>
          <w:b/>
          <w:bCs/>
          <w:color w:val="0F172A"/>
          <w:sz w:val="20"/>
          <w:szCs w:val="20"/>
        </w:rPr>
        <w:t xml:space="preserve">7.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400"/>
        <w:gridCol w:w="3800"/>
        <w:gridCol w:w="3160"/>
      </w:tblGrid>
      <w:tr>
        <w:trPr>
          <w:tblHeader/>
        </w:trPr>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Escenario</w:t>
            </w:r>
          </w:p>
        </w:tc>
        <w:tc>
          <w:tcPr>
            <w:tcW w:type="dxa" w:w="38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UI</w:t>
            </w:r>
          </w:p>
        </w:tc>
        <w:tc>
          <w:tcPr>
            <w:tcW w:type="dxa" w:w="3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Acción</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Pérdida de WebSocket</w:t>
            </w:r>
          </w:p>
        </w:tc>
        <w:tc>
          <w:tcPr>
            <w:tcW w:type="dxa" w:w="3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Banner amarillo «Reconectando…», input bloqueado</w:t>
            </w:r>
          </w:p>
        </w:tc>
        <w:tc>
          <w:tcPr>
            <w:tcW w:type="dxa" w:w="3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Reintentos 1s, 2s, 4s, 8s, 15s</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Reconexión exitosa</w:t>
            </w:r>
          </w:p>
        </w:tc>
        <w:tc>
          <w:tcPr>
            <w:tcW w:type="dxa" w:w="3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Banner verde «Conectado» por 2 s</w:t>
            </w:r>
          </w:p>
        </w:tc>
        <w:tc>
          <w:tcPr>
            <w:tcW w:type="dxa" w:w="3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Sincronizar pendientes</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expirado</w:t>
            </w:r>
          </w:p>
        </w:tc>
        <w:tc>
          <w:tcPr>
            <w:tcW w:type="dxa" w:w="3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Refresh silencioso</w:t>
            </w:r>
          </w:p>
        </w:tc>
        <w:tc>
          <w:tcPr>
            <w:tcW w:type="dxa" w:w="3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 falla, redirigir a login</w:t>
            </w:r>
          </w:p>
        </w:tc>
      </w:tr>
      <w:tr>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Sin internet</w:t>
            </w:r>
          </w:p>
        </w:tc>
        <w:tc>
          <w:tcPr>
            <w:tcW w:type="dxa" w:w="3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Banner rojo «Sin conexión» y cola local</w:t>
            </w:r>
          </w:p>
        </w:tc>
        <w:tc>
          <w:tcPr>
            <w:tcW w:type="dxa" w:w="3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Reintentar al volver la red</w:t>
            </w:r>
          </w:p>
        </w:tc>
      </w:tr>
      <w:tr>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Timeout de envío</w:t>
            </w:r>
          </w:p>
        </w:tc>
        <w:tc>
          <w:tcPr>
            <w:tcW w:type="dxa" w:w="3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gris con «Reintentar»</w:t>
            </w:r>
          </w:p>
        </w:tc>
        <w:tc>
          <w:tcPr>
            <w:tcW w:type="dxa" w:w="3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para reenviar</w:t>
            </w:r>
          </w:p>
        </w:tc>
      </w:tr>
    </w:tbl>
    <w:p>
      <w:pPr>
        <w:spacing w:after="120" w:line="300"/>
        <w:jc w:val="both"/>
      </w:pPr>
      <w:r>
        <w:rPr>
          <w:rFonts w:ascii="Inter" w:cs="Inter" w:eastAsia="Inter" w:hAnsi="Inter"/>
          <w:b w:val="false"/>
          <w:bCs w:val="false"/>
          <w:i w:val="false"/>
          <w:iCs w:val="false"/>
          <w:color w:val="0F172A"/>
          <w:sz w:val="21"/>
          <w:szCs w:val="21"/>
        </w:rPr>
        <w:t xml:space="preserve">Validaciones: mensaje no vacío y máx. 500 caracteres; imagen JPG/PNG máx. 2 MB; buscador desde 2 caracteres.</w:t>
      </w:r>
    </w:p>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Chat (REST + STOMP) sobre Flutter con stomp_dart_client.</w:t>
            </w:r>
          </w:p>
        </w:tc>
      </w:tr>
    </w:tbl>
    <w:p>
      <w:r>
        <w:br w:type="page"/>
      </w:r>
    </w:p>
    <w:p>
      <w:pPr>
        <w:pStyle w:val="Heading2"/>
        <w:spacing w:after="100" w:before="240"/>
      </w:pPr>
      <w:r>
        <w:rPr>
          <w:rFonts w:ascii="Montserrat" w:cs="Montserrat" w:eastAsia="Montserrat" w:hAnsi="Montserrat"/>
          <w:b/>
          <w:bCs/>
          <w:color w:val="3E6FA5"/>
          <w:sz w:val="24"/>
          <w:szCs w:val="24"/>
        </w:rPr>
        <w:t xml:space="preserve">7. Notificaciones</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val="false"/>
          <w:bCs w:val="false"/>
          <w:i w:val="false"/>
          <w:iCs w:val="false"/>
          <w:color w:val="0F172A"/>
          <w:sz w:val="21"/>
          <w:szCs w:val="21"/>
        </w:rPr>
        <w:t xml:space="preserve">El Módulo de Notificaciones (notification-service) centraliza avisos in-app y push del sistema. Requiere el header X-User-Id y agrupa notificaciones producidas por otros módulos. Requerimiento principal: RF12 — Notificaciones y Recordatorios.</w:t>
      </w:r>
    </w:p>
    <w:p>
      <w:pPr>
        <w:pStyle w:val="Heading3"/>
        <w:spacing w:after="80" w:before="180"/>
      </w:pPr>
      <w:r>
        <w:rPr>
          <w:rFonts w:ascii="Montserrat" w:cs="Montserrat" w:eastAsia="Montserrat" w:hAnsi="Montserrat"/>
          <w:b/>
          <w:bCs/>
          <w:color w:val="0F172A"/>
          <w:sz w:val="20"/>
          <w:szCs w:val="20"/>
        </w:rPr>
        <w:t xml:space="preserve">2. Actores y Funcionalidades</w:t>
      </w:r>
    </w:p>
    <w:p>
      <w:pPr>
        <w:spacing w:after="120" w:line="300"/>
        <w:jc w:val="both"/>
      </w:pPr>
      <w:r>
        <w:rPr>
          <w:rFonts w:ascii="Inter" w:cs="Inter" w:eastAsia="Inter" w:hAnsi="Inter"/>
          <w:b w:val="false"/>
          <w:bCs w:val="false"/>
          <w:i w:val="false"/>
          <w:iCs w:val="false"/>
          <w:color w:val="0F172A"/>
          <w:sz w:val="21"/>
          <w:szCs w:val="21"/>
        </w:rPr>
        <w:t xml:space="preserve">El estudiante recibe, consulta y gestiona notificaciones; configura preferencias desde Menú Lateral &gt; Perfil &gt; Configuración &gt; Notificaciones.</w:t>
      </w:r>
    </w:p>
    <w:p>
      <w:pPr>
        <w:pStyle w:val="Heading3"/>
        <w:spacing w:after="80" w:before="180"/>
      </w:pPr>
      <w:r>
        <w:rPr>
          <w:rFonts w:ascii="Montserrat" w:cs="Montserrat" w:eastAsia="Montserrat" w:hAnsi="Montserrat"/>
          <w:b/>
          <w:bCs/>
          <w:color w:val="0F172A"/>
          <w:sz w:val="20"/>
          <w:szCs w:val="20"/>
        </w:rPr>
        <w:t xml:space="preserve">3. Flujos de Navegación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2400"/>
        <w:gridCol w:w="3560"/>
      </w:tblGrid>
      <w:tr>
        <w:trPr>
          <w:tblHeader/>
        </w:trPr>
        <w:tc>
          <w:tcPr>
            <w:tcW w:type="dxa" w:w="3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Origen</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Trigger</w:t>
            </w:r>
          </w:p>
        </w:tc>
        <w:tc>
          <w:tcPr>
            <w:tcW w:type="dxa" w:w="3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Destino</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Cualquier evento con contexto</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 genera</w:t>
            </w:r>
          </w:p>
        </w:tc>
        <w:tc>
          <w:tcPr>
            <w:tcW w:type="dxa" w:w="3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Notificación (toast/badge)</w:t>
            </w:r>
          </w:p>
        </w:tc>
      </w:tr>
      <w:tr>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Badge campana</w:t>
            </w:r>
          </w:p>
        </w:tc>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w:t>
            </w:r>
          </w:p>
        </w:tc>
        <w:tc>
          <w:tcPr>
            <w:tcW w:type="dxa" w:w="3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Centro de Notificaciones</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Centro de Notificaciones</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Tap en notificación</w:t>
            </w:r>
          </w:p>
        </w:tc>
        <w:tc>
          <w:tcPr>
            <w:tcW w:type="dxa" w:w="3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Pantalla de contexto (deep link)</w:t>
            </w:r>
          </w:p>
        </w:tc>
      </w:tr>
      <w:tr>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Perfil &gt; Configuración</w:t>
            </w:r>
          </w:p>
        </w:tc>
        <w:tc>
          <w:tcPr>
            <w:tcW w:type="dxa" w:w="2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w:t>
            </w:r>
          </w:p>
        </w:tc>
        <w:tc>
          <w:tcPr>
            <w:tcW w:type="dxa" w:w="3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Preferencias</w:t>
            </w:r>
          </w:p>
        </w:tc>
      </w:tr>
    </w:tbl>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Componentes visuales: badge en menú lateral, badge en campana, toasts, modal de permisos, preferencias, centro de notificaciones, estado vacío e iconografía en temas claro/oscuro. Comportamiento dinámico: aparición automática, auto-dismiss, stacking máximo 3, supresión inteligente (no notificar el chat abierto), cola offline y deep linking. Endpoints: GET /api/notifications (paginado), GET /unread/count, PATCH /{id}/read, PATCH /read-all, GET|PUT /preferences.</w:t>
      </w:r>
    </w:p>
    <w:p>
      <w:pPr>
        <w:spacing w:after="120" w:line="300"/>
        <w:jc w:val="both"/>
      </w:pPr>
      <w:r>
        <w:rPr>
          <w:rFonts w:ascii="Inter" w:cs="Inter" w:eastAsia="Inter" w:hAnsi="Inter"/>
          <w:b/>
          <w:bCs/>
          <w:i w:val="false"/>
          <w:iCs w:val="false"/>
          <w:color w:val="0F172A"/>
          <w:sz w:val="21"/>
          <w:szCs w:val="21"/>
        </w:rPr>
        <w:t xml:space="preserve">4.3 Tipos de Notificación Soportados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900"/>
        <w:gridCol w:w="1900"/>
        <w:gridCol w:w="2600"/>
        <w:gridCol w:w="1960"/>
      </w:tblGrid>
      <w:tr>
        <w:trPr>
          <w:tblHeader/>
        </w:trPr>
        <w:tc>
          <w:tcPr>
            <w:tcW w:type="dxa" w:w="2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1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Canal</w:t>
            </w:r>
          </w:p>
        </w:tc>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Trigger</w:t>
            </w:r>
          </w:p>
        </w:tc>
        <w:tc>
          <w:tcPr>
            <w:tcW w:type="dxa" w:w="1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Origen</w:t>
            </w:r>
          </w:p>
        </w:tc>
      </w:tr>
      <w:tr>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Nueva solicitud de conexión</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Push + In-app</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 recibir solicitud</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Conexiones (RF07)</w:t>
            </w:r>
          </w:p>
        </w:tc>
      </w:tr>
      <w:tr>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Solicitud aceptada</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Push + In-app</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Tras aceptación</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Conexiones (RF07)</w:t>
            </w:r>
          </w:p>
        </w:tc>
      </w:tr>
      <w:tr>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en chat</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Push + In-app</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Solo si el chat no está abierto</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 (RF10)</w:t>
            </w:r>
          </w:p>
        </w:tc>
      </w:tr>
      <w:tr>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Invitación a parche</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Push + In-app</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 ser invitado</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 (RF09)</w:t>
            </w:r>
          </w:p>
        </w:tc>
      </w:tr>
      <w:tr>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Recordatorio de evento</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Push</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24 h y 1 h antes</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Eventos (RF11)</w:t>
            </w:r>
          </w:p>
        </w:tc>
      </w:tr>
      <w:tr>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 cercano</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Push</w:t>
            </w:r>
          </w:p>
        </w:tc>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Proximidad por geolocalización</w:t>
            </w:r>
          </w:p>
        </w:tc>
        <w:tc>
          <w:tcPr>
            <w:tcW w:type="dxa" w:w="1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Geolocalización (RF06)</w:t>
            </w:r>
          </w:p>
        </w:tc>
      </w:tr>
      <w:tr>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Mona desbloqueada</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In-app</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Al cumplir condición</w:t>
            </w:r>
          </w:p>
        </w:tc>
        <w:tc>
          <w:tcPr>
            <w:tcW w:type="dxa" w:w="1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Gamificación (RF13)</w:t>
            </w:r>
          </w:p>
        </w:tc>
      </w:tr>
    </w:tbl>
    <w:p>
      <w:pPr>
        <w:pStyle w:val="Heading3"/>
        <w:spacing w:after="80" w:before="180"/>
      </w:pPr>
      <w:r>
        <w:rPr>
          <w:rFonts w:ascii="Montserrat" w:cs="Montserrat" w:eastAsia="Montserrat" w:hAnsi="Montserrat"/>
          <w:b/>
          <w:bCs/>
          <w:color w:val="0F172A"/>
          <w:sz w:val="20"/>
          <w:szCs w:val="20"/>
        </w:rPr>
        <w:t xml:space="preserve">5. Dependencias de Otros Módulos</w:t>
      </w:r>
    </w:p>
    <w:p>
      <w:pPr>
        <w:spacing w:after="120" w:line="300"/>
        <w:jc w:val="both"/>
      </w:pPr>
      <w:r>
        <w:rPr>
          <w:rFonts w:ascii="Inter" w:cs="Inter" w:eastAsia="Inter" w:hAnsi="Inter"/>
          <w:b w:val="false"/>
          <w:bCs w:val="false"/>
          <w:i w:val="false"/>
          <w:iCs w:val="false"/>
          <w:color w:val="0F172A"/>
          <w:sz w:val="21"/>
          <w:szCs w:val="21"/>
        </w:rPr>
        <w:t xml:space="preserve">Consume autenticación y perfil, y recibe eventos producidos por Chat, Parches, Eventos, Geolocalización y Gamificación. Se integra con el sistema de diseño (toast, modal, badge) para coherencia visual.</w:t>
      </w:r>
    </w:p>
    <w:p>
      <w:pPr>
        <w:pStyle w:val="Heading3"/>
        <w:spacing w:after="80" w:before="180"/>
      </w:pPr>
      <w:r>
        <w:rPr>
          <w:rFonts w:ascii="Montserrat" w:cs="Montserrat" w:eastAsia="Montserrat" w:hAnsi="Montserrat"/>
          <w:b/>
          <w:bCs/>
          <w:color w:val="0F172A"/>
          <w:sz w:val="20"/>
          <w:szCs w:val="20"/>
        </w:rPr>
        <w:t xml:space="preserve">6. Pantallas y Superficies UI</w:t>
      </w:r>
    </w:p>
    <w:p>
      <w:pPr>
        <w:spacing w:after="120" w:line="300"/>
        <w:jc w:val="both"/>
      </w:pPr>
      <w:r>
        <w:rPr>
          <w:rFonts w:ascii="Inter" w:cs="Inter" w:eastAsia="Inter" w:hAnsi="Inter"/>
          <w:b w:val="false"/>
          <w:bCs w:val="false"/>
          <w:i w:val="false"/>
          <w:iCs w:val="false"/>
          <w:color w:val="0F172A"/>
          <w:sz w:val="21"/>
          <w:szCs w:val="21"/>
        </w:rPr>
        <w:t xml:space="preserve">Badge de notificaciones en menú lateral y campana (conteo global de no leídas), Centro de Notificaciones (header con flecha atrás, título, subtítulo dinámico y acción «Marcar todas») y Configuración de Notificaciones (preferencias por tipo).</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Centro de Notificaciones / Configuración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Centro de Notificaciones / Configuración — Tema oscuro</w:t>
            </w:r>
          </w:p>
        </w:tc>
      </w:tr>
    </w:tbl>
    <w:p>
      <w:pPr>
        <w:pStyle w:val="Heading3"/>
        <w:spacing w:after="80" w:before="180"/>
      </w:pPr>
      <w:r>
        <w:rPr>
          <w:rFonts w:ascii="Montserrat" w:cs="Montserrat" w:eastAsia="Montserrat" w:hAnsi="Montserrat"/>
          <w:b/>
          <w:bCs/>
          <w:color w:val="0F172A"/>
          <w:sz w:val="20"/>
          <w:szCs w:val="20"/>
        </w:rPr>
        <w:t xml:space="preserve">7.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4200"/>
        <w:gridCol w:w="5160"/>
      </w:tblGrid>
      <w:tr>
        <w:trPr>
          <w:tblHeader/>
        </w:trPr>
        <w:tc>
          <w:tcPr>
            <w:tcW w:type="dxa" w:w="4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Escenario</w:t>
            </w:r>
          </w:p>
        </w:tc>
        <w:tc>
          <w:tcPr>
            <w:tcW w:type="dxa" w:w="5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Comportamiento</w:t>
            </w:r>
          </w:p>
        </w:tc>
      </w:tr>
      <w:tr>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 abierto y llega mensaje del chat visible</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 se genera notificación (supresión inteligente)</w:t>
            </w:r>
          </w:p>
        </w:tc>
      </w:tr>
      <w:tr>
        <w:tc>
          <w:tcPr>
            <w:tcW w:type="dxa" w:w="4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Notificación ya leída o resuelta en otra sesión</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Se sincroniza el estado y se retira del badge</w:t>
            </w:r>
          </w:p>
        </w:tc>
      </w:tr>
      <w:tr>
        <w:tc>
          <w:tcPr>
            <w:tcW w:type="dxa" w:w="4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Sin conexión</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Cola offline; se entregan al recuperar la red</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Versión inicial del módulo de Notificaciones (RF12)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8. Eventos Universitarios</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M08 — Módulo de Eventos Universitarios (RF08)</w:t>
      </w:r>
    </w:p>
    <w:p>
      <w:pPr>
        <w:spacing w:after="120" w:line="300"/>
        <w:jc w:val="both"/>
      </w:pPr>
      <w:r>
        <w:rPr>
          <w:rFonts w:ascii="Inter" w:cs="Inter" w:eastAsia="Inter" w:hAnsi="Inter"/>
          <w:b w:val="false"/>
          <w:bCs w:val="false"/>
          <w:i w:val="false"/>
          <w:iCs w:val="false"/>
          <w:color w:val="0F172A"/>
          <w:sz w:val="21"/>
          <w:szCs w:val="21"/>
        </w:rPr>
        <w:t xml:space="preserve">Permite descubrir, registrarse y participar en eventos oficiales del campus. Ofrece un catálogo unificado de eventos académicos, deportivos, culturales y sociales con búsqueda, filtrado, RSVP y notificaciones. Se apoya en EventService (base /events).</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Visualizar feed de eventos recomendados (RF08.1); buscar (RF08.2); ver detalles (RF08.3); RSVP (RF08.4); cancelar registro (RF08.5); ver asistentes, compartir y guardar favoritos</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Organizador de Eventos</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Crear evento (RF08.9); editar (RF08.10); ver RSVPs y asistentes (RF08.11)</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Administrador</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Moderar eventos reportados (RF08.12); ver estadísticas (RF08.13)</w:t>
            </w:r>
          </w:p>
        </w:tc>
      </w:tr>
    </w:tbl>
    <w:p>
      <w:pPr>
        <w:pStyle w:val="Heading3"/>
        <w:spacing w:after="80" w:before="180"/>
      </w:pPr>
      <w:r>
        <w:rPr>
          <w:rFonts w:ascii="Montserrat" w:cs="Montserrat" w:eastAsia="Montserrat" w:hAnsi="Montserrat"/>
          <w:b/>
          <w:bCs/>
          <w:color w:val="0F172A"/>
          <w:sz w:val="20"/>
          <w:szCs w:val="20"/>
        </w:rPr>
        <w:t xml:space="preserve">3. Flujo de Navegación de Pantallas</w:t>
      </w:r>
    </w:p>
    <w:p>
      <w:pPr>
        <w:pStyle w:val="ListParagraph"/>
        <w:numPr>
          <w:ilvl w:val="0"/>
          <w:numId w:val="2"/>
        </w:numPr>
        <w:spacing w:after="60" w:line="290"/>
      </w:pPr>
      <w:r>
        <w:rPr>
          <w:rFonts w:ascii="Inter" w:cs="Inter" w:eastAsia="Inter" w:hAnsi="Inter"/>
          <w:color w:val="0F172A"/>
          <w:sz w:val="21"/>
          <w:szCs w:val="21"/>
        </w:rPr>
        <w:t xml:space="preserve">Panel Principal → Sección «Eventos» → Feed de eventos recomendados.</w:t>
      </w:r>
    </w:p>
    <w:p>
      <w:pPr>
        <w:pStyle w:val="ListParagraph"/>
        <w:numPr>
          <w:ilvl w:val="0"/>
          <w:numId w:val="2"/>
        </w:numPr>
        <w:spacing w:after="60" w:line="290"/>
      </w:pPr>
      <w:r>
        <w:rPr>
          <w:rFonts w:ascii="Inter" w:cs="Inter" w:eastAsia="Inter" w:hAnsi="Inter"/>
          <w:color w:val="0F172A"/>
          <w:sz w:val="21"/>
          <w:szCs w:val="21"/>
        </w:rPr>
        <w:t xml:space="preserve">Feed de Eventos → Filtros (categoría, fecha, zona) → Resultados paginados.</w:t>
      </w:r>
    </w:p>
    <w:p>
      <w:pPr>
        <w:pStyle w:val="ListParagraph"/>
        <w:numPr>
          <w:ilvl w:val="0"/>
          <w:numId w:val="2"/>
        </w:numPr>
        <w:spacing w:after="60" w:line="290"/>
      </w:pPr>
      <w:r>
        <w:rPr>
          <w:rFonts w:ascii="Inter" w:cs="Inter" w:eastAsia="Inter" w:hAnsi="Inter"/>
          <w:color w:val="0F172A"/>
          <w:sz w:val="21"/>
          <w:szCs w:val="21"/>
        </w:rPr>
        <w:t xml:space="preserve">Tarjeta de evento → Vista detalle → Botón RSVP.</w:t>
      </w:r>
    </w:p>
    <w:p>
      <w:pPr>
        <w:pStyle w:val="ListParagraph"/>
        <w:numPr>
          <w:ilvl w:val="0"/>
          <w:numId w:val="2"/>
        </w:numPr>
        <w:spacing w:after="60" w:line="290"/>
      </w:pPr>
      <w:r>
        <w:rPr>
          <w:rFonts w:ascii="Inter" w:cs="Inter" w:eastAsia="Inter" w:hAnsi="Inter"/>
          <w:color w:val="0F172A"/>
          <w:sz w:val="21"/>
          <w:szCs w:val="21"/>
        </w:rPr>
        <w:t xml:space="preserve">Mapa del Campus → Ver evento cercano → Detalles.</w:t>
      </w:r>
    </w:p>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RF08.1 — Feed de eventos recomendados (GET /events con userId, page, size). RF08.2 — Búsqueda de texto libre (mín. 2 caracteres) con filtros por categoría (Académico, Deportivo, Cultural, Social, Bienestar), fecha (próxima semana, próximo mes, personalizada), zona y estado de cupo. RF08.3 — Vista detalle con foto de portada, descripción, hora, ubicación, aforo y botón RSVP. RF08.4/08.5 — Registro y cancelación (POST /events/{id}/rsvp, PUT /events/{id}/rsvp). GET /events/agenda para la agenda personal.</w:t>
      </w:r>
    </w:p>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800"/>
        <w:gridCol w:w="6560"/>
      </w:tblGrid>
      <w:tr>
        <w:trPr>
          <w:tblHeader/>
        </w:trPr>
        <w:tc>
          <w:tcPr>
            <w:tcW w:type="dxa" w:w="28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Autenticación (M01)</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requerido en todos los endpoints</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Geolocalización (M04)</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Zona del campus para priorizar eventos cercanos</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 (M12)</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Recordatorios 24 h y 1 h antes</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Estadísticas (M10)</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La asistencia alimenta el dashboard de analítica</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Pantalla 1: Feed de Eventos (RF08.1). Pantalla 2: Detalle del Evento con RSVP. Estados de RSVP: disponible (cupo libre), completo (lleno), ya registrado.</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Feed de Eventos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Feed de Eventos — Tema oscuro</w:t>
            </w:r>
          </w:p>
        </w:tc>
      </w:tr>
    </w:tbl>
    <w:p>
      <w:pPr>
        <w:spacing w:after="80"/>
      </w:pPr>
      <w:r>
        <w:t xml:space="preserve"/>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Detalle del Evento / RSVP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Detalle del Evento / RSVP — Tema oscuro</w:t>
            </w:r>
          </w:p>
        </w:tc>
      </w:tr>
    </w:tbl>
    <w:p>
      <w:pPr>
        <w:pStyle w:val="Heading3"/>
        <w:spacing w:after="80" w:before="180"/>
      </w:pPr>
      <w:r>
        <w:rPr>
          <w:rFonts w:ascii="Montserrat" w:cs="Montserrat" w:eastAsia="Montserrat" w:hAnsi="Montserrat"/>
          <w:b/>
          <w:bCs/>
          <w:color w:val="0F172A"/>
          <w:sz w:val="20"/>
          <w:szCs w:val="20"/>
        </w:rPr>
        <w:t xml:space="preserve">7. Explicación del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0"/>
        <w:gridCol w:w="1400"/>
        <w:gridCol w:w="3200"/>
        <w:gridCol w:w="3760"/>
      </w:tblGrid>
      <w:tr>
        <w:trPr>
          <w:tblHeader/>
        </w:trPr>
        <w:tc>
          <w:tcPr>
            <w:tcW w:type="dxa" w:w="1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1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Sub-req</w:t>
            </w:r>
          </w:p>
        </w:tc>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c>
          <w:tcPr>
            <w:tcW w:type="dxa" w:w="3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RF08.1</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Feed no carga</w:t>
            </w:r>
          </w:p>
        </w:tc>
        <w:tc>
          <w:tcPr>
            <w:tcW w:type="dxa" w:w="3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Mostrar skeleton; reintentar</w:t>
            </w:r>
          </w:p>
        </w:tc>
      </w:tr>
      <w:tr>
        <w:tc>
          <w:tcPr>
            <w:tcW w:type="dxa" w:w="1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E2</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RF08.2</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Búsqueda &lt; 2 caracteres</w:t>
            </w:r>
          </w:p>
        </w:tc>
        <w:tc>
          <w:tcPr>
            <w:tcW w:type="dxa" w:w="3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API 400, resaltar input</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E3</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RF08.2</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Sin resultados</w:t>
            </w:r>
          </w:p>
        </w:tc>
        <w:tc>
          <w:tcPr>
            <w:tcW w:type="dxa" w:w="3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«Sin eventos disponibles»</w:t>
            </w:r>
          </w:p>
        </w:tc>
      </w:tr>
      <w:tr>
        <w:tc>
          <w:tcPr>
            <w:tcW w:type="dxa" w:w="1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E4</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RF08.4</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Evento lleno</w:t>
            </w:r>
          </w:p>
        </w:tc>
        <w:tc>
          <w:tcPr>
            <w:tcW w:type="dxa" w:w="3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 400, deshabilitar RSVP</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E5</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RF08.4</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Evento ya inició</w:t>
            </w:r>
          </w:p>
        </w:tc>
        <w:tc>
          <w:tcPr>
            <w:tcW w:type="dxa" w:w="3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 permite registro, muestra estado</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Creación inicial del módulo de Eventos Universitarios (RF08)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9. Bienestar y Soporte</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M09 — Módulo de Bienestar y Soporte (RF11)</w:t>
      </w:r>
    </w:p>
    <w:p>
      <w:pPr>
        <w:spacing w:after="120" w:line="300"/>
        <w:jc w:val="both"/>
      </w:pPr>
      <w:r>
        <w:rPr>
          <w:rFonts w:ascii="Inter" w:cs="Inter" w:eastAsia="Inter" w:hAnsi="Inter"/>
          <w:b w:val="false"/>
          <w:bCs w:val="false"/>
          <w:i w:val="false"/>
          <w:iCs w:val="false"/>
          <w:color w:val="0F172A"/>
          <w:sz w:val="21"/>
          <w:szCs w:val="21"/>
        </w:rPr>
        <w:t xml:space="preserve">Proporciona acceso a recursos de salud mental, orientación académica y apoyo integral: catálogo de servicios institucionales, conexión con pares y acceso a profesionales de bienestar universitario. Se apoya en BienestarService (base /bienestar).</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Explorar y buscar servicios (RF11.1–2); ver detalles (RF11.3); agendar cita (RF11.4); ver mis citas (RF11.5); acceder a recursos (RF11.6); grupos de apoyo (RF11.7); mensajear a profesional (RF11.8); línea de emergencia (RF11.9)</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Profesional de Bienestar</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calendario (RF11.10); actualizar disponibilidad (RF11.11); confirmar/rechazar solicitudes (RF11.12)</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Administrador de Bienestar</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Gestionar catálogo (RF11.13); ver reportes de uso (RF11.14)</w:t>
            </w:r>
          </w:p>
        </w:tc>
      </w:tr>
    </w:tbl>
    <w:p>
      <w:pPr>
        <w:pStyle w:val="Heading3"/>
        <w:spacing w:after="80" w:before="180"/>
      </w:pPr>
      <w:r>
        <w:rPr>
          <w:rFonts w:ascii="Montserrat" w:cs="Montserrat" w:eastAsia="Montserrat" w:hAnsi="Montserrat"/>
          <w:b/>
          <w:bCs/>
          <w:color w:val="0F172A"/>
          <w:sz w:val="20"/>
          <w:szCs w:val="20"/>
        </w:rPr>
        <w:t xml:space="preserve">3. Flujo de Navegación de Pantallas</w:t>
      </w:r>
    </w:p>
    <w:p>
      <w:pPr>
        <w:spacing w:after="120" w:line="300"/>
        <w:jc w:val="both"/>
      </w:pPr>
      <w:r>
        <w:rPr>
          <w:rFonts w:ascii="Inter" w:cs="Inter" w:eastAsia="Inter" w:hAnsi="Inter"/>
          <w:b w:val="false"/>
          <w:bCs w:val="false"/>
          <w:i w:val="false"/>
          <w:iCs w:val="false"/>
          <w:color w:val="0F172A"/>
          <w:sz w:val="21"/>
          <w:szCs w:val="21"/>
        </w:rPr>
        <w:t xml:space="preserve">Panel Principal → «Bienestar» → soporte vital → Buscar/filtrar → encuesta «¿Cómo estás hoy?» → historial de estado de ánimo → asistente de bienestar → recursos → línea de crisis.</w:t>
      </w:r>
    </w:p>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RF11.1 — Catálogo de servicios categorizado: Psicología y Salud Mental, Orientación Académica, Bienestar Integral, Inclusión y Diversidad, Servicios Médicos. RF11.3 — Recursos de apoyo (historial, guías y asistente) sobre estrés académico, ansiedad, meditación, sueño y nutrición. RF11.7 — Grupos de apoyo con tarjetas (descripción, horarios, número de miembros). Endpoints: GET /bienestar/resources, GET /bienestar/events, GET|POST /bienestar/contact, GET /bienestar/contacts.</w:t>
      </w:r>
    </w:p>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800"/>
        <w:gridCol w:w="6560"/>
      </w:tblGrid>
      <w:tr>
        <w:trPr>
          <w:tblHeader/>
        </w:trPr>
        <w:tc>
          <w:tcPr>
            <w:tcW w:type="dxa" w:w="28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Autenticación (M01)</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requerido en todos los endpoints</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Chat (M04)</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Mensajería con profesionales usa la infraestructura de chat</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 (M12)</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Recordatorios de citas 24 h y 1 h antes</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Estadísticas (M10)</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uso del módulo se registra para análisis</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Entrada desde perfil → soporte y bienestar 24/7 → encuesta rápida «¿Cómo estás hoy?» → historial de ánimo → asistente de bienestar → recursos → línea de crisis.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Bienestar y Soporte / Recursos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Bienestar y Soporte / Recursos — Tema oscuro</w:t>
            </w:r>
          </w:p>
        </w:tc>
      </w:tr>
    </w:tbl>
    <w:p>
      <w:pPr>
        <w:pStyle w:val="Heading3"/>
        <w:spacing w:after="80" w:before="180"/>
      </w:pPr>
      <w:r>
        <w:rPr>
          <w:rFonts w:ascii="Montserrat" w:cs="Montserrat" w:eastAsia="Montserrat" w:hAnsi="Montserrat"/>
          <w:b/>
          <w:bCs/>
          <w:color w:val="0F172A"/>
          <w:sz w:val="20"/>
          <w:szCs w:val="20"/>
        </w:rPr>
        <w:t xml:space="preserve">7. Explicación del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000"/>
        <w:gridCol w:w="1400"/>
        <w:gridCol w:w="3200"/>
        <w:gridCol w:w="3760"/>
      </w:tblGrid>
      <w:tr>
        <w:trPr>
          <w:tblHeader/>
        </w:trPr>
        <w:tc>
          <w:tcPr>
            <w:tcW w:type="dxa" w:w="1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1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Sub-req</w:t>
            </w:r>
          </w:p>
        </w:tc>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c>
          <w:tcPr>
            <w:tcW w:type="dxa" w:w="3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E2</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RF11.2</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Búsqueda &lt; 2 caracteres</w:t>
            </w:r>
          </w:p>
        </w:tc>
        <w:tc>
          <w:tcPr>
            <w:tcW w:type="dxa" w:w="3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Bloquear, mostrar hint</w:t>
            </w:r>
          </w:p>
        </w:tc>
      </w:tr>
      <w:tr>
        <w:tc>
          <w:tcPr>
            <w:tcW w:type="dxa" w:w="1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E3</w:t>
            </w:r>
          </w:p>
        </w:tc>
        <w:tc>
          <w:tcPr>
            <w:tcW w:type="dxa" w:w="1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RF11.2</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Sin resultados</w:t>
            </w:r>
          </w:p>
        </w:tc>
        <w:tc>
          <w:tcPr>
            <w:tcW w:type="dxa" w:w="3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«No hay servicios»</w:t>
            </w:r>
          </w:p>
        </w:tc>
      </w:tr>
      <w:tr>
        <w:tc>
          <w:tcPr>
            <w:tcW w:type="dxa" w:w="1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E4</w:t>
            </w:r>
          </w:p>
        </w:tc>
        <w:tc>
          <w:tcPr>
            <w:tcW w:type="dxa" w:w="1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RF11.4</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Cita &lt; 24 h</w:t>
            </w:r>
          </w:p>
        </w:tc>
        <w:tc>
          <w:tcPr>
            <w:tcW w:type="dxa" w:w="3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Error «Agenda con 24 h mínimo»</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Creación inicial del módulo de Bienestar y Soporte (RF11)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10. Gamificación</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Módulo de Gamificación — Álbum de Monas</w:t>
      </w:r>
    </w:p>
    <w:p>
      <w:pPr>
        <w:spacing w:after="120" w:line="300"/>
        <w:jc w:val="both"/>
      </w:pPr>
      <w:r>
        <w:rPr>
          <w:rFonts w:ascii="Inter" w:cs="Inter" w:eastAsia="Inter" w:hAnsi="Inter"/>
          <w:b w:val="false"/>
          <w:bCs w:val="false"/>
          <w:i w:val="false"/>
          <w:iCs w:val="false"/>
          <w:color w:val="0F172A"/>
          <w:sz w:val="21"/>
          <w:szCs w:val="21"/>
        </w:rPr>
        <w:t xml:space="preserve">Permite al estudiante visualizar su progreso de colección, monas obtenidas y XP acumulado en una vista centralizada, además de canjear códigos alfanuméricos que desbloquean monas exclusivas de eventos. Se apoya en GamificationService (base /api/v1/gamification).</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900"/>
        <w:gridCol w:w="2200"/>
        <w:gridCol w:w="5260"/>
      </w:tblGrid>
      <w:tr>
        <w:trPr>
          <w:tblHeader/>
        </w:trPr>
        <w:tc>
          <w:tcPr>
            <w:tcW w:type="dxa" w:w="1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2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c>
          <w:tcPr>
            <w:tcW w:type="dxa" w:w="52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ECI</w:t>
            </w:r>
          </w:p>
        </w:tc>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Visualización de Álbum</w:t>
            </w:r>
          </w:p>
        </w:tc>
        <w:tc>
          <w:tcPr>
            <w:tcW w:type="dxa" w:w="5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progreso de colección, monas obtenidas y XP acumulado</w:t>
            </w:r>
          </w:p>
        </w:tc>
      </w:tr>
      <w:tr>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ECI</w:t>
            </w:r>
          </w:p>
        </w:tc>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Ingreso de códigos</w:t>
            </w:r>
          </w:p>
        </w:tc>
        <w:tc>
          <w:tcPr>
            <w:tcW w:type="dxa" w:w="5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Interfaz para códigos alfanuméricos que desbloquean monas exclusivas</w:t>
            </w:r>
          </w:p>
        </w:tc>
      </w:tr>
      <w:tr>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ECI</w:t>
            </w:r>
          </w:p>
        </w:tc>
        <w:tc>
          <w:tcPr>
            <w:tcW w:type="dxa" w:w="2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Consulta de Catálogo</w:t>
            </w:r>
          </w:p>
        </w:tc>
        <w:tc>
          <w:tcPr>
            <w:tcW w:type="dxa" w:w="52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Galería completa de monas con filtros por categoría</w:t>
            </w:r>
          </w:p>
        </w:tc>
      </w:tr>
      <w:tr>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Sistema</w:t>
            </w:r>
          </w:p>
        </w:tc>
        <w:tc>
          <w:tcPr>
            <w:tcW w:type="dxa" w:w="2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Validación y Registro</w:t>
            </w:r>
          </w:p>
        </w:tc>
        <w:tc>
          <w:tcPr>
            <w:tcW w:type="dxa" w:w="52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Verifica el código, previene duplicados y actualiza el álbum</w:t>
            </w:r>
          </w:p>
        </w:tc>
      </w:tr>
    </w:tbl>
    <w:p>
      <w:pPr>
        <w:pStyle w:val="Heading3"/>
        <w:spacing w:after="80" w:before="180"/>
      </w:pPr>
      <w:r>
        <w:rPr>
          <w:rFonts w:ascii="Montserrat" w:cs="Montserrat" w:eastAsia="Montserrat" w:hAnsi="Montserrat"/>
          <w:b/>
          <w:bCs/>
          <w:color w:val="0F172A"/>
          <w:sz w:val="20"/>
          <w:szCs w:val="20"/>
        </w:rPr>
        <w:t xml:space="preserve">3. Flujo de Navegación de las Pantallas</w:t>
      </w:r>
    </w:p>
    <w:p>
      <w:pPr>
        <w:spacing w:after="120" w:line="300"/>
        <w:jc w:val="both"/>
      </w:pPr>
      <w:r>
        <w:rPr>
          <w:rFonts w:ascii="Inter" w:cs="Inter" w:eastAsia="Inter" w:hAnsi="Inter"/>
          <w:b w:val="false"/>
          <w:bCs w:val="false"/>
          <w:i w:val="false"/>
          <w:iCs w:val="false"/>
          <w:color w:val="0F172A"/>
          <w:sz w:val="21"/>
          <w:szCs w:val="21"/>
        </w:rPr>
        <w:t xml:space="preserve">Widget en Perfil → «Ver Álbum» → Álbum de Monas (/monas) → «Ver Catálogo» → Catálogo de Monas → «Ingresar código» → Ingreso de código → éxito: modal de confirmación y regreso al álbum; código inválido: mensaje de error inline.</w:t>
      </w:r>
    </w:p>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val="false"/>
          <w:bCs w:val="false"/>
          <w:i w:val="false"/>
          <w:iCs w:val="false"/>
          <w:color w:val="0F172A"/>
          <w:sz w:val="21"/>
          <w:szCs w:val="21"/>
        </w:rPr>
        <w:t xml:space="preserve">4.1 Widget de Gamificación en Perfil (mini-resumen del álbum). 4.2 Álbum de Monas con progreso circular animado, contador de monas desbloqueadas, XP y medallas por categoría. 4.3 Catálogo de Monas: grid responsivo con imagen, rareza (COMÚN/RARO/ÉPICO) y estado (desbloqueada en color / bloqueada en gris). 4.4 Ingreso de códigos alfanuméricos. 4.5 Sistema de XP y monas (cálculo acumulativo; medallas al completar un mínimo por categoría). Endpoints: POST /activity, GET /users/{userId}/monas, GET /catalog, GET /users/{userId}/progress.</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Álbum de Monas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Álbum de Monas — Tema oscuro</w:t>
            </w:r>
          </w:p>
        </w:tc>
      </w:tr>
    </w:tbl>
    <w:p>
      <w:pPr>
        <w:spacing w:after="80"/>
      </w:pPr>
      <w:r>
        <w:t xml:space="preserve"/>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Catálogo de Monas / Ingreso de código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Catálogo de Monas / Ingreso de código — Tema oscuro</w:t>
            </w:r>
          </w:p>
        </w:tc>
      </w:tr>
    </w:tbl>
    <w:p>
      <w:pPr>
        <w:pStyle w:val="Heading3"/>
        <w:spacing w:after="80" w:before="180"/>
      </w:pPr>
      <w:r>
        <w:rPr>
          <w:rFonts w:ascii="Montserrat" w:cs="Montserrat" w:eastAsia="Montserrat" w:hAnsi="Montserrat"/>
          <w:b/>
          <w:bCs/>
          <w:color w:val="0F172A"/>
          <w:sz w:val="20"/>
          <w:szCs w:val="20"/>
        </w:rPr>
        <w:t xml:space="preserve">5.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800"/>
        <w:gridCol w:w="6560"/>
      </w:tblGrid>
      <w:tr>
        <w:trPr>
          <w:tblHeader/>
        </w:trPr>
        <w:tc>
          <w:tcPr>
            <w:tcW w:type="dxa" w:w="28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5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M01 — Autenticación</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Solo accesible con sesión activa; JWT valida los canjes</w:t>
            </w:r>
          </w:p>
        </w:tc>
      </w:tr>
      <w:tr>
        <w:tc>
          <w:tcPr>
            <w:tcW w:type="dxa" w:w="28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M03 — Perfil</w:t>
            </w:r>
          </w:p>
        </w:tc>
        <w:tc>
          <w:tcPr>
            <w:tcW w:type="dxa" w:w="65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widget se renderiza dentro de la pantalla de Perfil</w:t>
            </w:r>
          </w:p>
        </w:tc>
      </w:tr>
      <w:tr>
        <w:tc>
          <w:tcPr>
            <w:tcW w:type="dxa" w:w="28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API Backend</w:t>
            </w:r>
          </w:p>
        </w:tc>
        <w:tc>
          <w:tcPr>
            <w:tcW w:type="dxa" w:w="65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Endpoints REST para obtener estados y validar registros</w:t>
            </w:r>
          </w:p>
        </w:tc>
      </w:tr>
    </w:tbl>
    <w:p>
      <w:pPr>
        <w:pStyle w:val="Heading3"/>
        <w:spacing w:after="80" w:before="180"/>
      </w:pPr>
      <w:r>
        <w:rPr>
          <w:rFonts w:ascii="Montserrat" w:cs="Montserrat" w:eastAsia="Montserrat" w:hAnsi="Montserrat"/>
          <w:b/>
          <w:bCs/>
          <w:color w:val="0F172A"/>
          <w:sz w:val="20"/>
          <w:szCs w:val="20"/>
        </w:rPr>
        <w:t xml:space="preserve">6.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P1 — Widget (Perfil): progreso rápido y acceso al álbum. P2 — Álbum (/monas): porcentaje total de completitud y medallas por categoría. P3 — Catálogo: lista completa de monas con filtros por categoría.</w:t>
      </w:r>
    </w:p>
    <w:p>
      <w:pPr>
        <w:pStyle w:val="Heading3"/>
        <w:spacing w:after="80" w:before="180"/>
      </w:pPr>
      <w:r>
        <w:rPr>
          <w:rFonts w:ascii="Montserrat" w:cs="Montserrat" w:eastAsia="Montserrat" w:hAnsi="Montserrat"/>
          <w:b/>
          <w:bCs/>
          <w:color w:val="0F172A"/>
          <w:sz w:val="20"/>
          <w:szCs w:val="20"/>
        </w:rPr>
        <w:t xml:space="preserve">7. Explicación del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900"/>
        <w:gridCol w:w="3200"/>
        <w:gridCol w:w="29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1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3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c>
          <w:tcPr>
            <w:tcW w:type="dxa" w:w="2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Respuesta de la UI</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E13.1</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Código inválido</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código no existe (404/400)</w:t>
            </w:r>
          </w:p>
        </w:tc>
        <w:tc>
          <w:tcPr>
            <w:tcW w:type="dxa" w:w="2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rojo inline e intento de nuevo</w:t>
            </w:r>
          </w:p>
        </w:tc>
      </w:tr>
      <w:tr>
        <w:tc>
          <w:tcPr>
            <w:tcW w:type="dxa" w:w="13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E13.2</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Código canjeado</w:t>
            </w:r>
          </w:p>
        </w:tc>
        <w:tc>
          <w:tcPr>
            <w:tcW w:type="dxa" w:w="3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El usuario ya tiene la mona (409)</w:t>
            </w:r>
          </w:p>
        </w:tc>
        <w:tc>
          <w:tcPr>
            <w:tcW w:type="dxa" w:w="2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Mensaje informativo «Ya la tienes»</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E13.4</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Red</w:t>
            </w:r>
          </w:p>
        </w:tc>
        <w:tc>
          <w:tcPr>
            <w:tcW w:type="dxa" w:w="3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Fallo de conexión al backend</w:t>
            </w:r>
          </w:p>
        </w:tc>
        <w:tc>
          <w:tcPr>
            <w:tcW w:type="dxa" w:w="2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Toast de error «Sin conexión»</w:t>
            </w:r>
          </w:p>
        </w:tc>
      </w:tr>
    </w:tbl>
    <w:p>
      <w:pPr>
        <w:pStyle w:val="Heading3"/>
        <w:spacing w:after="80" w:before="180"/>
      </w:pPr>
      <w:r>
        <w:rPr>
          <w:rFonts w:ascii="Montserrat" w:cs="Montserrat" w:eastAsia="Montserrat" w:hAnsi="Montserrat"/>
          <w:b/>
          <w:bCs/>
          <w:color w:val="0F172A"/>
          <w:sz w:val="20"/>
          <w:szCs w:val="20"/>
        </w:rPr>
        <w:t xml:space="preserve">8.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Creación inicial del módulo de Gamificación (Álbum de Monas) sobre Flutter.</w:t>
            </w:r>
          </w:p>
        </w:tc>
      </w:tr>
    </w:tbl>
    <w:p>
      <w:r>
        <w:br w:type="page"/>
      </w:r>
    </w:p>
    <w:p>
      <w:pPr>
        <w:pStyle w:val="Heading2"/>
        <w:spacing w:after="100" w:before="240"/>
      </w:pPr>
      <w:r>
        <w:rPr>
          <w:rFonts w:ascii="Montserrat" w:cs="Montserrat" w:eastAsia="Montserrat" w:hAnsi="Montserrat"/>
          <w:b/>
          <w:bCs/>
          <w:color w:val="3E6FA5"/>
          <w:sz w:val="24"/>
          <w:szCs w:val="24"/>
        </w:rPr>
        <w:t xml:space="preserve">11. Estadísticas y Analítica</w:t>
      </w:r>
    </w:p>
    <w:p>
      <w:pPr>
        <w:pStyle w:val="Heading3"/>
        <w:spacing w:after="80" w:before="180"/>
      </w:pPr>
      <w:r>
        <w:rPr>
          <w:rFonts w:ascii="Montserrat" w:cs="Montserrat" w:eastAsia="Montserrat" w:hAnsi="Montserrat"/>
          <w:b/>
          <w:bCs/>
          <w:color w:val="0F172A"/>
          <w:sz w:val="20"/>
          <w:szCs w:val="20"/>
        </w:rPr>
        <w:t xml:space="preserve">1. Nombre del Módulo</w:t>
      </w:r>
    </w:p>
    <w:p>
      <w:pPr>
        <w:spacing w:after="120" w:line="300"/>
        <w:jc w:val="both"/>
      </w:pPr>
      <w:r>
        <w:rPr>
          <w:rFonts w:ascii="Inter" w:cs="Inter" w:eastAsia="Inter" w:hAnsi="Inter"/>
          <w:b/>
          <w:bCs/>
          <w:i w:val="false"/>
          <w:iCs w:val="false"/>
          <w:color w:val="0F172A"/>
          <w:sz w:val="21"/>
          <w:szCs w:val="21"/>
        </w:rPr>
        <w:t xml:space="preserve">Módulo de Estadísticas y Analítica (Dashboard, Reportes y Ranking)</w:t>
      </w:r>
    </w:p>
    <w:p>
      <w:pPr>
        <w:spacing w:after="120" w:line="300"/>
        <w:jc w:val="both"/>
      </w:pPr>
      <w:r>
        <w:rPr>
          <w:rFonts w:ascii="Inter" w:cs="Inter" w:eastAsia="Inter" w:hAnsi="Inter"/>
          <w:b w:val="false"/>
          <w:bCs w:val="false"/>
          <w:i w:val="false"/>
          <w:iCs w:val="false"/>
          <w:color w:val="0F172A"/>
          <w:sz w:val="21"/>
          <w:szCs w:val="21"/>
        </w:rPr>
        <w:t xml:space="preserve">Ofrece al estudiante un dashboard personal y perfil gamificado, y al administrador un panel de analítica con snapshots y reportes. Se apoya en Estadisticas_Eci (BFF, base /api/v1/metrics).</w:t>
      </w:r>
    </w:p>
    <w:p>
      <w:pPr>
        <w:pStyle w:val="Heading3"/>
        <w:spacing w:after="80" w:before="180"/>
      </w:pPr>
      <w:r>
        <w:rPr>
          <w:rFonts w:ascii="Montserrat" w:cs="Montserrat" w:eastAsia="Montserrat" w:hAnsi="Montserrat"/>
          <w:b/>
          <w:bCs/>
          <w:color w:val="0F172A"/>
          <w:sz w:val="20"/>
          <w:szCs w:val="20"/>
        </w:rPr>
        <w:t xml:space="preserve">2. Actores y Funcionalidades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Actor</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Funcionalidad</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Estudiante (Autenticado)</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dashboard personal (R-032); perfil gamificado con nivel, XP, monas (R-031); catálogo de logros (R-034); ranking (R-035)</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Sistema</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Asignar XP y monas automáticamente por acciones (R-030)</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Administrador</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Ver snapshot global y panel de analítica (R-033); consultar snapshots por rango; generar y descargar reportes CSV</w:t>
            </w:r>
          </w:p>
        </w:tc>
      </w:tr>
    </w:tbl>
    <w:p>
      <w:pPr>
        <w:pStyle w:val="Heading3"/>
        <w:spacing w:after="80" w:before="180"/>
      </w:pPr>
      <w:r>
        <w:rPr>
          <w:rFonts w:ascii="Montserrat" w:cs="Montserrat" w:eastAsia="Montserrat" w:hAnsi="Montserrat"/>
          <w:b/>
          <w:bCs/>
          <w:color w:val="0F172A"/>
          <w:sz w:val="20"/>
          <w:szCs w:val="20"/>
        </w:rPr>
        <w:t xml:space="preserve">3. Flujo de Navegación</w:t>
      </w:r>
    </w:p>
    <w:p>
      <w:pPr>
        <w:pStyle w:val="ListParagraph"/>
        <w:numPr>
          <w:ilvl w:val="0"/>
          <w:numId w:val="2"/>
        </w:numPr>
        <w:spacing w:after="60" w:line="290"/>
      </w:pPr>
      <w:r>
        <w:rPr>
          <w:rFonts w:ascii="Inter" w:cs="Inter" w:eastAsia="Inter" w:hAnsi="Inter"/>
          <w:color w:val="0F172A"/>
          <w:sz w:val="21"/>
          <w:szCs w:val="21"/>
        </w:rPr>
        <w:t xml:space="preserve">Panel Principal → Mi Actividad → Dashboard personal (R-032).</w:t>
      </w:r>
    </w:p>
    <w:p>
      <w:pPr>
        <w:pStyle w:val="ListParagraph"/>
        <w:numPr>
          <w:ilvl w:val="0"/>
          <w:numId w:val="2"/>
        </w:numPr>
        <w:spacing w:after="60" w:line="290"/>
      </w:pPr>
      <w:r>
        <w:rPr>
          <w:rFonts w:ascii="Inter" w:cs="Inter" w:eastAsia="Inter" w:hAnsi="Inter"/>
          <w:color w:val="0F172A"/>
          <w:sz w:val="21"/>
          <w:szCs w:val="21"/>
        </w:rPr>
        <w:t xml:space="preserve">Mi Perfil → Pestaña Álbum → Monas, progreso y recompensas (R-030).</w:t>
      </w:r>
    </w:p>
    <w:p>
      <w:pPr>
        <w:pStyle w:val="ListParagraph"/>
        <w:numPr>
          <w:ilvl w:val="0"/>
          <w:numId w:val="2"/>
        </w:numPr>
        <w:spacing w:after="60" w:line="290"/>
      </w:pPr>
      <w:r>
        <w:rPr>
          <w:rFonts w:ascii="Inter" w:cs="Inter" w:eastAsia="Inter" w:hAnsi="Inter"/>
          <w:color w:val="0F172A"/>
          <w:sz w:val="21"/>
          <w:szCs w:val="21"/>
        </w:rPr>
        <w:t xml:space="preserve">Mi Perfil → Pestaña Logros → Catálogo con progreso por categoría (R-034).</w:t>
      </w:r>
    </w:p>
    <w:p>
      <w:pPr>
        <w:pStyle w:val="ListParagraph"/>
        <w:numPr>
          <w:ilvl w:val="0"/>
          <w:numId w:val="2"/>
        </w:numPr>
        <w:spacing w:after="60" w:line="290"/>
      </w:pPr>
      <w:r>
        <w:rPr>
          <w:rFonts w:ascii="Inter" w:cs="Inter" w:eastAsia="Inter" w:hAnsi="Inter"/>
          <w:color w:val="0F172A"/>
          <w:sz w:val="21"/>
          <w:szCs w:val="21"/>
        </w:rPr>
        <w:t xml:space="preserve">Panel Principal → Ranking → Tabla de posiciones (R-035).</w:t>
      </w:r>
    </w:p>
    <w:p>
      <w:pPr>
        <w:pStyle w:val="ListParagraph"/>
        <w:numPr>
          <w:ilvl w:val="0"/>
          <w:numId w:val="2"/>
        </w:numPr>
        <w:spacing w:after="60" w:line="290"/>
      </w:pPr>
      <w:r>
        <w:rPr>
          <w:rFonts w:ascii="Inter" w:cs="Inter" w:eastAsia="Inter" w:hAnsi="Inter"/>
          <w:color w:val="0F172A"/>
          <w:sz w:val="21"/>
          <w:szCs w:val="21"/>
        </w:rPr>
        <w:t xml:space="preserve">Panel Admin → Analítica → Snapshot del día, rango histórico y reportes (R-033).</w:t>
      </w:r>
    </w:p>
    <w:p>
      <w:pPr>
        <w:pStyle w:val="Heading3"/>
        <w:spacing w:after="80" w:before="180"/>
      </w:pPr>
      <w:r>
        <w:rPr>
          <w:rFonts w:ascii="Montserrat" w:cs="Montserrat" w:eastAsia="Montserrat" w:hAnsi="Montserrat"/>
          <w:b/>
          <w:bCs/>
          <w:color w:val="0F172A"/>
          <w:sz w:val="20"/>
          <w:szCs w:val="20"/>
        </w:rPr>
        <w:t xml:space="preserve">4. Funcionalidades Implementadas</w:t>
      </w:r>
    </w:p>
    <w:p>
      <w:pPr>
        <w:spacing w:after="120" w:line="300"/>
        <w:jc w:val="both"/>
      </w:pPr>
      <w:r>
        <w:rPr>
          <w:rFonts w:ascii="Inter" w:cs="Inter" w:eastAsia="Inter" w:hAnsi="Inter"/>
          <w:b/>
          <w:bCs/>
          <w:i w:val="false"/>
          <w:iCs w:val="false"/>
          <w:color w:val="0F172A"/>
          <w:sz w:val="21"/>
          <w:szCs w:val="21"/>
        </w:rPr>
        <w:t xml:space="preserve">R-032 — Dashboard Personal (GET /api/v1/metrics/user/{userId})</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1200"/>
        <w:gridCol w:w="51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Campo</w:t>
            </w:r>
          </w:p>
        </w:tc>
        <w:tc>
          <w:tcPr>
            <w:tcW w:type="dxa" w:w="12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c>
          <w:tcPr>
            <w:tcW w:type="dxa" w:w="5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parches_realizados</w:t>
            </w:r>
          </w:p>
        </w:tc>
        <w:tc>
          <w:tcPr>
            <w:tcW w:type="dxa" w:w="1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Total de parches en los que ha participado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mejor_categoria</w:t>
            </w:r>
          </w:p>
        </w:tc>
        <w:tc>
          <w:tcPr>
            <w:tcW w:type="dxa" w:w="1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Categoría con mayor score de afinidad acumulado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actividad_semanal</w:t>
            </w:r>
          </w:p>
        </w:tc>
        <w:tc>
          <w:tcPr>
            <w:tcW w:type="dxa" w:w="1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array</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Actividad por día de la semana actual (7 elementos)</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nivel_participacion</w:t>
            </w:r>
          </w:p>
        </w:tc>
        <w:tc>
          <w:tcPr>
            <w:tcW w:type="dxa" w:w="1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String</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Nivel calculado según XP (Novato, Explorador, Leyenda)</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Impacto Social / Puntos XP</w:t>
            </w:r>
          </w:p>
        </w:tc>
        <w:tc>
          <w:tcPr>
            <w:tcW w:type="dxa" w:w="12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w:t>
            </w:r>
          </w:p>
        </w:tc>
        <w:tc>
          <w:tcPr>
            <w:tcW w:type="dxa" w:w="5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Métricas del grid 2×2 en Mi Perfil</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 Activos / Racha</w:t>
            </w:r>
          </w:p>
        </w:tc>
        <w:tc>
          <w:tcPr>
            <w:tcW w:type="dxa" w:w="12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w:t>
            </w:r>
          </w:p>
        </w:tc>
        <w:tc>
          <w:tcPr>
            <w:tcW w:type="dxa" w:w="51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 actuales y días consecutivos de actividad</w:t>
            </w:r>
          </w:p>
        </w:tc>
      </w:tr>
    </w:tbl>
    <w:p>
      <w:pPr>
        <w:spacing w:after="120" w:line="300"/>
        <w:jc w:val="both"/>
      </w:pPr>
      <w:r>
        <w:rPr>
          <w:rFonts w:ascii="Inter" w:cs="Inter" w:eastAsia="Inter" w:hAnsi="Inter"/>
          <w:b w:val="false"/>
          <w:bCs w:val="false"/>
          <w:i w:val="false"/>
          <w:iCs w:val="false"/>
          <w:color w:val="0F172A"/>
          <w:sz w:val="21"/>
          <w:szCs w:val="21"/>
        </w:rPr>
        <w:t xml:space="preserve">R-031 — Perfil gamificado: nivel actual, barra de progreso XP (ej. 3450/5000), monas destacadas y ranking de facultad/campus. R-034 — Catálogo de logros (nombre, descripción, rareza COMÚN/RARO/ÉPICO/LEGENDARIO, XP otorgado, estado BLOQUEADO/EN_PROGRESO/DESBLOQUEADO, progreso 0–100). R-035 — Ranking (posición, avatar, carrera/semestre, XP total, monas destacadas, filtro SEMANAL/MENSUAL/GENERAL). R-033 — Panel admin: GET /admin (snapshot del día), GET /admin/snapshot (rango), POST /reports (202 Accepted), GET /reports/{id}/download (CSV).</w:t>
      </w:r>
    </w:p>
    <w:p>
      <w:pPr>
        <w:pStyle w:val="Heading3"/>
        <w:spacing w:after="80" w:before="180"/>
      </w:pPr>
      <w:r>
        <w:rPr>
          <w:rFonts w:ascii="Montserrat" w:cs="Montserrat" w:eastAsia="Montserrat" w:hAnsi="Montserrat"/>
          <w:b/>
          <w:bCs/>
          <w:color w:val="0F172A"/>
          <w:sz w:val="20"/>
          <w:szCs w:val="20"/>
        </w:rPr>
        <w:t xml:space="preserve">5. Detalle Visual de Pantallas</w:t>
      </w:r>
    </w:p>
    <w:p>
      <w:pPr>
        <w:spacing w:after="120" w:line="300"/>
        <w:jc w:val="both"/>
      </w:pPr>
      <w:r>
        <w:rPr>
          <w:rFonts w:ascii="Inter" w:cs="Inter" w:eastAsia="Inter" w:hAnsi="Inter"/>
          <w:b w:val="false"/>
          <w:bCs w:val="false"/>
          <w:i w:val="false"/>
          <w:iCs w:val="false"/>
          <w:color w:val="0F172A"/>
          <w:sz w:val="21"/>
          <w:szCs w:val="21"/>
        </w:rPr>
        <w:t xml:space="preserve">Recompensas del Álbum (Café Gratis, Punto Extra, Nota Bienestar, Punto Libre) con filtros de categoría. Hitos recientes con XP ganado y menú de ajustes (Editar Perfil, Privacidad y Seguridad, Configuración, Cerrar Sesión).</w:t>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Dashboard Personal / Perfil gamificado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Dashboard Personal / Perfil gamificado — Tema oscuro</w:t>
            </w:r>
          </w:p>
        </w:tc>
      </w:tr>
    </w:tbl>
    <w:p>
      <w:pPr>
        <w:spacing w:after="80"/>
      </w:pPr>
      <w:r>
        <w:t xml:space="preserve"/>
      </w:r>
    </w:p>
    <w:tbl>
      <w:tblPr>
        <w:tblW w:type="dxa" w:w="9360"/>
        <w:tblBorders>
          <w:top w:val="dashed" w:color="B4C0CE" w:sz="8"/>
          <w:left w:val="dashed" w:color="B4C0CE" w:sz="8"/>
          <w:bottom w:val="dashed" w:color="B4C0CE" w:sz="8"/>
          <w:right w:val="dashed" w:color="B4C0CE" w:sz="8"/>
          <w:insideH w:val="dashed" w:color="B4C0CE" w:sz="8"/>
          <w:insideV w:val="dashed" w:color="B4C0CE" w:sz="8"/>
        </w:tblBorders>
      </w:tblPr>
      <w:tblGrid>
        <w:gridCol w:w="4680"/>
        <w:gridCol w:w="4680"/>
      </w:tblGrid>
      <w:tr>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Panel Admin — Snapshot y Reportes — Tema claro</w:t>
            </w:r>
          </w:p>
        </w:tc>
        <w:tc>
          <w:tcPr>
            <w:tcW w:type="dxa" w:w="4680"/>
            <w:shd w:fill="E8ECF1" w:color="auto" w:val="clear"/>
            <w:tcMar>
              <w:top w:type="dxa" w:w="220"/>
              <w:left w:type="dxa" w:w="120"/>
              <w:bottom w:type="dxa" w:w="220"/>
              <w:right w:type="dxa" w:w="120"/>
            </w:tcMar>
            <w:vAlign w:val="center"/>
          </w:tcPr>
          <w:p>
            <w:pPr>
              <w:spacing w:after="30"/>
              <w:jc w:val="center"/>
            </w:pPr>
            <w:r>
              <w:rPr>
                <w:rFonts w:ascii="Inter" w:cs="Inter" w:eastAsia="Inter" w:hAnsi="Inter"/>
                <w:b/>
                <w:bCs/>
                <w:color w:val="3E6FA5"/>
                <w:sz w:val="18"/>
                <w:szCs w:val="18"/>
              </w:rPr>
              <w:t xml:space="preserve">🖼  Captura</w:t>
            </w:r>
          </w:p>
          <w:p>
            <w:pPr>
              <w:jc w:val="center"/>
            </w:pPr>
            <w:r>
              <w:rPr>
                <w:rFonts w:ascii="Inter" w:cs="Inter" w:eastAsia="Inter" w:hAnsi="Inter"/>
                <w:i/>
                <w:iCs/>
                <w:color w:val="5B6572"/>
                <w:sz w:val="17"/>
                <w:szCs w:val="17"/>
              </w:rPr>
              <w:t xml:space="preserve">Panel Admin — Snapshot y Reportes — Tema oscuro</w:t>
            </w:r>
          </w:p>
        </w:tc>
      </w:tr>
    </w:tbl>
    <w:p>
      <w:pPr>
        <w:pStyle w:val="Heading3"/>
        <w:spacing w:after="80" w:before="180"/>
      </w:pPr>
      <w:r>
        <w:rPr>
          <w:rFonts w:ascii="Montserrat" w:cs="Montserrat" w:eastAsia="Montserrat" w:hAnsi="Montserrat"/>
          <w:b/>
          <w:bCs/>
          <w:color w:val="0F172A"/>
          <w:sz w:val="20"/>
          <w:szCs w:val="20"/>
        </w:rPr>
        <w:t xml:space="preserve">6. Dependencia de Otros Módulos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2600"/>
        <w:gridCol w:w="6760"/>
      </w:tblGrid>
      <w:tr>
        <w:trPr>
          <w:tblHeader/>
        </w:trPr>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Módulo</w:t>
            </w:r>
          </w:p>
        </w:tc>
        <w:tc>
          <w:tcPr>
            <w:tcW w:type="dxa" w:w="67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Dependencia</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Parches</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Crear y asistir a parches genera XP, activa logros y alimenta el dashboard (R-030, R-034)</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Autenticación / Sesión</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requerido; rol ADMIN para /admin y /reports</w:t>
            </w:r>
          </w:p>
        </w:tc>
      </w:tr>
      <w:tr>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Notificaciones</w:t>
            </w:r>
          </w:p>
        </w:tc>
        <w:tc>
          <w:tcPr>
            <w:tcW w:type="dxa" w:w="67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Desbloquear logro o subir de nivel genera notificación</w:t>
            </w:r>
          </w:p>
        </w:tc>
      </w:tr>
      <w:tr>
        <w:tc>
          <w:tcPr>
            <w:tcW w:type="dxa" w:w="26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Exportación de datos</w:t>
            </w:r>
          </w:p>
        </w:tc>
        <w:tc>
          <w:tcPr>
            <w:tcW w:type="dxa" w:w="67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GET /reports/{id}/download retorna CSV</w:t>
            </w:r>
          </w:p>
        </w:tc>
      </w:tr>
    </w:tbl>
    <w:p>
      <w:pPr>
        <w:pStyle w:val="Heading3"/>
        <w:spacing w:after="80" w:before="180"/>
      </w:pPr>
      <w:r>
        <w:rPr>
          <w:rFonts w:ascii="Montserrat" w:cs="Montserrat" w:eastAsia="Montserrat" w:hAnsi="Montserrat"/>
          <w:b/>
          <w:bCs/>
          <w:color w:val="0F172A"/>
          <w:sz w:val="20"/>
          <w:szCs w:val="20"/>
        </w:rPr>
        <w:t xml:space="preserve">7. Explicación Paso a Paso de las Pantallas</w:t>
      </w:r>
    </w:p>
    <w:p>
      <w:pPr>
        <w:spacing w:after="120" w:line="300"/>
        <w:jc w:val="both"/>
      </w:pPr>
      <w:r>
        <w:rPr>
          <w:rFonts w:ascii="Inter" w:cs="Inter" w:eastAsia="Inter" w:hAnsi="Inter"/>
          <w:b w:val="false"/>
          <w:bCs w:val="false"/>
          <w:i w:val="false"/>
          <w:iCs w:val="false"/>
          <w:color w:val="0F172A"/>
          <w:sz w:val="21"/>
          <w:szCs w:val="21"/>
        </w:rPr>
        <w:t xml:space="preserve">Dashboard (accede a Mi Actividad → GET /user/{userId} → grid 2×2 y ranking). Álbum de Monas (progreso ej. 9/35 = 26%, monas en color/gris, filtros por categoría, canje de código). Panel Admin (GET /admin → snapshot; selección de rango → GET /admin/snapshot; POST /reports → 202; GET /reports/{id}/download → CSV).</w:t>
      </w:r>
    </w:p>
    <w:p>
      <w:pPr>
        <w:pStyle w:val="Heading3"/>
        <w:spacing w:after="80" w:before="180"/>
      </w:pPr>
      <w:r>
        <w:rPr>
          <w:rFonts w:ascii="Montserrat" w:cs="Montserrat" w:eastAsia="Montserrat" w:hAnsi="Montserrat"/>
          <w:b/>
          <w:bCs/>
          <w:color w:val="0F172A"/>
          <w:sz w:val="20"/>
          <w:szCs w:val="20"/>
        </w:rPr>
        <w:t xml:space="preserve">8. Flujos Alternos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5960"/>
      </w:tblGrid>
      <w:tr>
        <w:trPr>
          <w:tblHeader/>
        </w:trPr>
        <w:tc>
          <w:tcPr>
            <w:tcW w:type="dxa" w:w="3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Escenario</w:t>
            </w:r>
          </w:p>
        </w:tc>
        <w:tc>
          <w:tcPr>
            <w:tcW w:type="dxa" w:w="59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Comportamiento</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Dashboard vacío (usuario nuevo)</w:t>
            </w:r>
          </w:p>
        </w:tc>
        <w:tc>
          <w:tcPr>
            <w:tcW w:type="dxa" w:w="5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Mostrar valores en 0 y mensaje de bienvenida con guía de primeros pasos</w:t>
            </w:r>
          </w:p>
        </w:tc>
      </w:tr>
      <w:tr>
        <w:tc>
          <w:tcPr>
            <w:tcW w:type="dxa" w:w="34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Error al asignar XP</w:t>
            </w:r>
          </w:p>
        </w:tc>
        <w:tc>
          <w:tcPr>
            <w:tcW w:type="dxa" w:w="59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Reintentar internamente; registrar en log; notificar al resolverse</w:t>
            </w:r>
          </w:p>
        </w:tc>
      </w:tr>
      <w:tr>
        <w:tc>
          <w:tcPr>
            <w:tcW w:type="dxa" w:w="3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Reporte aún no generado</w:t>
            </w:r>
          </w:p>
        </w:tc>
        <w:tc>
          <w:tcPr>
            <w:tcW w:type="dxa" w:w="59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GET /reports/{id}/download retorna 202; UI indica «El reporte está siendo procesado»</w:t>
            </w:r>
          </w:p>
        </w:tc>
      </w:tr>
    </w:tbl>
    <w:p>
      <w:pPr>
        <w:pStyle w:val="Heading3"/>
        <w:spacing w:after="80" w:before="180"/>
      </w:pPr>
      <w:r>
        <w:rPr>
          <w:rFonts w:ascii="Montserrat" w:cs="Montserrat" w:eastAsia="Montserrat" w:hAnsi="Montserrat"/>
          <w:b/>
          <w:bCs/>
          <w:color w:val="0F172A"/>
          <w:sz w:val="20"/>
          <w:szCs w:val="20"/>
        </w:rPr>
        <w:t xml:space="preserve">9. Manejo de Errores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360"/>
      </w:tblGrid>
      <w:tr>
        <w:trPr>
          <w:tblHeader/>
        </w:trPr>
        <w:tc>
          <w:tcPr>
            <w:tcW w:type="dxa" w:w="30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Código</w:t>
            </w:r>
          </w:p>
        </w:tc>
        <w:tc>
          <w:tcPr>
            <w:tcW w:type="dxa" w:w="6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Significado</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401 Unauthorized</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inválido, expirado o ausente</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403 Forbidden</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JWT válido pero sin rol ADMIN</w:t>
            </w:r>
          </w:p>
        </w:tc>
      </w:tr>
      <w:tr>
        <w:tc>
          <w:tcPr>
            <w:tcW w:type="dxa" w:w="30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404 Not Found</w:t>
            </w:r>
          </w:p>
        </w:tc>
        <w:tc>
          <w:tcPr>
            <w:tcW w:type="dxa" w:w="6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Usuario del JWT no encontrado</w:t>
            </w:r>
          </w:p>
        </w:tc>
      </w:tr>
      <w:tr>
        <w:tc>
          <w:tcPr>
            <w:tcW w:type="dxa" w:w="30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400 Bad Request</w:t>
            </w:r>
          </w:p>
        </w:tc>
        <w:tc>
          <w:tcPr>
            <w:tcW w:type="dxa" w:w="63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Rango de fechas inválido o parámetros incorrectos</w:t>
            </w:r>
          </w:p>
        </w:tc>
      </w:tr>
    </w:tbl>
    <w:p>
      <w:pPr>
        <w:pStyle w:val="Heading3"/>
        <w:spacing w:after="80" w:before="180"/>
      </w:pPr>
      <w:r>
        <w:rPr>
          <w:rFonts w:ascii="Montserrat" w:cs="Montserrat" w:eastAsia="Montserrat" w:hAnsi="Montserrat"/>
          <w:b/>
          <w:bCs/>
          <w:color w:val="0F172A"/>
          <w:sz w:val="20"/>
          <w:szCs w:val="20"/>
        </w:rPr>
        <w:t xml:space="preserve">10. Historial de Revisión</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400"/>
        <w:gridCol w:w="43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4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3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4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w:t>
            </w:r>
          </w:p>
        </w:tc>
        <w:tc>
          <w:tcPr>
            <w:tcW w:type="dxa" w:w="43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Creación inicial del módulo de Estadísticas y Analítica sobre Flutter (BFF).</w:t>
            </w:r>
          </w:p>
        </w:tc>
      </w:tr>
    </w:tbl>
    <w:p>
      <w:r>
        <w:br w:type="page"/>
      </w:r>
    </w:p>
    <w:p>
      <w:pPr>
        <w:pStyle w:val="Heading1"/>
        <w:spacing w:after="140" w:before="320"/>
      </w:pPr>
      <w:r>
        <w:rPr>
          <w:rFonts w:ascii="Montserrat" w:cs="Montserrat" w:eastAsia="Montserrat" w:hAnsi="Montserrat"/>
          <w:b/>
          <w:bCs/>
          <w:color w:val="1A3F6D"/>
          <w:sz w:val="30"/>
          <w:szCs w:val="30"/>
        </w:rPr>
        <w:t xml:space="preserve">6. Fuentes Bibliográficas</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700"/>
        <w:gridCol w:w="2900"/>
        <w:gridCol w:w="3860"/>
        <w:gridCol w:w="1900"/>
      </w:tblGrid>
      <w:tr>
        <w:trPr>
          <w:tblHeader/>
        </w:trPr>
        <w:tc>
          <w:tcPr>
            <w:tcW w:type="dxa" w:w="7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w:t>
            </w:r>
          </w:p>
        </w:tc>
        <w:tc>
          <w:tcPr>
            <w:tcW w:type="dxa" w:w="2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Fuente</w:t>
            </w:r>
          </w:p>
        </w:tc>
        <w:tc>
          <w:tcPr>
            <w:tcW w:type="dxa" w:w="38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URL / Referencia</w:t>
            </w:r>
          </w:p>
        </w:tc>
        <w:tc>
          <w:tcPr>
            <w:tcW w:type="dxa" w:w="19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Tipo</w:t>
            </w:r>
          </w:p>
        </w:tc>
      </w:tr>
      <w:tr>
        <w:tc>
          <w:tcPr>
            <w:tcW w:type="dxa" w:w="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w:t>
            </w:r>
          </w:p>
        </w:tc>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 Docs</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https://docs.flutter.dev</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Documentación oficial</w:t>
            </w:r>
          </w:p>
        </w:tc>
      </w:tr>
      <w:tr>
        <w:tc>
          <w:tcPr>
            <w:tcW w:type="dxa" w:w="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w:t>
            </w:r>
          </w:p>
        </w:tc>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Dart Language</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https://dart.dev/guides</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Documentación oficial</w:t>
            </w:r>
          </w:p>
        </w:tc>
      </w:tr>
      <w:tr>
        <w:tc>
          <w:tcPr>
            <w:tcW w:type="dxa" w:w="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3</w:t>
            </w:r>
          </w:p>
        </w:tc>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Riverpod</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https://riverpod.dev</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Documentación oficial</w:t>
            </w:r>
          </w:p>
        </w:tc>
      </w:tr>
      <w:tr>
        <w:tc>
          <w:tcPr>
            <w:tcW w:type="dxa" w:w="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4</w:t>
            </w:r>
          </w:p>
        </w:tc>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Dio (HTTP)</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https://pub.dev/packages/dio</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Paquete pub.dev</w:t>
            </w:r>
          </w:p>
        </w:tc>
      </w:tr>
      <w:tr>
        <w:tc>
          <w:tcPr>
            <w:tcW w:type="dxa" w:w="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5</w:t>
            </w:r>
          </w:p>
        </w:tc>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go_router</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https://pub.dev/packages/go_router</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Paquete pub.dev</w:t>
            </w:r>
          </w:p>
        </w:tc>
      </w:tr>
      <w:tr>
        <w:tc>
          <w:tcPr>
            <w:tcW w:type="dxa" w:w="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6</w:t>
            </w:r>
          </w:p>
        </w:tc>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stomp_dart_client</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https://pub.dev/packages/stomp_dart_client</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Paquete pub.dev</w:t>
            </w:r>
          </w:p>
        </w:tc>
      </w:tr>
      <w:tr>
        <w:tc>
          <w:tcPr>
            <w:tcW w:type="dxa" w:w="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7</w:t>
            </w:r>
          </w:p>
        </w:tc>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flutter_secure_storage</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https://pub.dev/packages/flutter_secure_storage</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Paquete pub.dev</w:t>
            </w:r>
          </w:p>
        </w:tc>
      </w:tr>
      <w:tr>
        <w:tc>
          <w:tcPr>
            <w:tcW w:type="dxa" w:w="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8</w:t>
            </w:r>
          </w:p>
        </w:tc>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flutter_map</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https://pub.dev/packages/flutter_map</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Paquete pub.dev</w:t>
            </w:r>
          </w:p>
        </w:tc>
      </w:tr>
      <w:tr>
        <w:tc>
          <w:tcPr>
            <w:tcW w:type="dxa" w:w="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9</w:t>
            </w:r>
          </w:p>
        </w:tc>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Montserrat — Google Fonts</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https://fonts.google.com/specimen/Montserrat</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Fuente tipográfica</w:t>
            </w:r>
          </w:p>
        </w:tc>
      </w:tr>
      <w:tr>
        <w:tc>
          <w:tcPr>
            <w:tcW w:type="dxa" w:w="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Inter — Google Fonts</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https://fonts.google.com/specimen/Inter</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Fuente tipográfica</w:t>
            </w:r>
          </w:p>
        </w:tc>
      </w:tr>
      <w:tr>
        <w:tc>
          <w:tcPr>
            <w:tcW w:type="dxa" w:w="7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11</w:t>
            </w:r>
          </w:p>
        </w:tc>
        <w:tc>
          <w:tcPr>
            <w:tcW w:type="dxa" w:w="2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Figma</w:t>
            </w:r>
          </w:p>
        </w:tc>
        <w:tc>
          <w:tcPr>
            <w:tcW w:type="dxa" w:w="38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https://www.figma.com</w:t>
            </w:r>
          </w:p>
        </w:tc>
        <w:tc>
          <w:tcPr>
            <w:tcW w:type="dxa" w:w="19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Herramienta de diseño</w:t>
            </w:r>
          </w:p>
        </w:tc>
      </w:tr>
      <w:tr>
        <w:tc>
          <w:tcPr>
            <w:tcW w:type="dxa" w:w="7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12</w:t>
            </w:r>
          </w:p>
        </w:tc>
        <w:tc>
          <w:tcPr>
            <w:tcW w:type="dxa" w:w="2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Material Design 3</w:t>
            </w:r>
          </w:p>
        </w:tc>
        <w:tc>
          <w:tcPr>
            <w:tcW w:type="dxa" w:w="386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https://m3.material.io</w:t>
            </w:r>
          </w:p>
        </w:tc>
        <w:tc>
          <w:tcPr>
            <w:tcW w:type="dxa" w:w="1900"/>
            <w:shd w:fill="EEF2F7"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Guía de diseño</w:t>
            </w:r>
          </w:p>
        </w:tc>
      </w:tr>
    </w:tbl>
    <w:p>
      <w:r>
        <w:br w:type="page"/>
      </w:r>
    </w:p>
    <w:p>
      <w:pPr>
        <w:pStyle w:val="Heading1"/>
        <w:spacing w:after="140" w:before="320"/>
      </w:pPr>
      <w:r>
        <w:rPr>
          <w:rFonts w:ascii="Montserrat" w:cs="Montserrat" w:eastAsia="Montserrat" w:hAnsi="Montserrat"/>
          <w:b/>
          <w:bCs/>
          <w:color w:val="1A3F6D"/>
          <w:sz w:val="30"/>
          <w:szCs w:val="30"/>
        </w:rPr>
        <w:t xml:space="preserve">7. Historial de Revisiones General</w:t>
      </w:r>
    </w:p>
    <w:tbl>
      <w:tblPr>
        <w:tblW w:type="dxa" w:w="9360"/>
        <w:tblBorders>
          <w:top w:val="single" w:color="C9D2DC" w:sz="4"/>
          <w:left w:val="single" w:color="C9D2DC" w:sz="4"/>
          <w:bottom w:val="single" w:color="C9D2DC" w:sz="4"/>
          <w:right w:val="single" w:color="C9D2DC" w:sz="4"/>
          <w:insideH w:val="single" w:color="C9D2DC" w:sz="4"/>
          <w:insideV w:val="single" w:color="C9D2DC" w:sz="4"/>
        </w:tblBorders>
      </w:tblPr>
      <w:tblGrid>
        <w:gridCol w:w="1300"/>
        <w:gridCol w:w="1300"/>
        <w:gridCol w:w="2600"/>
        <w:gridCol w:w="4160"/>
      </w:tblGrid>
      <w:tr>
        <w:trPr>
          <w:tblHeader/>
        </w:trPr>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Versión</w:t>
            </w:r>
          </w:p>
        </w:tc>
        <w:tc>
          <w:tcPr>
            <w:tcW w:type="dxa" w:w="13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Fecha</w:t>
            </w:r>
          </w:p>
        </w:tc>
        <w:tc>
          <w:tcPr>
            <w:tcW w:type="dxa" w:w="260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Autor / Equipo</w:t>
            </w:r>
          </w:p>
        </w:tc>
        <w:tc>
          <w:tcPr>
            <w:tcW w:type="dxa" w:w="4160"/>
            <w:shd w:fill="1A3F6D" w:color="auto" w:val="clear"/>
            <w:tcMar>
              <w:top w:type="dxa" w:w="70"/>
              <w:left w:type="dxa" w:w="110"/>
              <w:bottom w:type="dxa" w:w="70"/>
              <w:right w:type="dxa" w:w="110"/>
            </w:tcMar>
            <w:vAlign w:val="center"/>
          </w:tcPr>
          <w:p>
            <w:r>
              <w:rPr>
                <w:rFonts w:ascii="Inter" w:cs="Inter" w:eastAsia="Inter" w:hAnsi="Inter"/>
                <w:b/>
                <w:bCs/>
                <w:color w:val="FFFFFF"/>
                <w:sz w:val="19"/>
                <w:szCs w:val="19"/>
              </w:rPr>
              <w:t xml:space="preserve">Descripción del Cambio</w:t>
            </w:r>
          </w:p>
        </w:tc>
      </w:tr>
      <w:tr>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1.0</w:t>
            </w:r>
          </w:p>
        </w:tc>
        <w:tc>
          <w:tcPr>
            <w:tcW w:type="dxa" w:w="13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2026</w:t>
            </w:r>
          </w:p>
        </w:tc>
        <w:tc>
          <w:tcPr>
            <w:tcW w:type="dxa" w:w="260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Equipo Front AlphaECI</w:t>
            </w:r>
          </w:p>
        </w:tc>
        <w:tc>
          <w:tcPr>
            <w:tcW w:type="dxa" w:w="4160"/>
            <w:shd w:fill="FFFFFF" w:color="auto" w:val="clear"/>
            <w:tcMar>
              <w:top w:type="dxa" w:w="60"/>
              <w:left w:type="dxa" w:w="110"/>
              <w:bottom w:type="dxa" w:w="60"/>
              <w:right w:type="dxa" w:w="110"/>
            </w:tcMar>
            <w:vAlign w:val="center"/>
          </w:tcPr>
          <w:p>
            <w:pPr>
              <w:spacing w:after="0"/>
            </w:pPr>
            <w:r>
              <w:rPr>
                <w:rFonts w:ascii="Inter" w:cs="Inter" w:eastAsia="Inter" w:hAnsi="Inter"/>
                <w:color w:val="0F172A"/>
                <w:sz w:val="18"/>
                <w:szCs w:val="18"/>
              </w:rPr>
              <w:t xml:space="preserve">Creación inicial del documento de arquitectura general de Frontend de AlphaECI, tomando como base la estructura del documento de PATRICI.A y migrando el stack a Flutter (Dart, Riverpod, Dio, go_router, STOMP). Se unifican los 11 módulos funcionales, el manual de identidad, la paleta oficial y la tipografía Montserrat/Inter.</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A94A2"/>
        <w:sz w:val="15"/>
        <w:szCs w:val="15"/>
      </w:rPr>
      <w:t xml:space="preserve">AlphaECI · </w:t>
    </w:r>
    <w:r>
      <w:rPr>
        <w:rFonts w:ascii="Inter" w:cs="Inter" w:eastAsia="Inter" w:hAnsi="Inter"/>
        <w:color w:val="8A94A2"/>
        <w:sz w:val="15"/>
        <w:szCs w:val="15"/>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4" w:sz="4" w:space="6"/>
      </w:pBdr>
      <w:spacing w:after="40"/>
      <w:jc w:val="right"/>
    </w:pPr>
    <w:r>
      <w:rPr>
        <w:rFonts w:ascii="Inter" w:cs="Inter" w:eastAsia="Inter" w:hAnsi="Inter"/>
        <w:color w:val="8A94A2"/>
        <w:sz w:val="15"/>
        <w:szCs w:val="15"/>
      </w:rPr>
      <w:t xml:space="preserve">Documento de Arquitectura Frontend — AlphaECI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ontserrat" w:cs="Montserrat" w:eastAsia="Montserrat" w:hAnsi="Montserrat"/>
      <w:b/>
      <w:bCs/>
      <w:color w:val="1A3F6D"/>
      <w:sz w:val="30"/>
      <w:szCs w:val="30"/>
    </w:rPr>
  </w:style>
  <w:style w:type="paragraph" w:styleId="Heading2">
    <w:name w:val="Heading 2"/>
    <w:basedOn w:val="Normal"/>
    <w:next w:val="Normal"/>
    <w:qFormat/>
    <w:rPr>
      <w:rFonts w:ascii="Montserrat" w:cs="Montserrat" w:eastAsia="Montserrat" w:hAnsi="Montserrat"/>
      <w:b/>
      <w:bCs/>
      <w:color w:val="3E6FA5"/>
      <w:sz w:val="24"/>
      <w:szCs w:val="24"/>
    </w:rPr>
  </w:style>
  <w:style w:type="paragraph" w:styleId="Heading3">
    <w:name w:val="Heading 3"/>
    <w:basedOn w:val="Normal"/>
    <w:next w:val="Normal"/>
    <w:qFormat/>
    <w:rPr>
      <w:rFonts w:ascii="Montserrat" w:cs="Montserrat" w:eastAsia="Montserrat" w:hAnsi="Montserrat"/>
      <w:b/>
      <w:bCs/>
      <w:color w:val="0F17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50097ea8d6455f1c123ddd0d79f9b26e646bcd.png"/><Relationship Id="rId10" Type="http://schemas.openxmlformats.org/officeDocument/2006/relationships/image" Target="media/55314b7e41291cf8a08bf97ff1fd2b7457ac4c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General Frontend — AlphaECI</dc:title>
  <dc:creator>Equipo Front AlphaECI</dc:creator>
  <dc:description>Arquitectura Frontend AlphaECI (Flutter)</dc:description>
  <cp:lastModifiedBy>Un-named</cp:lastModifiedBy>
  <cp:revision>1</cp:revision>
  <dcterms:created xsi:type="dcterms:W3CDTF">2026-07-13T05:02:35.474Z</dcterms:created>
  <dcterms:modified xsi:type="dcterms:W3CDTF">2026-07-13T05:02:35.474Z</dcterms:modified>
</cp:coreProperties>
</file>

<file path=docProps/custom.xml><?xml version="1.0" encoding="utf-8"?>
<Properties xmlns="http://schemas.openxmlformats.org/officeDocument/2006/custom-properties" xmlns:vt="http://schemas.openxmlformats.org/officeDocument/2006/docPropsVTypes"/>
</file>