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4" w:tgtFrame="_blank" w:tooltip="https://ajph.aphapublications.org/doi/abs/10.2105/AJPH.2011.300319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https://ajph.aphapublications.org/doi/abs/10.2105/AJPH.2011.300319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5" w:tgtFrame="_blank" w:tooltip="https://rosap.ntl.bts.gov/view/dot/24696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https://rosap.ntl.bts.gov/view/dot/24696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6" w:tgtFrame="_blank" w:tooltip="http://yadda.icm.edu.pl/baztech/element/bwmeta1.element.baztech-fd7a4fe4-f8cc-4c13-8396-2965be3edd4c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http://yadda.icm.edu.pl/baztech/element/bwmeta1.element.baztech-fd7a4fe4-f8cc-4c13-8396-2965be3edd4c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7" w:tgtFrame="_blank" w:tooltip="https://www.infona.pl/resource/bwmeta1.element.baztech-article-BWAK-0027-0035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https://www.infona.pl/resource/bwmeta1.element.baztech-article-BWAK-0027-0035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8" w:tgtFrame="_blank" w:tooltip="http://yadda.icm.edu.pl/baztech/element/bwmeta1.element.baztech-article-BWA9-0046-0053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http://yadda.icm.edu.pl/baztech/element/bwmeta1.element.baztech-article-BWA9-0046-0053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9" w:tgtFrame="_blank" w:tooltip="https://ieeexplore.ieee.org/abstract/document/8457691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https://ieeexplore.ieee.org/abstract/document/8457691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10" w:tgtFrame="_blank" w:tooltip="https://ieeexplore.ieee.org/abstract/document/8430514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https://ieeexplore.ieee.org/abstract/document/8430514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11" w:tgtFrame="_blank" w:tooltip="https://eprints.qut.edu.au/17591/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https://eprints.qut.edu.au/17591/</w:t>
        </w:r>
      </w:hyperlink>
    </w:p>
    <w:p w:rsidR="00DB2CB5" w:rsidRPr="00DB2CB5" w:rsidRDefault="00DB2CB5" w:rsidP="00DB2CB5">
      <w:pPr>
        <w:rPr>
          <w:rFonts w:ascii="Times New Roman" w:eastAsia="Times New Roman" w:hAnsi="Times New Roman" w:cs="Times New Roman"/>
          <w:lang w:eastAsia="pl-PL"/>
        </w:rPr>
      </w:pPr>
      <w:hyperlink r:id="rId12" w:tgtFrame="_blank" w:tooltip="https://ieeexplore.ieee.org/abstract/document/4438768" w:history="1">
        <w:r w:rsidRPr="00DB2CB5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pl-PL"/>
          </w:rPr>
          <w:t>https://ieeexplore.ieee.org/abstract/document/4438768</w:t>
        </w:r>
      </w:hyperlink>
    </w:p>
    <w:p w:rsidR="00D43834" w:rsidRDefault="00DB2CB5"/>
    <w:sectPr w:rsidR="00D43834" w:rsidSect="003076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B5"/>
    <w:rsid w:val="001C64BE"/>
    <w:rsid w:val="0030760E"/>
    <w:rsid w:val="00D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C0B26B-D1A8-EF41-8AEF-0F1FB3D7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B2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3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7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07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3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dda.icm.edu.pl/baztech/element/bwmeta1.element.baztech-article-BWA9-0046-005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fona.pl/resource/bwmeta1.element.baztech-article-BWAK-0027-0035" TargetMode="External"/><Relationship Id="rId12" Type="http://schemas.openxmlformats.org/officeDocument/2006/relationships/hyperlink" Target="https://ieeexplore.ieee.org/abstract/document/44387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dda.icm.edu.pl/baztech/element/bwmeta1.element.baztech-fd7a4fe4-f8cc-4c13-8396-2965be3edd4c" TargetMode="External"/><Relationship Id="rId11" Type="http://schemas.openxmlformats.org/officeDocument/2006/relationships/hyperlink" Target="https://eprints.qut.edu.au/17591/" TargetMode="External"/><Relationship Id="rId5" Type="http://schemas.openxmlformats.org/officeDocument/2006/relationships/hyperlink" Target="https://rosap.ntl.bts.gov/view/dot/24696" TargetMode="External"/><Relationship Id="rId10" Type="http://schemas.openxmlformats.org/officeDocument/2006/relationships/hyperlink" Target="https://ieeexplore.ieee.org/abstract/document/8430514" TargetMode="External"/><Relationship Id="rId4" Type="http://schemas.openxmlformats.org/officeDocument/2006/relationships/hyperlink" Target="https://ajph.aphapublications.org/doi/abs/10.2105/AJPH.2011.300319" TargetMode="External"/><Relationship Id="rId9" Type="http://schemas.openxmlformats.org/officeDocument/2006/relationships/hyperlink" Target="https://ieeexplore.ieee.org/abstract/document/84576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Brochocka</dc:creator>
  <cp:keywords/>
  <dc:description/>
  <cp:lastModifiedBy>Ewa Brochocka</cp:lastModifiedBy>
  <cp:revision>1</cp:revision>
  <dcterms:created xsi:type="dcterms:W3CDTF">2020-10-20T16:09:00Z</dcterms:created>
  <dcterms:modified xsi:type="dcterms:W3CDTF">2020-10-20T16:12:00Z</dcterms:modified>
</cp:coreProperties>
</file>