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Introduction to SQL Server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DENSE_RANK()</w:t>
      </w: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 function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DENSE_RANK()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is a 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4"/>
            <w:szCs w:val="24"/>
            <w:rtl w:val="0"/>
          </w:rPr>
          <w:t xml:space="preserve">window function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that assigns a rank to each row within a partition of a result set. Unlike the </w:t>
      </w:r>
      <w:hyperlink r:id="rId8">
        <w:r w:rsidDel="00000000" w:rsidR="00000000" w:rsidRPr="00000000">
          <w:rPr>
            <w:rFonts w:ascii="var(--font-family-code)" w:cs="var(--font-family-code)" w:eastAsia="var(--font-family-code)" w:hAnsi="var(--font-family-code)"/>
            <w:color w:val="0000ff"/>
            <w:sz w:val="20"/>
            <w:szCs w:val="20"/>
            <w:rtl w:val="0"/>
          </w:rPr>
          <w:t xml:space="preserve">RANK()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function,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DENSE_RANK()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 returns consecutive rank values. Rows in each partition receive the same ranks if they have the same values.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syntax of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DENSE_RANK()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 is as follows:</w:t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DENSE_RANK() OVER (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[PARTITION BY partition_expression, ... ]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ORDER BY sort_expression [ASC | DESC], ...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DENSE_RANK(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) function is applied to the rows of each partition defined by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PARTITION BY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clause, in a specified order, defined by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ORDER BY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clause. It resets the rank when the partition boundary is crossed.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PARITION BY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 is optional. If you omit it, the function will treat the whole result set as a single partition.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SQL Server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DENSE_RANK()</w:t>
      </w: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 function illustration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following statements </w:t>
      </w:r>
      <w:hyperlink r:id="rId9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4"/>
            <w:szCs w:val="24"/>
            <w:rtl w:val="0"/>
          </w:rPr>
          <w:t xml:space="preserve">create a new table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named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dense_rank_demo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and </w:t>
      </w: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4"/>
            <w:szCs w:val="24"/>
            <w:rtl w:val="0"/>
          </w:rPr>
          <w:t xml:space="preserve">insert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some rows into that table: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sales.dense_rank_demo (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ffffaa"/>
          <w:sz w:val="24"/>
          <w:szCs w:val="24"/>
          <w:shd w:fill="333333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sales.dense_rank_demo(v)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sales.dense_rank_demo;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following statement uses both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DENSE_RANK()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RANK()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functions to assign a rank to each row of the result set: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v,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DENSE_RANK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(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v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) my_dense_rank,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(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v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) my_rank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sales.dense_rank_demo;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Here is the output: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814195" cy="1426210"/>
            <wp:effectExtent b="0" l="0" r="0" t="0"/>
            <wp:docPr descr="SQL Server DENSE_RANK Function illustration" id="5" name="image4.png"/>
            <a:graphic>
              <a:graphicData uri="http://schemas.openxmlformats.org/drawingml/2006/picture">
                <pic:pic>
                  <pic:nvPicPr>
                    <pic:cNvPr descr="SQL Server DENSE_RANK Function illustration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142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SQL Server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DENSE_RANK()</w:t>
      </w: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 function examples</w:t>
      </w:r>
    </w:p>
    <w:p w:rsidR="00000000" w:rsidDel="00000000" w:rsidP="00000000" w:rsidRDefault="00000000" w:rsidRPr="00000000" w14:paraId="00000025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We will use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production.products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table to demonstrate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DENSE_RANK()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function: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960245" cy="1609090"/>
            <wp:effectExtent b="0" l="0" r="0" t="0"/>
            <wp:docPr descr="products" id="7" name="image2.png"/>
            <a:graphic>
              <a:graphicData uri="http://schemas.openxmlformats.org/drawingml/2006/picture">
                <pic:pic>
                  <pic:nvPicPr>
                    <pic:cNvPr descr="products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1609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Using SQL Server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DENSE_RANK()</w:t>
      </w: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 over a result set example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following example uses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DENSE_RANK()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 to rank products by list prices: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product_id,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product_name,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list_price,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DENSE_RANK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( 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list_price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) price_rank 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production.products;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Here is the output: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074795" cy="4235450"/>
            <wp:effectExtent b="0" l="0" r="0" t="0"/>
            <wp:docPr descr="SQL Server DENSE_RANK Function Over Result Set Example" id="6" name="image3.png"/>
            <a:graphic>
              <a:graphicData uri="http://schemas.openxmlformats.org/drawingml/2006/picture">
                <pic:pic>
                  <pic:nvPicPr>
                    <pic:cNvPr descr="SQL Server DENSE_RANK Function Over Result Set Example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423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Using SQL Server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DENSE_RANK()</w:t>
      </w: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 over partitions example</w:t>
      </w:r>
    </w:p>
    <w:p w:rsidR="00000000" w:rsidDel="00000000" w:rsidP="00000000" w:rsidRDefault="00000000" w:rsidRPr="00000000" w14:paraId="00000036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following statement ranks products in each category by list prices. It returns only the top 3 products per category by list prices.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(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  <w:t xml:space="preserve">product_id,</w:t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  <w:t xml:space="preserve">product_name,</w:t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  <w:t xml:space="preserve">category_id,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  <w:t xml:space="preserve">list_price,</w:t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DENSE_RANK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( </w:t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category_id</w:t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list_price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  <w:t xml:space="preserve">) price_rank </w:t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  <w:t xml:space="preserve">production.products</w:t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 t</w:t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price_rank &lt; 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following picture shows the output: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974590" cy="3094355"/>
            <wp:effectExtent b="0" l="0" r="0" t="0"/>
            <wp:docPr descr="SQL Server DENSE_RANK Function Over Partition Example" id="8" name="image1.png"/>
            <a:graphic>
              <a:graphicData uri="http://schemas.openxmlformats.org/drawingml/2006/picture">
                <pic:pic>
                  <pic:nvPicPr>
                    <pic:cNvPr descr="SQL Server DENSE_RANK Function Over Partition Example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309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var(--font-family-code)"/>
  <w:font w:name="var(--font-family)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F027F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F027F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F027F6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F027F6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TMLCode">
    <w:name w:val="HTML Code"/>
    <w:basedOn w:val="DefaultParagraphFont"/>
    <w:uiPriority w:val="99"/>
    <w:semiHidden w:val="1"/>
    <w:unhideWhenUsed w:val="1"/>
    <w:rsid w:val="00F027F6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F027F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F027F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0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027F6"/>
    <w:rPr>
      <w:rFonts w:ascii="Courier New" w:cs="Courier New" w:eastAsia="Times New Roman" w:hAnsi="Courier New"/>
      <w:sz w:val="20"/>
      <w:szCs w:val="20"/>
    </w:rPr>
  </w:style>
  <w:style w:type="character" w:styleId="shcb-languagelabel" w:customStyle="1">
    <w:name w:val="shcb-language__label"/>
    <w:basedOn w:val="DefaultParagraphFont"/>
    <w:rsid w:val="00F027F6"/>
  </w:style>
  <w:style w:type="character" w:styleId="shcb-languagename" w:customStyle="1">
    <w:name w:val="shcb-language__name"/>
    <w:basedOn w:val="DefaultParagraphFont"/>
    <w:rsid w:val="00F027F6"/>
  </w:style>
  <w:style w:type="character" w:styleId="shcb-languageparen" w:customStyle="1">
    <w:name w:val="shcb-language__paren"/>
    <w:basedOn w:val="DefaultParagraphFont"/>
    <w:rsid w:val="00F027F6"/>
  </w:style>
  <w:style w:type="character" w:styleId="shcb-languageslug" w:customStyle="1">
    <w:name w:val="shcb-language__slug"/>
    <w:basedOn w:val="DefaultParagraphFont"/>
    <w:rsid w:val="00F027F6"/>
  </w:style>
  <w:style w:type="character" w:styleId="hljs-keyword" w:customStyle="1">
    <w:name w:val="hljs-keyword"/>
    <w:basedOn w:val="DefaultParagraphFont"/>
    <w:rsid w:val="00F027F6"/>
  </w:style>
  <w:style w:type="character" w:styleId="hljs-builtin" w:customStyle="1">
    <w:name w:val="hljs-built_in"/>
    <w:basedOn w:val="DefaultParagraphFont"/>
    <w:rsid w:val="00F027F6"/>
  </w:style>
  <w:style w:type="character" w:styleId="hljs-number" w:customStyle="1">
    <w:name w:val="hljs-number"/>
    <w:basedOn w:val="DefaultParagraphFont"/>
    <w:rsid w:val="00F027F6"/>
  </w:style>
  <w:style w:type="character" w:styleId="hljs-string" w:customStyle="1">
    <w:name w:val="hljs-string"/>
    <w:basedOn w:val="DefaultParagraphFont"/>
    <w:rsid w:val="00F027F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www.sqlservertutorial.net/sql-server-basics/sql-server-insert/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qlservertutorial.net/sql-server-basics/sql-server-create-table/" TargetMode="External"/><Relationship Id="rId15" Type="http://schemas.openxmlformats.org/officeDocument/2006/relationships/footer" Target="foot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qlservertutorial.net/sql-server-window-functions/" TargetMode="External"/><Relationship Id="rId8" Type="http://schemas.openxmlformats.org/officeDocument/2006/relationships/hyperlink" Target="https://www.sqlservertutorial.net/sql-server-window-functions/sql-server-rank-func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ssJLM9QlawW9s/WcTtvT8IlEwQ==">AMUW2mXrzl6RHmcuwcdsAAUhFEGkZ3uo0Mi6UNTH2DVTJvQh2AzhTUTBrzuzGrJY/dbz7wsyol1mIvc30BZBpGxzu8oh5TuyVpnuk/gED8Jp184nRLMOcas=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2022-06-27T03:57:00Z</dcterms:created>
  <dc:creator>2</dc:creator>
</cp:coreProperties>
</file>