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2EA2" w14:textId="7537F7AF" w:rsidR="000208BD" w:rsidRDefault="00607191" w:rsidP="000208BD">
      <w:pPr>
        <w:jc w:val="center"/>
        <w:rPr>
          <w:rFonts w:ascii="Times New Roman" w:hAnsi="Times New Roman" w:cs="Times New Roman"/>
          <w:b/>
          <w:bCs/>
          <w:sz w:val="44"/>
          <w:szCs w:val="44"/>
          <w:u w:val="single"/>
        </w:rPr>
      </w:pPr>
      <w:r w:rsidRPr="00607191">
        <w:rPr>
          <w:rFonts w:ascii="Times New Roman" w:hAnsi="Times New Roman" w:cs="Times New Roman"/>
          <w:b/>
          <w:bCs/>
          <w:sz w:val="44"/>
          <w:szCs w:val="44"/>
          <w:u w:val="single"/>
        </w:rPr>
        <w:t>Targeted Marketing Strategy for Term Deposit Acquisition</w:t>
      </w:r>
    </w:p>
    <w:p w14:paraId="7F25EFFA" w14:textId="77777777" w:rsidR="00607191" w:rsidRDefault="00607191" w:rsidP="000208BD">
      <w:pPr>
        <w:jc w:val="center"/>
        <w:rPr>
          <w:rFonts w:ascii="Times New Roman" w:hAnsi="Times New Roman" w:cs="Times New Roman"/>
          <w:b/>
          <w:bCs/>
          <w:sz w:val="44"/>
          <w:szCs w:val="44"/>
          <w:u w:val="single"/>
        </w:rPr>
      </w:pPr>
    </w:p>
    <w:p w14:paraId="29BF415F" w14:textId="401F2F4C" w:rsidR="000208BD" w:rsidRDefault="000208BD" w:rsidP="000208BD">
      <w:pPr>
        <w:rPr>
          <w:rFonts w:ascii="Times New Roman" w:hAnsi="Times New Roman" w:cs="Times New Roman"/>
          <w:sz w:val="32"/>
          <w:szCs w:val="32"/>
          <w:u w:val="single"/>
        </w:rPr>
      </w:pPr>
      <w:r w:rsidRPr="000208BD">
        <w:rPr>
          <w:rFonts w:ascii="Times New Roman" w:hAnsi="Times New Roman" w:cs="Times New Roman"/>
          <w:sz w:val="32"/>
          <w:szCs w:val="32"/>
          <w:u w:val="single"/>
        </w:rPr>
        <w:t>Problem Statement</w:t>
      </w:r>
      <w:r>
        <w:rPr>
          <w:rFonts w:ascii="Times New Roman" w:hAnsi="Times New Roman" w:cs="Times New Roman"/>
          <w:sz w:val="32"/>
          <w:szCs w:val="32"/>
          <w:u w:val="single"/>
        </w:rPr>
        <w:t>:</w:t>
      </w:r>
    </w:p>
    <w:p w14:paraId="07665C4A" w14:textId="77777777" w:rsidR="000208BD" w:rsidRPr="000208BD" w:rsidRDefault="000208BD" w:rsidP="000208BD">
      <w:pPr>
        <w:rPr>
          <w:rFonts w:ascii="Times New Roman" w:hAnsi="Times New Roman" w:cs="Times New Roman"/>
          <w:sz w:val="2"/>
          <w:szCs w:val="2"/>
          <w:u w:val="single"/>
        </w:rPr>
      </w:pPr>
    </w:p>
    <w:p w14:paraId="6A9B8E82" w14:textId="007AFDEA" w:rsidR="000208BD" w:rsidRDefault="000208BD" w:rsidP="000208BD">
      <w:pPr>
        <w:jc w:val="both"/>
        <w:rPr>
          <w:rStyle w:val="ui-provider"/>
        </w:rPr>
      </w:pPr>
      <w:r w:rsidRPr="000208BD">
        <w:rPr>
          <w:rFonts w:ascii="Times New Roman" w:hAnsi="Times New Roman" w:cs="Times New Roman"/>
          <w:b/>
          <w:bCs/>
          <w:sz w:val="28"/>
          <w:szCs w:val="28"/>
        </w:rPr>
        <w:t>Business Use Case</w:t>
      </w:r>
      <w:r>
        <w:rPr>
          <w:rFonts w:ascii="Times New Roman" w:hAnsi="Times New Roman" w:cs="Times New Roman"/>
          <w:b/>
          <w:bCs/>
          <w:sz w:val="28"/>
          <w:szCs w:val="28"/>
        </w:rPr>
        <w:t>:</w:t>
      </w:r>
      <w:r w:rsidRPr="000208BD">
        <w:rPr>
          <w:rStyle w:val="ui-provider"/>
        </w:rPr>
        <w:t xml:space="preserve"> </w:t>
      </w:r>
      <w:r w:rsidRPr="000208BD">
        <w:rPr>
          <w:rStyle w:val="ui-provider"/>
          <w:sz w:val="24"/>
          <w:szCs w:val="24"/>
        </w:rPr>
        <w:t>The bank is experiencing a drop in its income, and they have discovered that their customers are not depositing money as often as before. Term deposits are a type of savings account where people agree to keep their money in the bank for a specific period. This allows the bank to invest that money and make more profit. When customers have term deposits, the bank can also try to convince them to buy other products like investment funds or insurance, which can make the bank even more money. So, the bank wants to find out which customers are more likely to agree to a term deposit and focus their advertising and marketing efforts on those customers to increase their income.</w:t>
      </w:r>
    </w:p>
    <w:p w14:paraId="096BA46C" w14:textId="018F6F5F" w:rsidR="000208BD" w:rsidRPr="00607191" w:rsidRDefault="000208BD" w:rsidP="000208BD">
      <w:pPr>
        <w:rPr>
          <w:rStyle w:val="ui-provider"/>
          <w:sz w:val="8"/>
          <w:szCs w:val="8"/>
        </w:rPr>
      </w:pPr>
    </w:p>
    <w:p w14:paraId="3D993B18" w14:textId="77777777" w:rsidR="00607191" w:rsidRPr="00607191" w:rsidRDefault="00607191" w:rsidP="00607191">
      <w:pPr>
        <w:rPr>
          <w:rFonts w:ascii="Times New Roman" w:hAnsi="Times New Roman" w:cs="Times New Roman"/>
          <w:b/>
          <w:bCs/>
          <w:sz w:val="28"/>
          <w:szCs w:val="28"/>
        </w:rPr>
      </w:pPr>
      <w:r w:rsidRPr="00607191">
        <w:rPr>
          <w:rFonts w:ascii="Times New Roman" w:hAnsi="Times New Roman" w:cs="Times New Roman"/>
          <w:b/>
          <w:bCs/>
          <w:sz w:val="28"/>
          <w:szCs w:val="28"/>
        </w:rPr>
        <w:t>Data Science Problem Statement</w:t>
      </w:r>
    </w:p>
    <w:p w14:paraId="60DAFFAB" w14:textId="3B4DE017" w:rsidR="00607191" w:rsidRDefault="00607191" w:rsidP="00607191">
      <w:pPr>
        <w:rPr>
          <w:rFonts w:cstheme="minorHAnsi"/>
          <w:sz w:val="24"/>
          <w:szCs w:val="24"/>
        </w:rPr>
      </w:pPr>
      <w:r w:rsidRPr="00607191">
        <w:rPr>
          <w:rFonts w:cstheme="minorHAnsi"/>
          <w:sz w:val="24"/>
          <w:szCs w:val="24"/>
        </w:rPr>
        <w:t>Predict if the client will subscribe to a term deposit based on the analysis of the marketing campaigns the bank performed.</w:t>
      </w:r>
    </w:p>
    <w:p w14:paraId="359A9963" w14:textId="77777777" w:rsidR="00607191" w:rsidRPr="00607191" w:rsidRDefault="00607191" w:rsidP="00607191">
      <w:pPr>
        <w:rPr>
          <w:rFonts w:cstheme="minorHAnsi"/>
          <w:sz w:val="8"/>
          <w:szCs w:val="8"/>
        </w:rPr>
      </w:pPr>
    </w:p>
    <w:p w14:paraId="4C8F20C8" w14:textId="77777777" w:rsidR="00607191" w:rsidRPr="00607191" w:rsidRDefault="00607191" w:rsidP="00607191">
      <w:pPr>
        <w:rPr>
          <w:rFonts w:ascii="Times New Roman" w:hAnsi="Times New Roman" w:cs="Times New Roman"/>
          <w:b/>
          <w:bCs/>
          <w:sz w:val="28"/>
          <w:szCs w:val="28"/>
        </w:rPr>
      </w:pPr>
      <w:r w:rsidRPr="00607191">
        <w:rPr>
          <w:rFonts w:ascii="Times New Roman" w:hAnsi="Times New Roman" w:cs="Times New Roman"/>
          <w:b/>
          <w:bCs/>
          <w:sz w:val="28"/>
          <w:szCs w:val="28"/>
        </w:rPr>
        <w:t>Evaluation Metric</w:t>
      </w:r>
    </w:p>
    <w:p w14:paraId="25E925F6" w14:textId="0BE7EB2A" w:rsidR="000208BD" w:rsidRDefault="00607191" w:rsidP="00607191">
      <w:pPr>
        <w:rPr>
          <w:rFonts w:ascii="Times New Roman" w:hAnsi="Times New Roman" w:cs="Times New Roman"/>
          <w:sz w:val="24"/>
          <w:szCs w:val="24"/>
        </w:rPr>
      </w:pPr>
      <w:r w:rsidRPr="00607191">
        <w:rPr>
          <w:rFonts w:ascii="Times New Roman" w:hAnsi="Times New Roman" w:cs="Times New Roman"/>
          <w:sz w:val="24"/>
          <w:szCs w:val="24"/>
        </w:rPr>
        <w:t>We will be using ROC-AUC for evaluation.</w:t>
      </w:r>
    </w:p>
    <w:p w14:paraId="5B356154" w14:textId="29E3C0C3" w:rsidR="00607191" w:rsidRDefault="00607191" w:rsidP="00607191">
      <w:pPr>
        <w:rPr>
          <w:rFonts w:ascii="Times New Roman" w:hAnsi="Times New Roman" w:cs="Times New Roman"/>
          <w:sz w:val="24"/>
          <w:szCs w:val="24"/>
        </w:rPr>
      </w:pPr>
    </w:p>
    <w:p w14:paraId="3A4DB422" w14:textId="06FB4C4D" w:rsidR="00607191" w:rsidRDefault="00607191" w:rsidP="00607191">
      <w:pPr>
        <w:rPr>
          <w:rFonts w:ascii="Times New Roman" w:hAnsi="Times New Roman" w:cs="Times New Roman"/>
          <w:sz w:val="32"/>
          <w:szCs w:val="32"/>
          <w:u w:val="single"/>
        </w:rPr>
      </w:pPr>
      <w:r w:rsidRPr="00607191">
        <w:rPr>
          <w:rFonts w:ascii="Times New Roman" w:hAnsi="Times New Roman" w:cs="Times New Roman"/>
          <w:sz w:val="32"/>
          <w:szCs w:val="32"/>
          <w:u w:val="single"/>
        </w:rPr>
        <w:t>Understanding the dataset</w:t>
      </w:r>
    </w:p>
    <w:p w14:paraId="71AAD793" w14:textId="77777777" w:rsidR="00607191" w:rsidRPr="00607191" w:rsidRDefault="00607191" w:rsidP="00607191">
      <w:pPr>
        <w:rPr>
          <w:rFonts w:ascii="Times New Roman" w:hAnsi="Times New Roman" w:cs="Times New Roman"/>
          <w:sz w:val="2"/>
          <w:szCs w:val="2"/>
          <w:u w:val="single"/>
        </w:rPr>
      </w:pPr>
    </w:p>
    <w:p w14:paraId="52045F1B" w14:textId="77777777" w:rsidR="00607191" w:rsidRPr="00607191" w:rsidRDefault="00607191" w:rsidP="00607191">
      <w:pPr>
        <w:rPr>
          <w:rFonts w:ascii="Times New Roman" w:hAnsi="Times New Roman" w:cs="Times New Roman"/>
          <w:b/>
          <w:bCs/>
          <w:sz w:val="28"/>
          <w:szCs w:val="28"/>
        </w:rPr>
      </w:pPr>
      <w:r w:rsidRPr="00607191">
        <w:rPr>
          <w:rFonts w:ascii="Times New Roman" w:hAnsi="Times New Roman" w:cs="Times New Roman"/>
          <w:b/>
          <w:bCs/>
          <w:sz w:val="28"/>
          <w:szCs w:val="28"/>
        </w:rPr>
        <w:t>Data Set Information</w:t>
      </w:r>
    </w:p>
    <w:p w14:paraId="2166CC3D" w14:textId="2799D79E" w:rsidR="00607191" w:rsidRDefault="00607191" w:rsidP="00607191">
      <w:pPr>
        <w:rPr>
          <w:rFonts w:cstheme="minorHAnsi"/>
          <w:sz w:val="24"/>
          <w:szCs w:val="24"/>
        </w:rPr>
      </w:pPr>
      <w:r w:rsidRPr="00607191">
        <w:rPr>
          <w:rFonts w:cstheme="minorHAnsi"/>
          <w:sz w:val="24"/>
          <w:szCs w:val="24"/>
        </w:rPr>
        <w:t xml:space="preserve">The data is related to direct marketing campaigns of a banking institution. The marketing campaigns were based on phone calls. Often, more than one contact to the same client was required, </w:t>
      </w:r>
      <w:proofErr w:type="gramStart"/>
      <w:r w:rsidRPr="00607191">
        <w:rPr>
          <w:rFonts w:cstheme="minorHAnsi"/>
          <w:sz w:val="24"/>
          <w:szCs w:val="24"/>
        </w:rPr>
        <w:t>in order to</w:t>
      </w:r>
      <w:proofErr w:type="gramEnd"/>
      <w:r w:rsidRPr="00607191">
        <w:rPr>
          <w:rFonts w:cstheme="minorHAnsi"/>
          <w:sz w:val="24"/>
          <w:szCs w:val="24"/>
        </w:rPr>
        <w:t xml:space="preserve"> access if the product (bank term deposit) would be subscribed ('yes') or not ('no') subscribed.</w:t>
      </w:r>
    </w:p>
    <w:p w14:paraId="53F187A3" w14:textId="75B942F3" w:rsidR="00607191" w:rsidRDefault="00607191" w:rsidP="00607191">
      <w:pPr>
        <w:rPr>
          <w:rFonts w:cstheme="minorHAnsi"/>
          <w:sz w:val="24"/>
          <w:szCs w:val="24"/>
        </w:rPr>
      </w:pPr>
      <w:r w:rsidRPr="00607191">
        <w:rPr>
          <w:rFonts w:cstheme="minorHAnsi"/>
          <w:sz w:val="24"/>
          <w:szCs w:val="24"/>
        </w:rPr>
        <w:t>Goal: - The classification goal is to predict if the client will subscribe (yes/no) a term deposit (variable y).</w:t>
      </w:r>
    </w:p>
    <w:p w14:paraId="5F4A5112" w14:textId="411515DA" w:rsidR="00607191" w:rsidRDefault="00607191" w:rsidP="00607191">
      <w:pPr>
        <w:rPr>
          <w:rFonts w:cstheme="minorHAnsi"/>
          <w:sz w:val="24"/>
          <w:szCs w:val="24"/>
        </w:rPr>
      </w:pPr>
    </w:p>
    <w:p w14:paraId="60F41EC4" w14:textId="104D257D" w:rsidR="00607191" w:rsidRDefault="00607191" w:rsidP="00607191">
      <w:pPr>
        <w:rPr>
          <w:rFonts w:cstheme="minorHAnsi"/>
          <w:sz w:val="24"/>
          <w:szCs w:val="24"/>
        </w:rPr>
      </w:pPr>
    </w:p>
    <w:p w14:paraId="7AA3EF8B" w14:textId="7E299E1B" w:rsidR="00607191" w:rsidRDefault="00607191" w:rsidP="00607191">
      <w:pPr>
        <w:rPr>
          <w:rFonts w:cstheme="minorHAnsi"/>
          <w:sz w:val="24"/>
          <w:szCs w:val="24"/>
        </w:rPr>
      </w:pPr>
    </w:p>
    <w:p w14:paraId="1DA36055" w14:textId="1FB34D5C" w:rsidR="00607191" w:rsidRDefault="00607191" w:rsidP="00607191">
      <w:pPr>
        <w:rPr>
          <w:rFonts w:cstheme="minorHAnsi"/>
          <w:sz w:val="24"/>
          <w:szCs w:val="24"/>
        </w:rPr>
      </w:pPr>
    </w:p>
    <w:p w14:paraId="5ECBDF3B" w14:textId="4E3FB8FE" w:rsidR="00607191" w:rsidRDefault="00607191" w:rsidP="00607191">
      <w:pPr>
        <w:rPr>
          <w:rFonts w:ascii="Times New Roman" w:hAnsi="Times New Roman" w:cs="Times New Roman"/>
          <w:b/>
          <w:bCs/>
          <w:sz w:val="28"/>
          <w:szCs w:val="28"/>
        </w:rPr>
      </w:pPr>
      <w:r w:rsidRPr="00607191">
        <w:rPr>
          <w:rFonts w:ascii="Times New Roman" w:hAnsi="Times New Roman" w:cs="Times New Roman"/>
          <w:b/>
          <w:bCs/>
          <w:sz w:val="28"/>
          <w:szCs w:val="28"/>
        </w:rPr>
        <w:lastRenderedPageBreak/>
        <w:t>Features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55"/>
        <w:gridCol w:w="1350"/>
        <w:gridCol w:w="6570"/>
      </w:tblGrid>
      <w:tr w:rsidR="002849B0" w:rsidRPr="00607191" w14:paraId="732DC83F" w14:textId="77777777" w:rsidTr="002849B0">
        <w:trPr>
          <w:tblHeader/>
        </w:trPr>
        <w:tc>
          <w:tcPr>
            <w:tcW w:w="1255" w:type="dxa"/>
            <w:shd w:val="clear" w:color="auto" w:fill="FFFFFF"/>
            <w:tcMar>
              <w:top w:w="60" w:type="dxa"/>
              <w:left w:w="120" w:type="dxa"/>
              <w:bottom w:w="60" w:type="dxa"/>
              <w:right w:w="120" w:type="dxa"/>
            </w:tcMar>
            <w:vAlign w:val="center"/>
            <w:hideMark/>
          </w:tcPr>
          <w:p w14:paraId="00650EF7" w14:textId="77777777" w:rsidR="00607191" w:rsidRPr="00607191" w:rsidRDefault="00607191" w:rsidP="002849B0">
            <w:pPr>
              <w:pStyle w:val="NoSpacing"/>
              <w:rPr>
                <w:lang w:eastAsia="en-GB"/>
              </w:rPr>
            </w:pPr>
            <w:r w:rsidRPr="00607191">
              <w:rPr>
                <w:lang w:eastAsia="en-GB"/>
              </w:rPr>
              <w:t>Feature</w:t>
            </w:r>
          </w:p>
        </w:tc>
        <w:tc>
          <w:tcPr>
            <w:tcW w:w="1350" w:type="dxa"/>
            <w:shd w:val="clear" w:color="auto" w:fill="FFFFFF"/>
            <w:tcMar>
              <w:top w:w="60" w:type="dxa"/>
              <w:left w:w="120" w:type="dxa"/>
              <w:bottom w:w="60" w:type="dxa"/>
              <w:right w:w="120" w:type="dxa"/>
            </w:tcMar>
            <w:vAlign w:val="center"/>
            <w:hideMark/>
          </w:tcPr>
          <w:p w14:paraId="3FFBCF01" w14:textId="77777777" w:rsidR="00607191" w:rsidRPr="00607191" w:rsidRDefault="00607191" w:rsidP="002849B0">
            <w:pPr>
              <w:pStyle w:val="NoSpacing"/>
              <w:rPr>
                <w:lang w:eastAsia="en-GB"/>
              </w:rPr>
            </w:pPr>
            <w:proofErr w:type="spellStart"/>
            <w:r w:rsidRPr="00607191">
              <w:rPr>
                <w:lang w:eastAsia="en-GB"/>
              </w:rPr>
              <w:t>Feature_Type</w:t>
            </w:r>
            <w:proofErr w:type="spellEnd"/>
          </w:p>
        </w:tc>
        <w:tc>
          <w:tcPr>
            <w:tcW w:w="6570" w:type="dxa"/>
            <w:shd w:val="clear" w:color="auto" w:fill="FFFFFF"/>
            <w:tcMar>
              <w:top w:w="60" w:type="dxa"/>
              <w:left w:w="120" w:type="dxa"/>
              <w:bottom w:w="60" w:type="dxa"/>
              <w:right w:w="120" w:type="dxa"/>
            </w:tcMar>
            <w:vAlign w:val="center"/>
            <w:hideMark/>
          </w:tcPr>
          <w:p w14:paraId="3A4138D3" w14:textId="77777777" w:rsidR="00607191" w:rsidRPr="00607191" w:rsidRDefault="00607191" w:rsidP="002849B0">
            <w:pPr>
              <w:pStyle w:val="NoSpacing"/>
              <w:rPr>
                <w:lang w:eastAsia="en-GB"/>
              </w:rPr>
            </w:pPr>
            <w:r w:rsidRPr="00607191">
              <w:rPr>
                <w:lang w:eastAsia="en-GB"/>
              </w:rPr>
              <w:t>Description</w:t>
            </w:r>
          </w:p>
        </w:tc>
      </w:tr>
      <w:tr w:rsidR="002849B0" w:rsidRPr="00607191" w14:paraId="5D41ACF9" w14:textId="77777777" w:rsidTr="002849B0">
        <w:tc>
          <w:tcPr>
            <w:tcW w:w="1255" w:type="dxa"/>
            <w:shd w:val="clear" w:color="auto" w:fill="FFFFFF"/>
            <w:tcMar>
              <w:top w:w="60" w:type="dxa"/>
              <w:left w:w="120" w:type="dxa"/>
              <w:bottom w:w="60" w:type="dxa"/>
              <w:right w:w="120" w:type="dxa"/>
            </w:tcMar>
            <w:vAlign w:val="center"/>
            <w:hideMark/>
          </w:tcPr>
          <w:p w14:paraId="3E6811AC" w14:textId="77777777" w:rsidR="00607191" w:rsidRPr="00607191" w:rsidRDefault="00607191" w:rsidP="002849B0">
            <w:pPr>
              <w:pStyle w:val="NoSpacing"/>
              <w:rPr>
                <w:lang w:eastAsia="en-GB"/>
              </w:rPr>
            </w:pPr>
            <w:r w:rsidRPr="00607191">
              <w:rPr>
                <w:lang w:eastAsia="en-GB"/>
              </w:rPr>
              <w:t>age</w:t>
            </w:r>
          </w:p>
        </w:tc>
        <w:tc>
          <w:tcPr>
            <w:tcW w:w="1350" w:type="dxa"/>
            <w:shd w:val="clear" w:color="auto" w:fill="FFFFFF"/>
            <w:tcMar>
              <w:top w:w="60" w:type="dxa"/>
              <w:left w:w="120" w:type="dxa"/>
              <w:bottom w:w="60" w:type="dxa"/>
              <w:right w:w="120" w:type="dxa"/>
            </w:tcMar>
            <w:vAlign w:val="center"/>
            <w:hideMark/>
          </w:tcPr>
          <w:p w14:paraId="397AC5D5"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360447C2" w14:textId="77777777" w:rsidR="00607191" w:rsidRPr="00607191" w:rsidRDefault="00607191" w:rsidP="002849B0">
            <w:pPr>
              <w:pStyle w:val="NoSpacing"/>
              <w:rPr>
                <w:lang w:eastAsia="en-GB"/>
              </w:rPr>
            </w:pPr>
            <w:r w:rsidRPr="00607191">
              <w:rPr>
                <w:lang w:eastAsia="en-GB"/>
              </w:rPr>
              <w:t>age of a person</w:t>
            </w:r>
          </w:p>
        </w:tc>
      </w:tr>
      <w:tr w:rsidR="002849B0" w:rsidRPr="00607191" w14:paraId="4BA8760E" w14:textId="77777777" w:rsidTr="002849B0">
        <w:tc>
          <w:tcPr>
            <w:tcW w:w="1255" w:type="dxa"/>
            <w:shd w:val="clear" w:color="auto" w:fill="FFFFFF"/>
            <w:tcMar>
              <w:top w:w="60" w:type="dxa"/>
              <w:left w:w="120" w:type="dxa"/>
              <w:bottom w:w="60" w:type="dxa"/>
              <w:right w:w="120" w:type="dxa"/>
            </w:tcMar>
            <w:vAlign w:val="center"/>
            <w:hideMark/>
          </w:tcPr>
          <w:p w14:paraId="3B95C1F2" w14:textId="77777777" w:rsidR="00607191" w:rsidRPr="00607191" w:rsidRDefault="00607191" w:rsidP="002849B0">
            <w:pPr>
              <w:pStyle w:val="NoSpacing"/>
              <w:rPr>
                <w:lang w:eastAsia="en-GB"/>
              </w:rPr>
            </w:pPr>
            <w:r w:rsidRPr="00607191">
              <w:rPr>
                <w:lang w:eastAsia="en-GB"/>
              </w:rPr>
              <w:t>job</w:t>
            </w:r>
          </w:p>
        </w:tc>
        <w:tc>
          <w:tcPr>
            <w:tcW w:w="1350" w:type="dxa"/>
            <w:shd w:val="clear" w:color="auto" w:fill="FFFFFF"/>
            <w:tcMar>
              <w:top w:w="60" w:type="dxa"/>
              <w:left w:w="120" w:type="dxa"/>
              <w:bottom w:w="60" w:type="dxa"/>
              <w:right w:w="120" w:type="dxa"/>
            </w:tcMar>
            <w:vAlign w:val="center"/>
            <w:hideMark/>
          </w:tcPr>
          <w:p w14:paraId="7B3E338F" w14:textId="313D40F5" w:rsidR="00607191" w:rsidRPr="00607191" w:rsidRDefault="00607191" w:rsidP="002849B0">
            <w:pPr>
              <w:pStyle w:val="NoSpacing"/>
              <w:rPr>
                <w:lang w:eastAsia="en-GB"/>
              </w:rPr>
            </w:pPr>
            <w:r w:rsidRPr="00607191">
              <w:rPr>
                <w:lang w:eastAsia="en-GB"/>
              </w:rPr>
              <w:t>Categorical,</w:t>
            </w:r>
            <w:r w:rsidR="002849B0">
              <w:rPr>
                <w:lang w:eastAsia="en-GB"/>
              </w:rPr>
              <w:t xml:space="preserve"> </w:t>
            </w:r>
            <w:r w:rsidRPr="00607191">
              <w:rPr>
                <w:lang w:eastAsia="en-GB"/>
              </w:rPr>
              <w:t>nominal</w:t>
            </w:r>
          </w:p>
        </w:tc>
        <w:tc>
          <w:tcPr>
            <w:tcW w:w="6570" w:type="dxa"/>
            <w:shd w:val="clear" w:color="auto" w:fill="FFFFFF"/>
            <w:tcMar>
              <w:top w:w="60" w:type="dxa"/>
              <w:left w:w="120" w:type="dxa"/>
              <w:bottom w:w="60" w:type="dxa"/>
              <w:right w:w="120" w:type="dxa"/>
            </w:tcMar>
            <w:vAlign w:val="center"/>
            <w:hideMark/>
          </w:tcPr>
          <w:p w14:paraId="1C4CDC34" w14:textId="77777777" w:rsidR="00607191" w:rsidRPr="00607191" w:rsidRDefault="00607191" w:rsidP="002849B0">
            <w:pPr>
              <w:pStyle w:val="NoSpacing"/>
              <w:rPr>
                <w:lang w:eastAsia="en-GB"/>
              </w:rPr>
            </w:pPr>
            <w:r w:rsidRPr="00607191">
              <w:rPr>
                <w:lang w:eastAsia="en-GB"/>
              </w:rPr>
              <w:t>type of job ('admin.','blue-collar','entrepreneur','housemaid','management','retired','self-employed','services','student','technician','unemployed','unknown')</w:t>
            </w:r>
          </w:p>
        </w:tc>
      </w:tr>
      <w:tr w:rsidR="002849B0" w:rsidRPr="00607191" w14:paraId="7C623500" w14:textId="77777777" w:rsidTr="002849B0">
        <w:tc>
          <w:tcPr>
            <w:tcW w:w="1255" w:type="dxa"/>
            <w:shd w:val="clear" w:color="auto" w:fill="FFFFFF"/>
            <w:tcMar>
              <w:top w:w="60" w:type="dxa"/>
              <w:left w:w="120" w:type="dxa"/>
              <w:bottom w:w="60" w:type="dxa"/>
              <w:right w:w="120" w:type="dxa"/>
            </w:tcMar>
            <w:vAlign w:val="center"/>
            <w:hideMark/>
          </w:tcPr>
          <w:p w14:paraId="18C5D5A6" w14:textId="77777777" w:rsidR="00607191" w:rsidRPr="00607191" w:rsidRDefault="00607191" w:rsidP="002849B0">
            <w:pPr>
              <w:pStyle w:val="NoSpacing"/>
              <w:rPr>
                <w:lang w:eastAsia="en-GB"/>
              </w:rPr>
            </w:pPr>
            <w:r w:rsidRPr="00607191">
              <w:rPr>
                <w:lang w:eastAsia="en-GB"/>
              </w:rPr>
              <w:t>marital</w:t>
            </w:r>
          </w:p>
        </w:tc>
        <w:tc>
          <w:tcPr>
            <w:tcW w:w="1350" w:type="dxa"/>
            <w:shd w:val="clear" w:color="auto" w:fill="FFFFFF"/>
            <w:tcMar>
              <w:top w:w="60" w:type="dxa"/>
              <w:left w:w="120" w:type="dxa"/>
              <w:bottom w:w="60" w:type="dxa"/>
              <w:right w:w="120" w:type="dxa"/>
            </w:tcMar>
            <w:vAlign w:val="center"/>
            <w:hideMark/>
          </w:tcPr>
          <w:p w14:paraId="78A1FD9E" w14:textId="33F74C77" w:rsidR="00607191" w:rsidRPr="00607191" w:rsidRDefault="00607191" w:rsidP="002849B0">
            <w:pPr>
              <w:pStyle w:val="NoSpacing"/>
              <w:rPr>
                <w:lang w:eastAsia="en-GB"/>
              </w:rPr>
            </w:pPr>
            <w:r w:rsidRPr="00607191">
              <w:rPr>
                <w:lang w:eastAsia="en-GB"/>
              </w:rPr>
              <w:t>categorical,</w:t>
            </w:r>
            <w:r w:rsidR="002849B0">
              <w:rPr>
                <w:lang w:eastAsia="en-GB"/>
              </w:rPr>
              <w:t xml:space="preserve"> </w:t>
            </w:r>
            <w:r w:rsidRPr="00607191">
              <w:rPr>
                <w:lang w:eastAsia="en-GB"/>
              </w:rPr>
              <w:t>nominal</w:t>
            </w:r>
          </w:p>
        </w:tc>
        <w:tc>
          <w:tcPr>
            <w:tcW w:w="6570" w:type="dxa"/>
            <w:shd w:val="clear" w:color="auto" w:fill="FFFFFF"/>
            <w:tcMar>
              <w:top w:w="60" w:type="dxa"/>
              <w:left w:w="120" w:type="dxa"/>
              <w:bottom w:w="60" w:type="dxa"/>
              <w:right w:w="120" w:type="dxa"/>
            </w:tcMar>
            <w:vAlign w:val="center"/>
            <w:hideMark/>
          </w:tcPr>
          <w:p w14:paraId="798B9F10" w14:textId="77777777" w:rsidR="00607191" w:rsidRPr="00607191" w:rsidRDefault="00607191" w:rsidP="002849B0">
            <w:pPr>
              <w:pStyle w:val="NoSpacing"/>
              <w:rPr>
                <w:lang w:eastAsia="en-GB"/>
              </w:rPr>
            </w:pPr>
            <w:r w:rsidRPr="00607191">
              <w:rPr>
                <w:lang w:eastAsia="en-GB"/>
              </w:rPr>
              <w:t>marital status ('</w:t>
            </w:r>
            <w:proofErr w:type="spellStart"/>
            <w:r w:rsidRPr="00607191">
              <w:rPr>
                <w:lang w:eastAsia="en-GB"/>
              </w:rPr>
              <w:t>divorced','married','single','unknown</w:t>
            </w:r>
            <w:proofErr w:type="spellEnd"/>
            <w:r w:rsidRPr="00607191">
              <w:rPr>
                <w:lang w:eastAsia="en-GB"/>
              </w:rPr>
              <w:t>'; note: 'divorced' means divorced or widowed)</w:t>
            </w:r>
          </w:p>
        </w:tc>
      </w:tr>
      <w:tr w:rsidR="002849B0" w:rsidRPr="00607191" w14:paraId="4391BC19" w14:textId="77777777" w:rsidTr="002849B0">
        <w:tc>
          <w:tcPr>
            <w:tcW w:w="1255" w:type="dxa"/>
            <w:shd w:val="clear" w:color="auto" w:fill="FFFFFF"/>
            <w:tcMar>
              <w:top w:w="60" w:type="dxa"/>
              <w:left w:w="120" w:type="dxa"/>
              <w:bottom w:w="60" w:type="dxa"/>
              <w:right w:w="120" w:type="dxa"/>
            </w:tcMar>
            <w:vAlign w:val="center"/>
            <w:hideMark/>
          </w:tcPr>
          <w:p w14:paraId="5E983B82" w14:textId="77777777" w:rsidR="00607191" w:rsidRPr="00607191" w:rsidRDefault="00607191" w:rsidP="002849B0">
            <w:pPr>
              <w:pStyle w:val="NoSpacing"/>
              <w:rPr>
                <w:lang w:eastAsia="en-GB"/>
              </w:rPr>
            </w:pPr>
            <w:r w:rsidRPr="00607191">
              <w:rPr>
                <w:lang w:eastAsia="en-GB"/>
              </w:rPr>
              <w:t>education</w:t>
            </w:r>
          </w:p>
        </w:tc>
        <w:tc>
          <w:tcPr>
            <w:tcW w:w="1350" w:type="dxa"/>
            <w:shd w:val="clear" w:color="auto" w:fill="FFFFFF"/>
            <w:tcMar>
              <w:top w:w="60" w:type="dxa"/>
              <w:left w:w="120" w:type="dxa"/>
              <w:bottom w:w="60" w:type="dxa"/>
              <w:right w:w="120" w:type="dxa"/>
            </w:tcMar>
            <w:vAlign w:val="center"/>
            <w:hideMark/>
          </w:tcPr>
          <w:p w14:paraId="112FC378" w14:textId="745001D8" w:rsidR="00607191" w:rsidRPr="00607191" w:rsidRDefault="00607191" w:rsidP="002849B0">
            <w:pPr>
              <w:pStyle w:val="NoSpacing"/>
              <w:rPr>
                <w:lang w:eastAsia="en-GB"/>
              </w:rPr>
            </w:pPr>
            <w:r w:rsidRPr="00607191">
              <w:rPr>
                <w:lang w:eastAsia="en-GB"/>
              </w:rPr>
              <w:t>categorical,</w:t>
            </w:r>
            <w:r w:rsidR="002849B0">
              <w:rPr>
                <w:lang w:eastAsia="en-GB"/>
              </w:rPr>
              <w:t xml:space="preserve"> </w:t>
            </w:r>
            <w:r w:rsidRPr="00607191">
              <w:rPr>
                <w:lang w:eastAsia="en-GB"/>
              </w:rPr>
              <w:t>nominal</w:t>
            </w:r>
          </w:p>
        </w:tc>
        <w:tc>
          <w:tcPr>
            <w:tcW w:w="6570" w:type="dxa"/>
            <w:shd w:val="clear" w:color="auto" w:fill="FFFFFF"/>
            <w:tcMar>
              <w:top w:w="60" w:type="dxa"/>
              <w:left w:w="120" w:type="dxa"/>
              <w:bottom w:w="60" w:type="dxa"/>
              <w:right w:w="120" w:type="dxa"/>
            </w:tcMar>
            <w:vAlign w:val="center"/>
            <w:hideMark/>
          </w:tcPr>
          <w:p w14:paraId="706A92E1" w14:textId="77777777" w:rsidR="00607191" w:rsidRPr="00607191" w:rsidRDefault="00607191" w:rsidP="002849B0">
            <w:pPr>
              <w:pStyle w:val="NoSpacing"/>
              <w:rPr>
                <w:lang w:eastAsia="en-GB"/>
              </w:rPr>
            </w:pPr>
            <w:r w:rsidRPr="00607191">
              <w:rPr>
                <w:lang w:eastAsia="en-GB"/>
              </w:rPr>
              <w:t>('basic.4y','basic.6y','basic.9y','</w:t>
            </w:r>
            <w:proofErr w:type="gramStart"/>
            <w:r w:rsidRPr="00607191">
              <w:rPr>
                <w:lang w:eastAsia="en-GB"/>
              </w:rPr>
              <w:t>high.school</w:t>
            </w:r>
            <w:proofErr w:type="gramEnd"/>
            <w:r w:rsidRPr="00607191">
              <w:rPr>
                <w:lang w:eastAsia="en-GB"/>
              </w:rPr>
              <w:t>','illiterate','professional.course','university.degree','unknown')</w:t>
            </w:r>
          </w:p>
        </w:tc>
      </w:tr>
      <w:tr w:rsidR="002849B0" w:rsidRPr="00607191" w14:paraId="3C464CE0" w14:textId="77777777" w:rsidTr="002849B0">
        <w:tc>
          <w:tcPr>
            <w:tcW w:w="1255" w:type="dxa"/>
            <w:shd w:val="clear" w:color="auto" w:fill="FFFFFF"/>
            <w:tcMar>
              <w:top w:w="60" w:type="dxa"/>
              <w:left w:w="120" w:type="dxa"/>
              <w:bottom w:w="60" w:type="dxa"/>
              <w:right w:w="120" w:type="dxa"/>
            </w:tcMar>
            <w:vAlign w:val="center"/>
            <w:hideMark/>
          </w:tcPr>
          <w:p w14:paraId="48E9D662" w14:textId="77777777" w:rsidR="00607191" w:rsidRPr="00607191" w:rsidRDefault="00607191" w:rsidP="002849B0">
            <w:pPr>
              <w:pStyle w:val="NoSpacing"/>
              <w:rPr>
                <w:lang w:eastAsia="en-GB"/>
              </w:rPr>
            </w:pPr>
            <w:r w:rsidRPr="00607191">
              <w:rPr>
                <w:lang w:eastAsia="en-GB"/>
              </w:rPr>
              <w:t>default</w:t>
            </w:r>
          </w:p>
        </w:tc>
        <w:tc>
          <w:tcPr>
            <w:tcW w:w="1350" w:type="dxa"/>
            <w:shd w:val="clear" w:color="auto" w:fill="FFFFFF"/>
            <w:tcMar>
              <w:top w:w="60" w:type="dxa"/>
              <w:left w:w="120" w:type="dxa"/>
              <w:bottom w:w="60" w:type="dxa"/>
              <w:right w:w="120" w:type="dxa"/>
            </w:tcMar>
            <w:vAlign w:val="center"/>
            <w:hideMark/>
          </w:tcPr>
          <w:p w14:paraId="4DD25C7F" w14:textId="36B4A635" w:rsidR="00607191" w:rsidRPr="00607191" w:rsidRDefault="002849B0" w:rsidP="002849B0">
            <w:pPr>
              <w:pStyle w:val="NoSpacing"/>
              <w:rPr>
                <w:lang w:eastAsia="en-GB"/>
              </w:rPr>
            </w:pPr>
            <w:r w:rsidRPr="00607191">
              <w:rPr>
                <w:lang w:eastAsia="en-GB"/>
              </w:rPr>
              <w:t>Categorical</w:t>
            </w:r>
            <w:r>
              <w:rPr>
                <w:lang w:eastAsia="en-GB"/>
              </w:rPr>
              <w:t>, nominal</w:t>
            </w:r>
          </w:p>
        </w:tc>
        <w:tc>
          <w:tcPr>
            <w:tcW w:w="6570" w:type="dxa"/>
            <w:shd w:val="clear" w:color="auto" w:fill="FFFFFF"/>
            <w:tcMar>
              <w:top w:w="60" w:type="dxa"/>
              <w:left w:w="120" w:type="dxa"/>
              <w:bottom w:w="60" w:type="dxa"/>
              <w:right w:w="120" w:type="dxa"/>
            </w:tcMar>
            <w:vAlign w:val="center"/>
            <w:hideMark/>
          </w:tcPr>
          <w:p w14:paraId="1A334762" w14:textId="77777777" w:rsidR="00607191" w:rsidRPr="00607191" w:rsidRDefault="00607191" w:rsidP="002849B0">
            <w:pPr>
              <w:pStyle w:val="NoSpacing"/>
              <w:rPr>
                <w:lang w:eastAsia="en-GB"/>
              </w:rPr>
            </w:pPr>
            <w:r w:rsidRPr="00607191">
              <w:rPr>
                <w:lang w:eastAsia="en-GB"/>
              </w:rPr>
              <w:t>has credit in default? ('</w:t>
            </w:r>
            <w:proofErr w:type="spellStart"/>
            <w:r w:rsidRPr="00607191">
              <w:rPr>
                <w:lang w:eastAsia="en-GB"/>
              </w:rPr>
              <w:t>no','yes','unknown</w:t>
            </w:r>
            <w:proofErr w:type="spellEnd"/>
            <w:r w:rsidRPr="00607191">
              <w:rPr>
                <w:lang w:eastAsia="en-GB"/>
              </w:rPr>
              <w:t>')</w:t>
            </w:r>
          </w:p>
        </w:tc>
      </w:tr>
      <w:tr w:rsidR="002849B0" w:rsidRPr="00607191" w14:paraId="62E3BDAE" w14:textId="77777777" w:rsidTr="002849B0">
        <w:tc>
          <w:tcPr>
            <w:tcW w:w="1255" w:type="dxa"/>
            <w:shd w:val="clear" w:color="auto" w:fill="FFFFFF"/>
            <w:tcMar>
              <w:top w:w="60" w:type="dxa"/>
              <w:left w:w="120" w:type="dxa"/>
              <w:bottom w:w="60" w:type="dxa"/>
              <w:right w:w="120" w:type="dxa"/>
            </w:tcMar>
            <w:vAlign w:val="center"/>
            <w:hideMark/>
          </w:tcPr>
          <w:p w14:paraId="6FFFF1C8" w14:textId="77777777" w:rsidR="00607191" w:rsidRPr="00607191" w:rsidRDefault="00607191" w:rsidP="002849B0">
            <w:pPr>
              <w:pStyle w:val="NoSpacing"/>
              <w:rPr>
                <w:lang w:eastAsia="en-GB"/>
              </w:rPr>
            </w:pPr>
            <w:r w:rsidRPr="00607191">
              <w:rPr>
                <w:lang w:eastAsia="en-GB"/>
              </w:rPr>
              <w:t>housing</w:t>
            </w:r>
          </w:p>
        </w:tc>
        <w:tc>
          <w:tcPr>
            <w:tcW w:w="1350" w:type="dxa"/>
            <w:shd w:val="clear" w:color="auto" w:fill="FFFFFF"/>
            <w:tcMar>
              <w:top w:w="60" w:type="dxa"/>
              <w:left w:w="120" w:type="dxa"/>
              <w:bottom w:w="60" w:type="dxa"/>
              <w:right w:w="120" w:type="dxa"/>
            </w:tcMar>
            <w:vAlign w:val="center"/>
            <w:hideMark/>
          </w:tcPr>
          <w:p w14:paraId="3397E5DC" w14:textId="77777777" w:rsidR="00607191" w:rsidRDefault="00607191" w:rsidP="002849B0">
            <w:pPr>
              <w:pStyle w:val="NoSpacing"/>
              <w:rPr>
                <w:lang w:eastAsia="en-GB"/>
              </w:rPr>
            </w:pPr>
            <w:r w:rsidRPr="00607191">
              <w:rPr>
                <w:lang w:eastAsia="en-GB"/>
              </w:rPr>
              <w:t>categorical,</w:t>
            </w:r>
          </w:p>
          <w:p w14:paraId="48EB7FA4" w14:textId="75074967" w:rsidR="00607191" w:rsidRPr="00607191" w:rsidRDefault="00607191" w:rsidP="002849B0">
            <w:pPr>
              <w:pStyle w:val="NoSpacing"/>
              <w:rPr>
                <w:lang w:eastAsia="en-GB"/>
              </w:rPr>
            </w:pPr>
            <w:r w:rsidRPr="00607191">
              <w:rPr>
                <w:lang w:eastAsia="en-GB"/>
              </w:rPr>
              <w:t>nominal</w:t>
            </w:r>
          </w:p>
        </w:tc>
        <w:tc>
          <w:tcPr>
            <w:tcW w:w="6570" w:type="dxa"/>
            <w:shd w:val="clear" w:color="auto" w:fill="FFFFFF"/>
            <w:tcMar>
              <w:top w:w="60" w:type="dxa"/>
              <w:left w:w="120" w:type="dxa"/>
              <w:bottom w:w="60" w:type="dxa"/>
              <w:right w:w="120" w:type="dxa"/>
            </w:tcMar>
            <w:vAlign w:val="center"/>
            <w:hideMark/>
          </w:tcPr>
          <w:p w14:paraId="0D8C8555" w14:textId="77777777" w:rsidR="00607191" w:rsidRPr="00607191" w:rsidRDefault="00607191" w:rsidP="002849B0">
            <w:pPr>
              <w:pStyle w:val="NoSpacing"/>
              <w:rPr>
                <w:lang w:eastAsia="en-GB"/>
              </w:rPr>
            </w:pPr>
            <w:r w:rsidRPr="00607191">
              <w:rPr>
                <w:lang w:eastAsia="en-GB"/>
              </w:rPr>
              <w:t>has housing loan? ('</w:t>
            </w:r>
            <w:proofErr w:type="spellStart"/>
            <w:r w:rsidRPr="00607191">
              <w:rPr>
                <w:lang w:eastAsia="en-GB"/>
              </w:rPr>
              <w:t>no','yes','unknown</w:t>
            </w:r>
            <w:proofErr w:type="spellEnd"/>
            <w:r w:rsidRPr="00607191">
              <w:rPr>
                <w:lang w:eastAsia="en-GB"/>
              </w:rPr>
              <w:t>')</w:t>
            </w:r>
          </w:p>
        </w:tc>
      </w:tr>
      <w:tr w:rsidR="002849B0" w:rsidRPr="00607191" w14:paraId="1B278DEA" w14:textId="77777777" w:rsidTr="002849B0">
        <w:tc>
          <w:tcPr>
            <w:tcW w:w="1255" w:type="dxa"/>
            <w:shd w:val="clear" w:color="auto" w:fill="FFFFFF"/>
            <w:tcMar>
              <w:top w:w="60" w:type="dxa"/>
              <w:left w:w="120" w:type="dxa"/>
              <w:bottom w:w="60" w:type="dxa"/>
              <w:right w:w="120" w:type="dxa"/>
            </w:tcMar>
            <w:vAlign w:val="center"/>
            <w:hideMark/>
          </w:tcPr>
          <w:p w14:paraId="55F0B811" w14:textId="77777777" w:rsidR="00607191" w:rsidRPr="00607191" w:rsidRDefault="00607191" w:rsidP="002849B0">
            <w:pPr>
              <w:pStyle w:val="NoSpacing"/>
              <w:rPr>
                <w:lang w:eastAsia="en-GB"/>
              </w:rPr>
            </w:pPr>
            <w:r w:rsidRPr="00607191">
              <w:rPr>
                <w:lang w:eastAsia="en-GB"/>
              </w:rPr>
              <w:t>loan</w:t>
            </w:r>
          </w:p>
        </w:tc>
        <w:tc>
          <w:tcPr>
            <w:tcW w:w="1350" w:type="dxa"/>
            <w:shd w:val="clear" w:color="auto" w:fill="FFFFFF"/>
            <w:tcMar>
              <w:top w:w="60" w:type="dxa"/>
              <w:left w:w="120" w:type="dxa"/>
              <w:bottom w:w="60" w:type="dxa"/>
              <w:right w:w="120" w:type="dxa"/>
            </w:tcMar>
            <w:vAlign w:val="center"/>
            <w:hideMark/>
          </w:tcPr>
          <w:p w14:paraId="0ED247AF" w14:textId="3C184FFC" w:rsidR="00607191" w:rsidRPr="00607191" w:rsidRDefault="002849B0" w:rsidP="002849B0">
            <w:pPr>
              <w:pStyle w:val="NoSpacing"/>
              <w:rPr>
                <w:lang w:eastAsia="en-GB"/>
              </w:rPr>
            </w:pPr>
            <w:r w:rsidRPr="00607191">
              <w:rPr>
                <w:lang w:eastAsia="en-GB"/>
              </w:rPr>
              <w:t>categorical, nominal</w:t>
            </w:r>
          </w:p>
        </w:tc>
        <w:tc>
          <w:tcPr>
            <w:tcW w:w="6570" w:type="dxa"/>
            <w:shd w:val="clear" w:color="auto" w:fill="FFFFFF"/>
            <w:tcMar>
              <w:top w:w="60" w:type="dxa"/>
              <w:left w:w="120" w:type="dxa"/>
              <w:bottom w:w="60" w:type="dxa"/>
              <w:right w:w="120" w:type="dxa"/>
            </w:tcMar>
            <w:vAlign w:val="center"/>
            <w:hideMark/>
          </w:tcPr>
          <w:p w14:paraId="3414C071" w14:textId="77777777" w:rsidR="00607191" w:rsidRPr="00607191" w:rsidRDefault="00607191" w:rsidP="002849B0">
            <w:pPr>
              <w:pStyle w:val="NoSpacing"/>
              <w:rPr>
                <w:lang w:eastAsia="en-GB"/>
              </w:rPr>
            </w:pPr>
            <w:r w:rsidRPr="00607191">
              <w:rPr>
                <w:lang w:eastAsia="en-GB"/>
              </w:rPr>
              <w:t>has personal loan? ('</w:t>
            </w:r>
            <w:proofErr w:type="spellStart"/>
            <w:r w:rsidRPr="00607191">
              <w:rPr>
                <w:lang w:eastAsia="en-GB"/>
              </w:rPr>
              <w:t>no','yes','unknown</w:t>
            </w:r>
            <w:proofErr w:type="spellEnd"/>
            <w:r w:rsidRPr="00607191">
              <w:rPr>
                <w:lang w:eastAsia="en-GB"/>
              </w:rPr>
              <w:t>')</w:t>
            </w:r>
          </w:p>
        </w:tc>
      </w:tr>
      <w:tr w:rsidR="002849B0" w:rsidRPr="00607191" w14:paraId="5E472A8F" w14:textId="77777777" w:rsidTr="002849B0">
        <w:tc>
          <w:tcPr>
            <w:tcW w:w="1255" w:type="dxa"/>
            <w:shd w:val="clear" w:color="auto" w:fill="FFFFFF"/>
            <w:tcMar>
              <w:top w:w="60" w:type="dxa"/>
              <w:left w:w="120" w:type="dxa"/>
              <w:bottom w:w="60" w:type="dxa"/>
              <w:right w:w="120" w:type="dxa"/>
            </w:tcMar>
            <w:vAlign w:val="center"/>
            <w:hideMark/>
          </w:tcPr>
          <w:p w14:paraId="577BFBD6" w14:textId="77777777" w:rsidR="00607191" w:rsidRPr="00607191" w:rsidRDefault="00607191" w:rsidP="002849B0">
            <w:pPr>
              <w:pStyle w:val="NoSpacing"/>
              <w:rPr>
                <w:lang w:eastAsia="en-GB"/>
              </w:rPr>
            </w:pPr>
            <w:r w:rsidRPr="00607191">
              <w:rPr>
                <w:lang w:eastAsia="en-GB"/>
              </w:rPr>
              <w:t>contact</w:t>
            </w:r>
          </w:p>
        </w:tc>
        <w:tc>
          <w:tcPr>
            <w:tcW w:w="1350" w:type="dxa"/>
            <w:shd w:val="clear" w:color="auto" w:fill="FFFFFF"/>
            <w:tcMar>
              <w:top w:w="60" w:type="dxa"/>
              <w:left w:w="120" w:type="dxa"/>
              <w:bottom w:w="60" w:type="dxa"/>
              <w:right w:w="120" w:type="dxa"/>
            </w:tcMar>
            <w:vAlign w:val="center"/>
            <w:hideMark/>
          </w:tcPr>
          <w:p w14:paraId="4A791290" w14:textId="459258E2" w:rsidR="00607191" w:rsidRPr="00607191" w:rsidRDefault="002849B0" w:rsidP="002849B0">
            <w:pPr>
              <w:pStyle w:val="NoSpacing"/>
              <w:rPr>
                <w:lang w:eastAsia="en-GB"/>
              </w:rPr>
            </w:pPr>
            <w:r w:rsidRPr="00607191">
              <w:rPr>
                <w:lang w:eastAsia="en-GB"/>
              </w:rPr>
              <w:t>categorical, nominal</w:t>
            </w:r>
          </w:p>
        </w:tc>
        <w:tc>
          <w:tcPr>
            <w:tcW w:w="6570" w:type="dxa"/>
            <w:shd w:val="clear" w:color="auto" w:fill="FFFFFF"/>
            <w:tcMar>
              <w:top w:w="60" w:type="dxa"/>
              <w:left w:w="120" w:type="dxa"/>
              <w:bottom w:w="60" w:type="dxa"/>
              <w:right w:w="120" w:type="dxa"/>
            </w:tcMar>
            <w:vAlign w:val="center"/>
            <w:hideMark/>
          </w:tcPr>
          <w:p w14:paraId="21CA05A4" w14:textId="77777777" w:rsidR="00607191" w:rsidRPr="00607191" w:rsidRDefault="00607191" w:rsidP="002849B0">
            <w:pPr>
              <w:pStyle w:val="NoSpacing"/>
              <w:rPr>
                <w:lang w:eastAsia="en-GB"/>
              </w:rPr>
            </w:pPr>
            <w:r w:rsidRPr="00607191">
              <w:rPr>
                <w:lang w:eastAsia="en-GB"/>
              </w:rPr>
              <w:t>contact communication type ('</w:t>
            </w:r>
            <w:proofErr w:type="spellStart"/>
            <w:r w:rsidRPr="00607191">
              <w:rPr>
                <w:lang w:eastAsia="en-GB"/>
              </w:rPr>
              <w:t>cellular','telephone</w:t>
            </w:r>
            <w:proofErr w:type="spellEnd"/>
            <w:r w:rsidRPr="00607191">
              <w:rPr>
                <w:lang w:eastAsia="en-GB"/>
              </w:rPr>
              <w:t>')</w:t>
            </w:r>
          </w:p>
        </w:tc>
      </w:tr>
      <w:tr w:rsidR="002849B0" w:rsidRPr="00607191" w14:paraId="70FC6057" w14:textId="77777777" w:rsidTr="002849B0">
        <w:tc>
          <w:tcPr>
            <w:tcW w:w="1255" w:type="dxa"/>
            <w:shd w:val="clear" w:color="auto" w:fill="FFFFFF"/>
            <w:tcMar>
              <w:top w:w="60" w:type="dxa"/>
              <w:left w:w="120" w:type="dxa"/>
              <w:bottom w:w="60" w:type="dxa"/>
              <w:right w:w="120" w:type="dxa"/>
            </w:tcMar>
            <w:vAlign w:val="center"/>
            <w:hideMark/>
          </w:tcPr>
          <w:p w14:paraId="6B38A2D0" w14:textId="77777777" w:rsidR="00607191" w:rsidRPr="00607191" w:rsidRDefault="00607191" w:rsidP="002849B0">
            <w:pPr>
              <w:pStyle w:val="NoSpacing"/>
              <w:rPr>
                <w:lang w:eastAsia="en-GB"/>
              </w:rPr>
            </w:pPr>
            <w:r w:rsidRPr="00607191">
              <w:rPr>
                <w:lang w:eastAsia="en-GB"/>
              </w:rPr>
              <w:t>month</w:t>
            </w:r>
          </w:p>
        </w:tc>
        <w:tc>
          <w:tcPr>
            <w:tcW w:w="1350" w:type="dxa"/>
            <w:shd w:val="clear" w:color="auto" w:fill="FFFFFF"/>
            <w:tcMar>
              <w:top w:w="60" w:type="dxa"/>
              <w:left w:w="120" w:type="dxa"/>
              <w:bottom w:w="60" w:type="dxa"/>
              <w:right w:w="120" w:type="dxa"/>
            </w:tcMar>
            <w:vAlign w:val="center"/>
            <w:hideMark/>
          </w:tcPr>
          <w:p w14:paraId="76CAF0DB" w14:textId="00AA3D78" w:rsidR="00607191" w:rsidRPr="00607191" w:rsidRDefault="002849B0" w:rsidP="002849B0">
            <w:pPr>
              <w:pStyle w:val="NoSpacing"/>
              <w:rPr>
                <w:lang w:eastAsia="en-GB"/>
              </w:rPr>
            </w:pPr>
            <w:r w:rsidRPr="00607191">
              <w:rPr>
                <w:lang w:eastAsia="en-GB"/>
              </w:rPr>
              <w:t>categorical, ordinal</w:t>
            </w:r>
          </w:p>
        </w:tc>
        <w:tc>
          <w:tcPr>
            <w:tcW w:w="6570" w:type="dxa"/>
            <w:shd w:val="clear" w:color="auto" w:fill="FFFFFF"/>
            <w:tcMar>
              <w:top w:w="60" w:type="dxa"/>
              <w:left w:w="120" w:type="dxa"/>
              <w:bottom w:w="60" w:type="dxa"/>
              <w:right w:w="120" w:type="dxa"/>
            </w:tcMar>
            <w:vAlign w:val="center"/>
            <w:hideMark/>
          </w:tcPr>
          <w:p w14:paraId="628705F5" w14:textId="77777777" w:rsidR="00607191" w:rsidRPr="00607191" w:rsidRDefault="00607191" w:rsidP="002849B0">
            <w:pPr>
              <w:pStyle w:val="NoSpacing"/>
              <w:rPr>
                <w:lang w:eastAsia="en-GB"/>
              </w:rPr>
            </w:pPr>
            <w:r w:rsidRPr="00607191">
              <w:rPr>
                <w:lang w:eastAsia="en-GB"/>
              </w:rPr>
              <w:t>last contact month of year ('</w:t>
            </w:r>
            <w:proofErr w:type="spellStart"/>
            <w:r w:rsidRPr="00607191">
              <w:rPr>
                <w:lang w:eastAsia="en-GB"/>
              </w:rPr>
              <w:t>jan</w:t>
            </w:r>
            <w:proofErr w:type="spellEnd"/>
            <w:r w:rsidRPr="00607191">
              <w:rPr>
                <w:lang w:eastAsia="en-GB"/>
              </w:rPr>
              <w:t>', '</w:t>
            </w:r>
            <w:proofErr w:type="spellStart"/>
            <w:r w:rsidRPr="00607191">
              <w:rPr>
                <w:lang w:eastAsia="en-GB"/>
              </w:rPr>
              <w:t>feb</w:t>
            </w:r>
            <w:proofErr w:type="spellEnd"/>
            <w:r w:rsidRPr="00607191">
              <w:rPr>
                <w:lang w:eastAsia="en-GB"/>
              </w:rPr>
              <w:t>', 'mar', ..., '</w:t>
            </w:r>
            <w:proofErr w:type="spellStart"/>
            <w:r w:rsidRPr="00607191">
              <w:rPr>
                <w:lang w:eastAsia="en-GB"/>
              </w:rPr>
              <w:t>nov</w:t>
            </w:r>
            <w:proofErr w:type="spellEnd"/>
            <w:r w:rsidRPr="00607191">
              <w:rPr>
                <w:lang w:eastAsia="en-GB"/>
              </w:rPr>
              <w:t>', 'dec')</w:t>
            </w:r>
          </w:p>
        </w:tc>
      </w:tr>
      <w:tr w:rsidR="002849B0" w:rsidRPr="00607191" w14:paraId="28BA1898" w14:textId="77777777" w:rsidTr="002849B0">
        <w:tc>
          <w:tcPr>
            <w:tcW w:w="1255" w:type="dxa"/>
            <w:shd w:val="clear" w:color="auto" w:fill="FFFFFF"/>
            <w:tcMar>
              <w:top w:w="60" w:type="dxa"/>
              <w:left w:w="120" w:type="dxa"/>
              <w:bottom w:w="60" w:type="dxa"/>
              <w:right w:w="120" w:type="dxa"/>
            </w:tcMar>
            <w:vAlign w:val="center"/>
            <w:hideMark/>
          </w:tcPr>
          <w:p w14:paraId="1D08EFBB" w14:textId="77777777" w:rsidR="00607191" w:rsidRPr="00607191" w:rsidRDefault="00607191" w:rsidP="002849B0">
            <w:pPr>
              <w:pStyle w:val="NoSpacing"/>
              <w:rPr>
                <w:lang w:eastAsia="en-GB"/>
              </w:rPr>
            </w:pPr>
            <w:proofErr w:type="spellStart"/>
            <w:r w:rsidRPr="00607191">
              <w:rPr>
                <w:lang w:eastAsia="en-GB"/>
              </w:rPr>
              <w:t>day_of_week</w:t>
            </w:r>
            <w:proofErr w:type="spellEnd"/>
          </w:p>
        </w:tc>
        <w:tc>
          <w:tcPr>
            <w:tcW w:w="1350" w:type="dxa"/>
            <w:shd w:val="clear" w:color="auto" w:fill="FFFFFF"/>
            <w:tcMar>
              <w:top w:w="60" w:type="dxa"/>
              <w:left w:w="120" w:type="dxa"/>
              <w:bottom w:w="60" w:type="dxa"/>
              <w:right w:w="120" w:type="dxa"/>
            </w:tcMar>
            <w:vAlign w:val="center"/>
            <w:hideMark/>
          </w:tcPr>
          <w:p w14:paraId="7AE191CD" w14:textId="02F9F842" w:rsidR="00607191" w:rsidRPr="00607191" w:rsidRDefault="002849B0" w:rsidP="002849B0">
            <w:pPr>
              <w:pStyle w:val="NoSpacing"/>
              <w:rPr>
                <w:lang w:eastAsia="en-GB"/>
              </w:rPr>
            </w:pPr>
            <w:r w:rsidRPr="00607191">
              <w:rPr>
                <w:lang w:eastAsia="en-GB"/>
              </w:rPr>
              <w:t>categorical, ordinal</w:t>
            </w:r>
          </w:p>
        </w:tc>
        <w:tc>
          <w:tcPr>
            <w:tcW w:w="6570" w:type="dxa"/>
            <w:shd w:val="clear" w:color="auto" w:fill="FFFFFF"/>
            <w:tcMar>
              <w:top w:w="60" w:type="dxa"/>
              <w:left w:w="120" w:type="dxa"/>
              <w:bottom w:w="60" w:type="dxa"/>
              <w:right w:w="120" w:type="dxa"/>
            </w:tcMar>
            <w:vAlign w:val="center"/>
            <w:hideMark/>
          </w:tcPr>
          <w:p w14:paraId="3AA36081" w14:textId="77777777" w:rsidR="00607191" w:rsidRPr="00607191" w:rsidRDefault="00607191" w:rsidP="002849B0">
            <w:pPr>
              <w:pStyle w:val="NoSpacing"/>
              <w:rPr>
                <w:lang w:eastAsia="en-GB"/>
              </w:rPr>
            </w:pPr>
            <w:r w:rsidRPr="00607191">
              <w:rPr>
                <w:lang w:eastAsia="en-GB"/>
              </w:rPr>
              <w:t>last contact day of the week ('</w:t>
            </w:r>
            <w:proofErr w:type="spellStart"/>
            <w:r w:rsidRPr="00607191">
              <w:rPr>
                <w:lang w:eastAsia="en-GB"/>
              </w:rPr>
              <w:t>mon</w:t>
            </w:r>
            <w:proofErr w:type="spellEnd"/>
            <w:r w:rsidRPr="00607191">
              <w:rPr>
                <w:lang w:eastAsia="en-GB"/>
              </w:rPr>
              <w:t>','</w:t>
            </w:r>
            <w:proofErr w:type="spellStart"/>
            <w:r w:rsidRPr="00607191">
              <w:rPr>
                <w:lang w:eastAsia="en-GB"/>
              </w:rPr>
              <w:t>tue</w:t>
            </w:r>
            <w:proofErr w:type="spellEnd"/>
            <w:r w:rsidRPr="00607191">
              <w:rPr>
                <w:lang w:eastAsia="en-GB"/>
              </w:rPr>
              <w:t>','wed','</w:t>
            </w:r>
            <w:proofErr w:type="spellStart"/>
            <w:r w:rsidRPr="00607191">
              <w:rPr>
                <w:lang w:eastAsia="en-GB"/>
              </w:rPr>
              <w:t>thu</w:t>
            </w:r>
            <w:proofErr w:type="spellEnd"/>
            <w:r w:rsidRPr="00607191">
              <w:rPr>
                <w:lang w:eastAsia="en-GB"/>
              </w:rPr>
              <w:t>','</w:t>
            </w:r>
            <w:proofErr w:type="spellStart"/>
            <w:r w:rsidRPr="00607191">
              <w:rPr>
                <w:lang w:eastAsia="en-GB"/>
              </w:rPr>
              <w:t>fri</w:t>
            </w:r>
            <w:proofErr w:type="spellEnd"/>
            <w:r w:rsidRPr="00607191">
              <w:rPr>
                <w:lang w:eastAsia="en-GB"/>
              </w:rPr>
              <w:t>')</w:t>
            </w:r>
          </w:p>
        </w:tc>
      </w:tr>
      <w:tr w:rsidR="002849B0" w:rsidRPr="00607191" w14:paraId="3793C85C" w14:textId="77777777" w:rsidTr="002849B0">
        <w:tc>
          <w:tcPr>
            <w:tcW w:w="1255" w:type="dxa"/>
            <w:shd w:val="clear" w:color="auto" w:fill="FFFFFF"/>
            <w:tcMar>
              <w:top w:w="60" w:type="dxa"/>
              <w:left w:w="120" w:type="dxa"/>
              <w:bottom w:w="60" w:type="dxa"/>
              <w:right w:w="120" w:type="dxa"/>
            </w:tcMar>
            <w:vAlign w:val="center"/>
            <w:hideMark/>
          </w:tcPr>
          <w:p w14:paraId="064E4FFF" w14:textId="77777777" w:rsidR="00607191" w:rsidRPr="00607191" w:rsidRDefault="00607191" w:rsidP="002849B0">
            <w:pPr>
              <w:pStyle w:val="NoSpacing"/>
              <w:rPr>
                <w:lang w:eastAsia="en-GB"/>
              </w:rPr>
            </w:pPr>
            <w:r w:rsidRPr="00607191">
              <w:rPr>
                <w:lang w:eastAsia="en-GB"/>
              </w:rPr>
              <w:t>duration</w:t>
            </w:r>
          </w:p>
        </w:tc>
        <w:tc>
          <w:tcPr>
            <w:tcW w:w="1350" w:type="dxa"/>
            <w:shd w:val="clear" w:color="auto" w:fill="FFFFFF"/>
            <w:tcMar>
              <w:top w:w="60" w:type="dxa"/>
              <w:left w:w="120" w:type="dxa"/>
              <w:bottom w:w="60" w:type="dxa"/>
              <w:right w:w="120" w:type="dxa"/>
            </w:tcMar>
            <w:vAlign w:val="center"/>
            <w:hideMark/>
          </w:tcPr>
          <w:p w14:paraId="055F95C6"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3F017FE2" w14:textId="77777777" w:rsidR="00607191" w:rsidRPr="00607191" w:rsidRDefault="00607191" w:rsidP="002849B0">
            <w:pPr>
              <w:pStyle w:val="NoSpacing"/>
              <w:rPr>
                <w:lang w:eastAsia="en-GB"/>
              </w:rPr>
            </w:pPr>
            <w:r w:rsidRPr="00607191">
              <w:rPr>
                <w:lang w:eastAsia="en-GB"/>
              </w:rPr>
              <w:t xml:space="preserve">last contact duration, in </w:t>
            </w:r>
            <w:proofErr w:type="gramStart"/>
            <w:r w:rsidRPr="00607191">
              <w:rPr>
                <w:lang w:eastAsia="en-GB"/>
              </w:rPr>
              <w:t>seconds .</w:t>
            </w:r>
            <w:proofErr w:type="gramEnd"/>
            <w:r w:rsidRPr="00607191">
              <w:rPr>
                <w:lang w:eastAsia="en-GB"/>
              </w:rPr>
              <w:t xml:space="preserve"> Important note: this attribute highly affects the output target (e.g., if duration=0 then y='no')</w:t>
            </w:r>
          </w:p>
        </w:tc>
      </w:tr>
      <w:tr w:rsidR="002849B0" w:rsidRPr="00607191" w14:paraId="7FF060F0" w14:textId="77777777" w:rsidTr="002849B0">
        <w:tc>
          <w:tcPr>
            <w:tcW w:w="1255" w:type="dxa"/>
            <w:shd w:val="clear" w:color="auto" w:fill="FFFFFF"/>
            <w:tcMar>
              <w:top w:w="60" w:type="dxa"/>
              <w:left w:w="120" w:type="dxa"/>
              <w:bottom w:w="60" w:type="dxa"/>
              <w:right w:w="120" w:type="dxa"/>
            </w:tcMar>
            <w:vAlign w:val="center"/>
            <w:hideMark/>
          </w:tcPr>
          <w:p w14:paraId="3B7A414C" w14:textId="77777777" w:rsidR="00607191" w:rsidRPr="00607191" w:rsidRDefault="00607191" w:rsidP="002849B0">
            <w:pPr>
              <w:pStyle w:val="NoSpacing"/>
              <w:rPr>
                <w:lang w:eastAsia="en-GB"/>
              </w:rPr>
            </w:pPr>
            <w:r w:rsidRPr="00607191">
              <w:rPr>
                <w:lang w:eastAsia="en-GB"/>
              </w:rPr>
              <w:t>campaign</w:t>
            </w:r>
          </w:p>
        </w:tc>
        <w:tc>
          <w:tcPr>
            <w:tcW w:w="1350" w:type="dxa"/>
            <w:shd w:val="clear" w:color="auto" w:fill="FFFFFF"/>
            <w:tcMar>
              <w:top w:w="60" w:type="dxa"/>
              <w:left w:w="120" w:type="dxa"/>
              <w:bottom w:w="60" w:type="dxa"/>
              <w:right w:w="120" w:type="dxa"/>
            </w:tcMar>
            <w:vAlign w:val="center"/>
            <w:hideMark/>
          </w:tcPr>
          <w:p w14:paraId="5C27CC36"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7DD21805" w14:textId="77777777" w:rsidR="00607191" w:rsidRPr="00607191" w:rsidRDefault="00607191" w:rsidP="002849B0">
            <w:pPr>
              <w:pStyle w:val="NoSpacing"/>
              <w:rPr>
                <w:lang w:eastAsia="en-GB"/>
              </w:rPr>
            </w:pPr>
            <w:r w:rsidRPr="00607191">
              <w:rPr>
                <w:lang w:eastAsia="en-GB"/>
              </w:rPr>
              <w:t>number of contacts performed during this campaign and for this client (includes last contact)</w:t>
            </w:r>
          </w:p>
        </w:tc>
      </w:tr>
      <w:tr w:rsidR="002849B0" w:rsidRPr="00607191" w14:paraId="471FEA39" w14:textId="77777777" w:rsidTr="002849B0">
        <w:tc>
          <w:tcPr>
            <w:tcW w:w="1255" w:type="dxa"/>
            <w:shd w:val="clear" w:color="auto" w:fill="FFFFFF"/>
            <w:tcMar>
              <w:top w:w="60" w:type="dxa"/>
              <w:left w:w="120" w:type="dxa"/>
              <w:bottom w:w="60" w:type="dxa"/>
              <w:right w:w="120" w:type="dxa"/>
            </w:tcMar>
            <w:vAlign w:val="center"/>
            <w:hideMark/>
          </w:tcPr>
          <w:p w14:paraId="43C3D165" w14:textId="77777777" w:rsidR="00607191" w:rsidRPr="00607191" w:rsidRDefault="00607191" w:rsidP="002849B0">
            <w:pPr>
              <w:pStyle w:val="NoSpacing"/>
              <w:rPr>
                <w:lang w:eastAsia="en-GB"/>
              </w:rPr>
            </w:pPr>
            <w:proofErr w:type="spellStart"/>
            <w:r w:rsidRPr="00607191">
              <w:rPr>
                <w:lang w:eastAsia="en-GB"/>
              </w:rPr>
              <w:t>pdays</w:t>
            </w:r>
            <w:proofErr w:type="spellEnd"/>
          </w:p>
        </w:tc>
        <w:tc>
          <w:tcPr>
            <w:tcW w:w="1350" w:type="dxa"/>
            <w:shd w:val="clear" w:color="auto" w:fill="FFFFFF"/>
            <w:tcMar>
              <w:top w:w="60" w:type="dxa"/>
              <w:left w:w="120" w:type="dxa"/>
              <w:bottom w:w="60" w:type="dxa"/>
              <w:right w:w="120" w:type="dxa"/>
            </w:tcMar>
            <w:vAlign w:val="center"/>
            <w:hideMark/>
          </w:tcPr>
          <w:p w14:paraId="4A44F36C"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523B4702" w14:textId="77777777" w:rsidR="00607191" w:rsidRPr="00607191" w:rsidRDefault="00607191" w:rsidP="002849B0">
            <w:pPr>
              <w:pStyle w:val="NoSpacing"/>
              <w:rPr>
                <w:lang w:eastAsia="en-GB"/>
              </w:rPr>
            </w:pPr>
            <w:r w:rsidRPr="00607191">
              <w:rPr>
                <w:lang w:eastAsia="en-GB"/>
              </w:rPr>
              <w:t>number of days that passed by after the client was last contacted from a previous campaign (999 means client was not previously contacted)</w:t>
            </w:r>
          </w:p>
        </w:tc>
      </w:tr>
      <w:tr w:rsidR="002849B0" w:rsidRPr="00607191" w14:paraId="14A76AEB" w14:textId="77777777" w:rsidTr="002849B0">
        <w:tc>
          <w:tcPr>
            <w:tcW w:w="1255" w:type="dxa"/>
            <w:shd w:val="clear" w:color="auto" w:fill="FFFFFF"/>
            <w:tcMar>
              <w:top w:w="60" w:type="dxa"/>
              <w:left w:w="120" w:type="dxa"/>
              <w:bottom w:w="60" w:type="dxa"/>
              <w:right w:w="120" w:type="dxa"/>
            </w:tcMar>
            <w:vAlign w:val="center"/>
            <w:hideMark/>
          </w:tcPr>
          <w:p w14:paraId="2E696606" w14:textId="77777777" w:rsidR="00607191" w:rsidRPr="00607191" w:rsidRDefault="00607191" w:rsidP="002849B0">
            <w:pPr>
              <w:pStyle w:val="NoSpacing"/>
              <w:rPr>
                <w:lang w:eastAsia="en-GB"/>
              </w:rPr>
            </w:pPr>
            <w:r w:rsidRPr="00607191">
              <w:rPr>
                <w:lang w:eastAsia="en-GB"/>
              </w:rPr>
              <w:t>previous</w:t>
            </w:r>
          </w:p>
        </w:tc>
        <w:tc>
          <w:tcPr>
            <w:tcW w:w="1350" w:type="dxa"/>
            <w:shd w:val="clear" w:color="auto" w:fill="FFFFFF"/>
            <w:tcMar>
              <w:top w:w="60" w:type="dxa"/>
              <w:left w:w="120" w:type="dxa"/>
              <w:bottom w:w="60" w:type="dxa"/>
              <w:right w:w="120" w:type="dxa"/>
            </w:tcMar>
            <w:vAlign w:val="center"/>
            <w:hideMark/>
          </w:tcPr>
          <w:p w14:paraId="1C7BBB70" w14:textId="77777777" w:rsidR="00607191" w:rsidRPr="00607191" w:rsidRDefault="00607191" w:rsidP="002849B0">
            <w:pPr>
              <w:pStyle w:val="NoSpacing"/>
              <w:rPr>
                <w:lang w:eastAsia="en-GB"/>
              </w:rPr>
            </w:pPr>
            <w:r w:rsidRPr="00607191">
              <w:rPr>
                <w:lang w:eastAsia="en-GB"/>
              </w:rPr>
              <w:t>numeric</w:t>
            </w:r>
          </w:p>
        </w:tc>
        <w:tc>
          <w:tcPr>
            <w:tcW w:w="6570" w:type="dxa"/>
            <w:shd w:val="clear" w:color="auto" w:fill="FFFFFF"/>
            <w:tcMar>
              <w:top w:w="60" w:type="dxa"/>
              <w:left w:w="120" w:type="dxa"/>
              <w:bottom w:w="60" w:type="dxa"/>
              <w:right w:w="120" w:type="dxa"/>
            </w:tcMar>
            <w:vAlign w:val="center"/>
            <w:hideMark/>
          </w:tcPr>
          <w:p w14:paraId="51D2878F" w14:textId="77777777" w:rsidR="00607191" w:rsidRPr="00607191" w:rsidRDefault="00607191" w:rsidP="002849B0">
            <w:pPr>
              <w:pStyle w:val="NoSpacing"/>
              <w:rPr>
                <w:lang w:eastAsia="en-GB"/>
              </w:rPr>
            </w:pPr>
            <w:r w:rsidRPr="00607191">
              <w:rPr>
                <w:lang w:eastAsia="en-GB"/>
              </w:rPr>
              <w:t>number of contacts performed before this campaign and for this client</w:t>
            </w:r>
          </w:p>
        </w:tc>
      </w:tr>
      <w:tr w:rsidR="002849B0" w:rsidRPr="00607191" w14:paraId="53CFF04D" w14:textId="77777777" w:rsidTr="002849B0">
        <w:trPr>
          <w:trHeight w:val="14"/>
        </w:trPr>
        <w:tc>
          <w:tcPr>
            <w:tcW w:w="1255" w:type="dxa"/>
            <w:shd w:val="clear" w:color="auto" w:fill="FFFFFF"/>
            <w:tcMar>
              <w:top w:w="60" w:type="dxa"/>
              <w:left w:w="120" w:type="dxa"/>
              <w:bottom w:w="60" w:type="dxa"/>
              <w:right w:w="120" w:type="dxa"/>
            </w:tcMar>
            <w:vAlign w:val="center"/>
            <w:hideMark/>
          </w:tcPr>
          <w:p w14:paraId="75BD7769" w14:textId="77777777" w:rsidR="00607191" w:rsidRPr="00607191" w:rsidRDefault="00607191" w:rsidP="002849B0">
            <w:pPr>
              <w:pStyle w:val="NoSpacing"/>
              <w:rPr>
                <w:lang w:eastAsia="en-GB"/>
              </w:rPr>
            </w:pPr>
            <w:proofErr w:type="spellStart"/>
            <w:r w:rsidRPr="00607191">
              <w:rPr>
                <w:lang w:eastAsia="en-GB"/>
              </w:rPr>
              <w:t>poutcome</w:t>
            </w:r>
            <w:proofErr w:type="spellEnd"/>
          </w:p>
        </w:tc>
        <w:tc>
          <w:tcPr>
            <w:tcW w:w="1350" w:type="dxa"/>
            <w:shd w:val="clear" w:color="auto" w:fill="FFFFFF"/>
            <w:tcMar>
              <w:top w:w="60" w:type="dxa"/>
              <w:left w:w="120" w:type="dxa"/>
              <w:bottom w:w="60" w:type="dxa"/>
              <w:right w:w="120" w:type="dxa"/>
            </w:tcMar>
            <w:vAlign w:val="center"/>
            <w:hideMark/>
          </w:tcPr>
          <w:p w14:paraId="009AE046" w14:textId="5CA0F636" w:rsidR="00607191" w:rsidRPr="00607191" w:rsidRDefault="002849B0" w:rsidP="002849B0">
            <w:pPr>
              <w:pStyle w:val="NoSpacing"/>
              <w:rPr>
                <w:lang w:eastAsia="en-GB"/>
              </w:rPr>
            </w:pPr>
            <w:r w:rsidRPr="00607191">
              <w:rPr>
                <w:lang w:eastAsia="en-GB"/>
              </w:rPr>
              <w:t>categorical, nominal</w:t>
            </w:r>
          </w:p>
        </w:tc>
        <w:tc>
          <w:tcPr>
            <w:tcW w:w="6570" w:type="dxa"/>
            <w:shd w:val="clear" w:color="auto" w:fill="FFFFFF"/>
            <w:tcMar>
              <w:top w:w="60" w:type="dxa"/>
              <w:left w:w="120" w:type="dxa"/>
              <w:bottom w:w="60" w:type="dxa"/>
              <w:right w:w="120" w:type="dxa"/>
            </w:tcMar>
            <w:vAlign w:val="center"/>
            <w:hideMark/>
          </w:tcPr>
          <w:p w14:paraId="509A8AE9" w14:textId="77777777" w:rsidR="00607191" w:rsidRPr="00607191" w:rsidRDefault="00607191" w:rsidP="002849B0">
            <w:pPr>
              <w:pStyle w:val="NoSpacing"/>
              <w:rPr>
                <w:lang w:eastAsia="en-GB"/>
              </w:rPr>
            </w:pPr>
            <w:r w:rsidRPr="00607191">
              <w:rPr>
                <w:lang w:eastAsia="en-GB"/>
              </w:rPr>
              <w:t>outcome of the previous marketing campaign ('failure','</w:t>
            </w:r>
            <w:proofErr w:type="spellStart"/>
            <w:r w:rsidRPr="00607191">
              <w:rPr>
                <w:lang w:eastAsia="en-GB"/>
              </w:rPr>
              <w:t>nonexistent</w:t>
            </w:r>
            <w:proofErr w:type="spellEnd"/>
            <w:r w:rsidRPr="00607191">
              <w:rPr>
                <w:lang w:eastAsia="en-GB"/>
              </w:rPr>
              <w:t>','success')</w:t>
            </w:r>
          </w:p>
        </w:tc>
      </w:tr>
    </w:tbl>
    <w:p w14:paraId="7DA8CAF3" w14:textId="334A14BB" w:rsidR="00607191" w:rsidRDefault="00607191" w:rsidP="00607191">
      <w:pPr>
        <w:rPr>
          <w:rFonts w:ascii="Times New Roman" w:hAnsi="Times New Roman" w:cs="Times New Roman"/>
          <w:b/>
          <w:bCs/>
          <w:sz w:val="28"/>
          <w:szCs w:val="28"/>
        </w:rPr>
      </w:pPr>
    </w:p>
    <w:p w14:paraId="486301EA" w14:textId="77777777" w:rsidR="002849B0" w:rsidRPr="002849B0" w:rsidRDefault="002849B0" w:rsidP="002849B0">
      <w:pPr>
        <w:spacing w:after="240" w:line="240" w:lineRule="auto"/>
        <w:rPr>
          <w:rFonts w:ascii="Arial" w:eastAsia="Times New Roman" w:hAnsi="Arial" w:cs="Arial"/>
          <w:sz w:val="21"/>
          <w:szCs w:val="21"/>
          <w:lang w:eastAsia="en-GB"/>
        </w:rPr>
      </w:pPr>
      <w:r w:rsidRPr="002849B0">
        <w:rPr>
          <w:rFonts w:ascii="Arial" w:eastAsia="Times New Roman" w:hAnsi="Arial" w:cs="Arial"/>
          <w:b/>
          <w:bCs/>
          <w:sz w:val="21"/>
          <w:szCs w:val="21"/>
          <w:lang w:eastAsia="en-GB"/>
        </w:rPr>
        <w:t>Target variable (desired output):</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61"/>
        <w:gridCol w:w="1361"/>
        <w:gridCol w:w="6953"/>
      </w:tblGrid>
      <w:tr w:rsidR="002849B0" w:rsidRPr="002849B0" w14:paraId="1E450D46" w14:textId="77777777" w:rsidTr="002849B0">
        <w:trPr>
          <w:tblHeader/>
        </w:trPr>
        <w:tc>
          <w:tcPr>
            <w:tcW w:w="861" w:type="dxa"/>
            <w:shd w:val="clear" w:color="auto" w:fill="FFFFFF"/>
            <w:tcMar>
              <w:top w:w="60" w:type="dxa"/>
              <w:left w:w="120" w:type="dxa"/>
              <w:bottom w:w="60" w:type="dxa"/>
              <w:right w:w="120" w:type="dxa"/>
            </w:tcMar>
            <w:vAlign w:val="center"/>
            <w:hideMark/>
          </w:tcPr>
          <w:p w14:paraId="194D5710"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Feature</w:t>
            </w:r>
          </w:p>
        </w:tc>
        <w:tc>
          <w:tcPr>
            <w:tcW w:w="1361" w:type="dxa"/>
            <w:shd w:val="clear" w:color="auto" w:fill="FFFFFF"/>
            <w:tcMar>
              <w:top w:w="60" w:type="dxa"/>
              <w:left w:w="120" w:type="dxa"/>
              <w:bottom w:w="60" w:type="dxa"/>
              <w:right w:w="120" w:type="dxa"/>
            </w:tcMar>
            <w:vAlign w:val="center"/>
            <w:hideMark/>
          </w:tcPr>
          <w:p w14:paraId="4711B2B7" w14:textId="77777777" w:rsidR="002849B0" w:rsidRPr="002849B0" w:rsidRDefault="002849B0" w:rsidP="002849B0">
            <w:pPr>
              <w:spacing w:before="240" w:after="360" w:line="240" w:lineRule="auto"/>
              <w:rPr>
                <w:rFonts w:ascii="Arial" w:eastAsia="Times New Roman" w:hAnsi="Arial" w:cs="Arial"/>
                <w:sz w:val="18"/>
                <w:szCs w:val="18"/>
                <w:lang w:eastAsia="en-GB"/>
              </w:rPr>
            </w:pPr>
            <w:proofErr w:type="spellStart"/>
            <w:r w:rsidRPr="002849B0">
              <w:rPr>
                <w:rFonts w:ascii="Arial" w:eastAsia="Times New Roman" w:hAnsi="Arial" w:cs="Arial"/>
                <w:sz w:val="18"/>
                <w:szCs w:val="18"/>
                <w:lang w:eastAsia="en-GB"/>
              </w:rPr>
              <w:t>Feature_Type</w:t>
            </w:r>
            <w:proofErr w:type="spellEnd"/>
          </w:p>
        </w:tc>
        <w:tc>
          <w:tcPr>
            <w:tcW w:w="6953" w:type="dxa"/>
            <w:shd w:val="clear" w:color="auto" w:fill="FFFFFF"/>
            <w:tcMar>
              <w:top w:w="60" w:type="dxa"/>
              <w:left w:w="120" w:type="dxa"/>
              <w:bottom w:w="60" w:type="dxa"/>
              <w:right w:w="120" w:type="dxa"/>
            </w:tcMar>
            <w:vAlign w:val="center"/>
            <w:hideMark/>
          </w:tcPr>
          <w:p w14:paraId="0D01EF46"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Description</w:t>
            </w:r>
          </w:p>
        </w:tc>
      </w:tr>
      <w:tr w:rsidR="002849B0" w:rsidRPr="002849B0" w14:paraId="08C8003B" w14:textId="77777777" w:rsidTr="002849B0">
        <w:tc>
          <w:tcPr>
            <w:tcW w:w="861" w:type="dxa"/>
            <w:shd w:val="clear" w:color="auto" w:fill="FFFFFF"/>
            <w:tcMar>
              <w:top w:w="60" w:type="dxa"/>
              <w:left w:w="120" w:type="dxa"/>
              <w:bottom w:w="60" w:type="dxa"/>
              <w:right w:w="120" w:type="dxa"/>
            </w:tcMar>
            <w:vAlign w:val="center"/>
            <w:hideMark/>
          </w:tcPr>
          <w:p w14:paraId="5A1AFCC9"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y</w:t>
            </w:r>
          </w:p>
        </w:tc>
        <w:tc>
          <w:tcPr>
            <w:tcW w:w="1361" w:type="dxa"/>
            <w:shd w:val="clear" w:color="auto" w:fill="FFFFFF"/>
            <w:tcMar>
              <w:top w:w="60" w:type="dxa"/>
              <w:left w:w="120" w:type="dxa"/>
              <w:bottom w:w="60" w:type="dxa"/>
              <w:right w:w="120" w:type="dxa"/>
            </w:tcMar>
            <w:vAlign w:val="center"/>
            <w:hideMark/>
          </w:tcPr>
          <w:p w14:paraId="58609A5D"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binary</w:t>
            </w:r>
          </w:p>
        </w:tc>
        <w:tc>
          <w:tcPr>
            <w:tcW w:w="6953" w:type="dxa"/>
            <w:shd w:val="clear" w:color="auto" w:fill="FFFFFF"/>
            <w:tcMar>
              <w:top w:w="60" w:type="dxa"/>
              <w:left w:w="120" w:type="dxa"/>
              <w:bottom w:w="60" w:type="dxa"/>
              <w:right w:w="120" w:type="dxa"/>
            </w:tcMar>
            <w:vAlign w:val="center"/>
            <w:hideMark/>
          </w:tcPr>
          <w:p w14:paraId="0D0EB87B" w14:textId="77777777" w:rsidR="002849B0" w:rsidRPr="002849B0" w:rsidRDefault="002849B0" w:rsidP="002849B0">
            <w:pPr>
              <w:spacing w:before="240" w:after="360" w:line="240" w:lineRule="auto"/>
              <w:rPr>
                <w:rFonts w:ascii="Arial" w:eastAsia="Times New Roman" w:hAnsi="Arial" w:cs="Arial"/>
                <w:sz w:val="18"/>
                <w:szCs w:val="18"/>
                <w:lang w:eastAsia="en-GB"/>
              </w:rPr>
            </w:pPr>
            <w:r w:rsidRPr="002849B0">
              <w:rPr>
                <w:rFonts w:ascii="Arial" w:eastAsia="Times New Roman" w:hAnsi="Arial" w:cs="Arial"/>
                <w:sz w:val="18"/>
                <w:szCs w:val="18"/>
                <w:lang w:eastAsia="en-GB"/>
              </w:rPr>
              <w:t>has the client subscribed a term deposit? ('</w:t>
            </w:r>
            <w:proofErr w:type="spellStart"/>
            <w:r w:rsidRPr="002849B0">
              <w:rPr>
                <w:rFonts w:ascii="Arial" w:eastAsia="Times New Roman" w:hAnsi="Arial" w:cs="Arial"/>
                <w:sz w:val="18"/>
                <w:szCs w:val="18"/>
                <w:lang w:eastAsia="en-GB"/>
              </w:rPr>
              <w:t>yes','no</w:t>
            </w:r>
            <w:proofErr w:type="spellEnd"/>
            <w:r w:rsidRPr="002849B0">
              <w:rPr>
                <w:rFonts w:ascii="Arial" w:eastAsia="Times New Roman" w:hAnsi="Arial" w:cs="Arial"/>
                <w:sz w:val="18"/>
                <w:szCs w:val="18"/>
                <w:lang w:eastAsia="en-GB"/>
              </w:rPr>
              <w:t>')</w:t>
            </w:r>
          </w:p>
        </w:tc>
      </w:tr>
    </w:tbl>
    <w:p w14:paraId="0F117F8F" w14:textId="73B48B08" w:rsidR="002849B0" w:rsidRDefault="005217B2" w:rsidP="00607191">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Services &amp; </w:t>
      </w:r>
      <w:r w:rsidR="002849B0" w:rsidRPr="002849B0">
        <w:rPr>
          <w:rFonts w:ascii="Times New Roman" w:hAnsi="Times New Roman" w:cs="Times New Roman"/>
          <w:b/>
          <w:bCs/>
          <w:sz w:val="32"/>
          <w:szCs w:val="32"/>
          <w:u w:val="single"/>
        </w:rPr>
        <w:t>Tools</w:t>
      </w:r>
      <w:r w:rsidR="002849B0">
        <w:rPr>
          <w:rFonts w:ascii="Times New Roman" w:hAnsi="Times New Roman" w:cs="Times New Roman"/>
          <w:b/>
          <w:bCs/>
          <w:sz w:val="32"/>
          <w:szCs w:val="32"/>
          <w:u w:val="single"/>
        </w:rPr>
        <w:t>:</w:t>
      </w:r>
    </w:p>
    <w:p w14:paraId="52193315" w14:textId="64316E68" w:rsidR="002849B0" w:rsidRPr="002849B0" w:rsidRDefault="002849B0" w:rsidP="002849B0">
      <w:pPr>
        <w:pStyle w:val="ListParagraph"/>
        <w:numPr>
          <w:ilvl w:val="0"/>
          <w:numId w:val="2"/>
        </w:numPr>
        <w:rPr>
          <w:rFonts w:cstheme="minorHAnsi"/>
          <w:sz w:val="24"/>
          <w:szCs w:val="24"/>
        </w:rPr>
      </w:pPr>
      <w:r w:rsidRPr="002849B0">
        <w:rPr>
          <w:rFonts w:cstheme="minorHAnsi"/>
          <w:sz w:val="24"/>
          <w:szCs w:val="24"/>
        </w:rPr>
        <w:t xml:space="preserve">Visualization Tools: - </w:t>
      </w:r>
      <w:r>
        <w:rPr>
          <w:rFonts w:cstheme="minorHAnsi"/>
          <w:sz w:val="24"/>
          <w:szCs w:val="24"/>
        </w:rPr>
        <w:t>Apache Superset</w:t>
      </w:r>
    </w:p>
    <w:p w14:paraId="6E101190" w14:textId="67506E1E" w:rsidR="002849B0" w:rsidRPr="002849B0" w:rsidRDefault="002849B0" w:rsidP="002849B0">
      <w:pPr>
        <w:pStyle w:val="ListParagraph"/>
        <w:numPr>
          <w:ilvl w:val="0"/>
          <w:numId w:val="2"/>
        </w:numPr>
        <w:rPr>
          <w:rFonts w:cstheme="minorHAnsi"/>
          <w:sz w:val="24"/>
          <w:szCs w:val="24"/>
        </w:rPr>
      </w:pPr>
      <w:proofErr w:type="spellStart"/>
      <w:r w:rsidRPr="002849B0">
        <w:rPr>
          <w:rFonts w:cstheme="minorHAnsi"/>
          <w:sz w:val="24"/>
          <w:szCs w:val="24"/>
        </w:rPr>
        <w:t>MLOps</w:t>
      </w:r>
      <w:proofErr w:type="spellEnd"/>
      <w:r w:rsidRPr="002849B0">
        <w:rPr>
          <w:rFonts w:cstheme="minorHAnsi"/>
          <w:sz w:val="24"/>
          <w:szCs w:val="24"/>
        </w:rPr>
        <w:t xml:space="preserve"> Tool: - Kubeflow</w:t>
      </w:r>
    </w:p>
    <w:p w14:paraId="0E6E1B28" w14:textId="114CE6EB" w:rsidR="002849B0" w:rsidRPr="002849B0" w:rsidRDefault="002849B0" w:rsidP="002849B0">
      <w:pPr>
        <w:pStyle w:val="ListParagraph"/>
        <w:numPr>
          <w:ilvl w:val="0"/>
          <w:numId w:val="2"/>
        </w:numPr>
        <w:rPr>
          <w:rFonts w:cstheme="minorHAnsi"/>
          <w:sz w:val="24"/>
          <w:szCs w:val="24"/>
        </w:rPr>
      </w:pPr>
      <w:r w:rsidRPr="002849B0">
        <w:rPr>
          <w:rFonts w:cstheme="minorHAnsi"/>
          <w:sz w:val="24"/>
          <w:szCs w:val="24"/>
        </w:rPr>
        <w:t>Programming Language: - Python</w:t>
      </w:r>
    </w:p>
    <w:p w14:paraId="79360BF3" w14:textId="75A151E3" w:rsidR="002849B0" w:rsidRPr="002849B0" w:rsidRDefault="002849B0" w:rsidP="002849B0">
      <w:pPr>
        <w:pStyle w:val="ListParagraph"/>
        <w:numPr>
          <w:ilvl w:val="0"/>
          <w:numId w:val="2"/>
        </w:numPr>
        <w:rPr>
          <w:rFonts w:cstheme="minorHAnsi"/>
          <w:sz w:val="24"/>
          <w:szCs w:val="24"/>
        </w:rPr>
      </w:pPr>
      <w:r w:rsidRPr="002849B0">
        <w:rPr>
          <w:rFonts w:cstheme="minorHAnsi"/>
          <w:sz w:val="24"/>
          <w:szCs w:val="24"/>
        </w:rPr>
        <w:t>Machine Learning - Scikit Learn</w:t>
      </w:r>
    </w:p>
    <w:p w14:paraId="16DB36C3" w14:textId="5A3478E1" w:rsidR="002849B0" w:rsidRPr="002849B0" w:rsidRDefault="002849B0" w:rsidP="002849B0">
      <w:pPr>
        <w:pStyle w:val="ListParagraph"/>
        <w:numPr>
          <w:ilvl w:val="0"/>
          <w:numId w:val="2"/>
        </w:numPr>
        <w:rPr>
          <w:rFonts w:cstheme="minorHAnsi"/>
          <w:sz w:val="24"/>
          <w:szCs w:val="24"/>
        </w:rPr>
      </w:pPr>
      <w:r w:rsidRPr="002849B0">
        <w:rPr>
          <w:rFonts w:cstheme="minorHAnsi"/>
          <w:sz w:val="24"/>
          <w:szCs w:val="24"/>
        </w:rPr>
        <w:t>Apache spark</w:t>
      </w:r>
    </w:p>
    <w:p w14:paraId="4895D1B9" w14:textId="6C8EF513" w:rsidR="002849B0" w:rsidRPr="002849B0" w:rsidRDefault="002849B0" w:rsidP="002849B0">
      <w:pPr>
        <w:pStyle w:val="ListParagraph"/>
        <w:numPr>
          <w:ilvl w:val="0"/>
          <w:numId w:val="2"/>
        </w:numPr>
        <w:rPr>
          <w:rFonts w:cstheme="minorHAnsi"/>
          <w:sz w:val="24"/>
          <w:szCs w:val="24"/>
        </w:rPr>
      </w:pPr>
      <w:r w:rsidRPr="002849B0">
        <w:rPr>
          <w:rFonts w:cstheme="minorHAnsi"/>
          <w:sz w:val="24"/>
          <w:szCs w:val="24"/>
        </w:rPr>
        <w:t>Apache Airflow</w:t>
      </w:r>
    </w:p>
    <w:p w14:paraId="4E6D0FB5" w14:textId="71A72D6D" w:rsidR="002849B0" w:rsidRDefault="002849B0" w:rsidP="002849B0">
      <w:pPr>
        <w:pStyle w:val="ListParagraph"/>
        <w:numPr>
          <w:ilvl w:val="0"/>
          <w:numId w:val="2"/>
        </w:numPr>
        <w:rPr>
          <w:rFonts w:cstheme="minorHAnsi"/>
          <w:sz w:val="24"/>
          <w:szCs w:val="24"/>
        </w:rPr>
      </w:pPr>
      <w:r w:rsidRPr="002849B0">
        <w:rPr>
          <w:rFonts w:cstheme="minorHAnsi"/>
          <w:sz w:val="24"/>
          <w:szCs w:val="24"/>
        </w:rPr>
        <w:t>Jupyter Notebook</w:t>
      </w:r>
    </w:p>
    <w:p w14:paraId="35869BCE" w14:textId="57B45774" w:rsidR="002849B0" w:rsidRDefault="002849B0" w:rsidP="002849B0">
      <w:pPr>
        <w:pStyle w:val="ListParagraph"/>
        <w:numPr>
          <w:ilvl w:val="0"/>
          <w:numId w:val="2"/>
        </w:numPr>
        <w:rPr>
          <w:rFonts w:cstheme="minorHAnsi"/>
          <w:sz w:val="24"/>
          <w:szCs w:val="24"/>
        </w:rPr>
      </w:pPr>
      <w:proofErr w:type="spellStart"/>
      <w:r>
        <w:rPr>
          <w:rFonts w:cstheme="minorHAnsi"/>
          <w:sz w:val="24"/>
          <w:szCs w:val="24"/>
        </w:rPr>
        <w:t>Graphana</w:t>
      </w:r>
      <w:proofErr w:type="spellEnd"/>
    </w:p>
    <w:p w14:paraId="3C8BD389" w14:textId="788DE3F9" w:rsidR="002849B0" w:rsidRDefault="002849B0" w:rsidP="002849B0">
      <w:pPr>
        <w:pStyle w:val="ListParagraph"/>
        <w:numPr>
          <w:ilvl w:val="0"/>
          <w:numId w:val="2"/>
        </w:numPr>
        <w:rPr>
          <w:rFonts w:cstheme="minorHAnsi"/>
          <w:sz w:val="24"/>
          <w:szCs w:val="24"/>
        </w:rPr>
      </w:pPr>
      <w:r>
        <w:rPr>
          <w:rFonts w:cstheme="minorHAnsi"/>
          <w:sz w:val="24"/>
          <w:szCs w:val="24"/>
        </w:rPr>
        <w:t>Ezpresto</w:t>
      </w:r>
    </w:p>
    <w:p w14:paraId="74A7DD64" w14:textId="35AC8DDA" w:rsidR="005217B2" w:rsidRPr="005217B2" w:rsidRDefault="005217B2" w:rsidP="005217B2">
      <w:pPr>
        <w:pStyle w:val="ListParagraph"/>
        <w:numPr>
          <w:ilvl w:val="0"/>
          <w:numId w:val="2"/>
        </w:numPr>
        <w:rPr>
          <w:rFonts w:cstheme="minorHAnsi"/>
          <w:sz w:val="24"/>
          <w:szCs w:val="24"/>
        </w:rPr>
      </w:pPr>
      <w:proofErr w:type="spellStart"/>
      <w:r>
        <w:rPr>
          <w:rFonts w:cstheme="minorHAnsi"/>
          <w:sz w:val="24"/>
          <w:szCs w:val="24"/>
        </w:rPr>
        <w:t>Minio</w:t>
      </w:r>
      <w:proofErr w:type="spellEnd"/>
      <w:r>
        <w:rPr>
          <w:rFonts w:cstheme="minorHAnsi"/>
          <w:sz w:val="24"/>
          <w:szCs w:val="24"/>
        </w:rPr>
        <w:t xml:space="preserve"> S3 storage</w:t>
      </w:r>
    </w:p>
    <w:p w14:paraId="3C0A1589" w14:textId="499B04C7" w:rsidR="002849B0" w:rsidRDefault="005577B1" w:rsidP="0060719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Proposed </w:t>
      </w:r>
      <w:r w:rsidR="002849B0" w:rsidRPr="005217B2">
        <w:rPr>
          <w:rFonts w:ascii="Times New Roman" w:hAnsi="Times New Roman" w:cs="Times New Roman"/>
          <w:b/>
          <w:bCs/>
          <w:sz w:val="32"/>
          <w:szCs w:val="32"/>
          <w:u w:val="single"/>
        </w:rPr>
        <w:t>Architecture</w:t>
      </w:r>
      <w:r w:rsidR="005217B2">
        <w:rPr>
          <w:rFonts w:ascii="Times New Roman" w:hAnsi="Times New Roman" w:cs="Times New Roman"/>
          <w:b/>
          <w:bCs/>
          <w:sz w:val="32"/>
          <w:szCs w:val="32"/>
          <w:u w:val="single"/>
        </w:rPr>
        <w:t>:</w:t>
      </w:r>
    </w:p>
    <w:p w14:paraId="1182E617" w14:textId="77777777" w:rsidR="001614F7" w:rsidRDefault="001614F7" w:rsidP="00607191">
      <w:pPr>
        <w:rPr>
          <w:rFonts w:ascii="Times New Roman" w:hAnsi="Times New Roman" w:cs="Times New Roman"/>
          <w:b/>
          <w:bCs/>
          <w:sz w:val="32"/>
          <w:szCs w:val="32"/>
          <w:u w:val="single"/>
        </w:rPr>
      </w:pPr>
    </w:p>
    <w:p w14:paraId="54CCB753" w14:textId="395161AE" w:rsidR="005217B2" w:rsidRDefault="004703B9" w:rsidP="00607191">
      <w:pPr>
        <w:rPr>
          <w:rFonts w:ascii="Times New Roman" w:hAnsi="Times New Roman" w:cs="Times New Roman"/>
          <w:b/>
          <w:bCs/>
          <w:sz w:val="32"/>
          <w:szCs w:val="32"/>
          <w:u w:val="single"/>
        </w:rPr>
      </w:pPr>
      <w:r w:rsidRPr="004703B9">
        <w:rPr>
          <w:rFonts w:ascii="Times New Roman" w:hAnsi="Times New Roman" w:cs="Times New Roman"/>
          <w:noProof/>
          <w:sz w:val="32"/>
          <w:szCs w:val="32"/>
        </w:rPr>
        <w:drawing>
          <wp:inline distT="0" distB="0" distL="0" distR="0" wp14:anchorId="021D1599" wp14:editId="081BAAE0">
            <wp:extent cx="5731510" cy="2019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19935"/>
                    </a:xfrm>
                    <a:prstGeom prst="rect">
                      <a:avLst/>
                    </a:prstGeom>
                  </pic:spPr>
                </pic:pic>
              </a:graphicData>
            </a:graphic>
          </wp:inline>
        </w:drawing>
      </w:r>
    </w:p>
    <w:p w14:paraId="7AFAF798" w14:textId="77777777" w:rsidR="004703B9" w:rsidRDefault="004703B9" w:rsidP="00607191">
      <w:pPr>
        <w:rPr>
          <w:rFonts w:ascii="Times New Roman" w:hAnsi="Times New Roman" w:cs="Times New Roman"/>
          <w:b/>
          <w:bCs/>
          <w:sz w:val="32"/>
          <w:szCs w:val="32"/>
          <w:u w:val="single"/>
        </w:rPr>
      </w:pPr>
    </w:p>
    <w:p w14:paraId="51032B8A" w14:textId="60D6634E" w:rsidR="0019613B" w:rsidRDefault="00CE6BD8" w:rsidP="00607191">
      <w:pPr>
        <w:rPr>
          <w:rFonts w:ascii="Times New Roman" w:hAnsi="Times New Roman" w:cs="Times New Roman"/>
          <w:b/>
          <w:bCs/>
          <w:sz w:val="32"/>
          <w:szCs w:val="32"/>
          <w:u w:val="single"/>
        </w:rPr>
      </w:pPr>
      <w:r>
        <w:rPr>
          <w:rFonts w:ascii="Times New Roman" w:hAnsi="Times New Roman" w:cs="Times New Roman"/>
          <w:b/>
          <w:bCs/>
          <w:sz w:val="32"/>
          <w:szCs w:val="32"/>
          <w:u w:val="single"/>
        </w:rPr>
        <w:t>Workflow:</w:t>
      </w:r>
    </w:p>
    <w:p w14:paraId="7B325791" w14:textId="494D183E" w:rsidR="004703B9" w:rsidRDefault="0086563E" w:rsidP="00607191">
      <w:pPr>
        <w:rPr>
          <w:rFonts w:cstheme="minorHAnsi"/>
        </w:rPr>
      </w:pPr>
      <w:r>
        <w:rPr>
          <w:rStyle w:val="ui-provider"/>
        </w:rPr>
        <w:t>- Retrieve data from different client data sources, including S3 object store and SQL databases.</w:t>
      </w:r>
      <w:r>
        <w:br/>
      </w:r>
      <w:r>
        <w:rPr>
          <w:rStyle w:val="ui-provider"/>
        </w:rPr>
        <w:t>- Utilize Airflow DAGs to extract data from client sources and store it in a shared storage system on our cluster.</w:t>
      </w:r>
      <w:r>
        <w:br/>
      </w:r>
      <w:r>
        <w:rPr>
          <w:rStyle w:val="ui-provider"/>
        </w:rPr>
        <w:t>- Process the data using Spark, which can be invoked through Spark magic or within the Airflow DAG.</w:t>
      </w:r>
      <w:r>
        <w:br/>
      </w:r>
      <w:r>
        <w:rPr>
          <w:rStyle w:val="ui-provider"/>
        </w:rPr>
        <w:t xml:space="preserve">- Upload the processed data to a </w:t>
      </w:r>
      <w:proofErr w:type="spellStart"/>
      <w:r>
        <w:rPr>
          <w:rStyle w:val="ui-provider"/>
        </w:rPr>
        <w:t>Minio</w:t>
      </w:r>
      <w:proofErr w:type="spellEnd"/>
      <w:r>
        <w:rPr>
          <w:rStyle w:val="ui-provider"/>
        </w:rPr>
        <w:t xml:space="preserve"> S3 object store.</w:t>
      </w:r>
      <w:r>
        <w:br/>
      </w:r>
      <w:r>
        <w:rPr>
          <w:rStyle w:val="ui-provider"/>
        </w:rPr>
        <w:t xml:space="preserve">- Connect </w:t>
      </w:r>
      <w:proofErr w:type="spellStart"/>
      <w:r>
        <w:rPr>
          <w:rStyle w:val="ui-provider"/>
        </w:rPr>
        <w:t>Minio</w:t>
      </w:r>
      <w:proofErr w:type="spellEnd"/>
      <w:r>
        <w:rPr>
          <w:rStyle w:val="ui-provider"/>
        </w:rPr>
        <w:t xml:space="preserve"> to </w:t>
      </w:r>
      <w:proofErr w:type="spellStart"/>
      <w:r>
        <w:rPr>
          <w:rStyle w:val="ui-provider"/>
        </w:rPr>
        <w:t>EzPresto</w:t>
      </w:r>
      <w:proofErr w:type="spellEnd"/>
      <w:r>
        <w:rPr>
          <w:rStyle w:val="ui-provider"/>
        </w:rPr>
        <w:t xml:space="preserve"> for data visualization in Superset.</w:t>
      </w:r>
      <w:r>
        <w:br/>
      </w:r>
      <w:r>
        <w:rPr>
          <w:rStyle w:val="ui-provider"/>
        </w:rPr>
        <w:t>- Perform model training and prediction using Kubeflow and its pipelines, executed within Jupyter notebooks.</w:t>
      </w:r>
      <w:r>
        <w:br/>
      </w:r>
      <w:r>
        <w:rPr>
          <w:rStyle w:val="ui-provider"/>
        </w:rPr>
        <w:t xml:space="preserve">- Interpret the trained models using </w:t>
      </w:r>
      <w:proofErr w:type="spellStart"/>
      <w:r>
        <w:rPr>
          <w:rStyle w:val="ui-provider"/>
        </w:rPr>
        <w:t>Kserve</w:t>
      </w:r>
      <w:proofErr w:type="spellEnd"/>
      <w:r>
        <w:rPr>
          <w:rStyle w:val="ui-provider"/>
        </w:rPr>
        <w:t>.</w:t>
      </w:r>
      <w:r>
        <w:br/>
      </w:r>
      <w:r>
        <w:rPr>
          <w:rStyle w:val="ui-provider"/>
        </w:rPr>
        <w:t>- Visualize the data and results using Grafana.</w:t>
      </w:r>
    </w:p>
    <w:p w14:paraId="1E081314" w14:textId="77777777" w:rsidR="00006E28" w:rsidRDefault="00006E28" w:rsidP="00607191">
      <w:pPr>
        <w:rPr>
          <w:rFonts w:cstheme="minorHAnsi"/>
        </w:rPr>
      </w:pPr>
    </w:p>
    <w:p w14:paraId="6A0BA6CB" w14:textId="77777777" w:rsidR="001614F7" w:rsidRDefault="001614F7" w:rsidP="00607191">
      <w:pPr>
        <w:rPr>
          <w:rFonts w:cstheme="minorHAnsi"/>
        </w:rPr>
      </w:pPr>
    </w:p>
    <w:p w14:paraId="6977FFD7" w14:textId="77777777" w:rsidR="001614F7" w:rsidRDefault="001614F7" w:rsidP="00607191">
      <w:pPr>
        <w:rPr>
          <w:rFonts w:cstheme="minorHAnsi"/>
        </w:rPr>
      </w:pPr>
    </w:p>
    <w:p w14:paraId="6A43A06A" w14:textId="6294303E" w:rsidR="004703B9" w:rsidRDefault="00006E28" w:rsidP="00607191">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Airflow:</w:t>
      </w:r>
    </w:p>
    <w:p w14:paraId="68DE7F34" w14:textId="77777777" w:rsidR="005D4026" w:rsidRDefault="005D4026" w:rsidP="00607191">
      <w:pPr>
        <w:rPr>
          <w:rStyle w:val="ui-provider"/>
        </w:rPr>
      </w:pPr>
      <w:r>
        <w:rPr>
          <w:rStyle w:val="ui-provider"/>
        </w:rPr>
        <w:t>Airflow is a powerful tool used for data extraction and the ETL (Extract, Transform, Load) process. In the context of this experiment, two DAGs (Directed Acyclic Graphs) are employed. The first DAG is responsible for data extraction, while the second DAG invokes Spark for data processing.</w:t>
      </w:r>
    </w:p>
    <w:p w14:paraId="28FEB74B" w14:textId="1E276871" w:rsidR="00BA7AE7" w:rsidRDefault="001568DC" w:rsidP="00607191">
      <w:pPr>
        <w:rPr>
          <w:rFonts w:cstheme="minorHAnsi"/>
          <w:b/>
          <w:bCs/>
          <w:sz w:val="24"/>
          <w:szCs w:val="24"/>
          <w:u w:val="single"/>
        </w:rPr>
      </w:pPr>
      <w:r>
        <w:rPr>
          <w:rFonts w:cstheme="minorHAnsi"/>
          <w:b/>
          <w:bCs/>
          <w:sz w:val="24"/>
          <w:szCs w:val="24"/>
          <w:u w:val="single"/>
        </w:rPr>
        <w:t>DAG 1: Data Extraction:</w:t>
      </w:r>
    </w:p>
    <w:p w14:paraId="49D8A356" w14:textId="77777777" w:rsidR="00CC148B" w:rsidRDefault="00CC148B" w:rsidP="00607191">
      <w:pPr>
        <w:rPr>
          <w:rStyle w:val="ui-provider"/>
        </w:rPr>
      </w:pPr>
      <w:r>
        <w:rPr>
          <w:rStyle w:val="ui-provider"/>
        </w:rPr>
        <w:t xml:space="preserve">This DAG focuses on fetching files from various data sources belonging to customers and pushing them to shared volumes in our cluster. All the tasks within this DAG are implemented as Python operators. The data sources involved are </w:t>
      </w:r>
      <w:proofErr w:type="spellStart"/>
      <w:r>
        <w:rPr>
          <w:rStyle w:val="ui-provider"/>
        </w:rPr>
        <w:t>Minio</w:t>
      </w:r>
      <w:proofErr w:type="spellEnd"/>
      <w:r>
        <w:rPr>
          <w:rStyle w:val="ui-provider"/>
        </w:rPr>
        <w:t xml:space="preserve"> S3 (an object store) and a MySQL database.</w:t>
      </w:r>
    </w:p>
    <w:p w14:paraId="586E6CA5" w14:textId="3FD50E12" w:rsidR="00837DED" w:rsidRDefault="003900DE" w:rsidP="00607191">
      <w:pPr>
        <w:rPr>
          <w:rFonts w:cstheme="minorHAnsi"/>
        </w:rPr>
      </w:pPr>
      <w:r>
        <w:rPr>
          <w:rFonts w:cstheme="minorHAnsi"/>
        </w:rPr>
        <w:t xml:space="preserve">This DAG </w:t>
      </w:r>
      <w:r w:rsidR="0077230B" w:rsidRPr="0077230B">
        <w:rPr>
          <w:rFonts w:cstheme="minorHAnsi"/>
        </w:rPr>
        <w:t>comprises</w:t>
      </w:r>
      <w:r w:rsidR="0077230B">
        <w:rPr>
          <w:rFonts w:cstheme="minorHAnsi"/>
        </w:rPr>
        <w:t xml:space="preserve"> </w:t>
      </w:r>
      <w:r>
        <w:rPr>
          <w:rFonts w:cstheme="minorHAnsi"/>
        </w:rPr>
        <w:t>5 task</w:t>
      </w:r>
      <w:r w:rsidR="00DD6BB5">
        <w:rPr>
          <w:rFonts w:cstheme="minorHAnsi"/>
        </w:rPr>
        <w:t>s:</w:t>
      </w:r>
    </w:p>
    <w:p w14:paraId="3F79B09A" w14:textId="33F3E88A" w:rsidR="00F76472" w:rsidRPr="00F76472" w:rsidRDefault="0077230B" w:rsidP="00F76472">
      <w:pPr>
        <w:pStyle w:val="ListParagraph"/>
        <w:numPr>
          <w:ilvl w:val="0"/>
          <w:numId w:val="17"/>
        </w:numPr>
        <w:rPr>
          <w:rFonts w:cstheme="minorHAnsi"/>
        </w:rPr>
      </w:pPr>
      <w:proofErr w:type="spellStart"/>
      <w:r w:rsidRPr="006079C6">
        <w:rPr>
          <w:rStyle w:val="ui-provider"/>
          <w:b/>
          <w:bCs/>
          <w:u w:val="single"/>
        </w:rPr>
        <w:t>cleanup_export_dir</w:t>
      </w:r>
      <w:proofErr w:type="spellEnd"/>
      <w:r w:rsidRPr="006079C6">
        <w:rPr>
          <w:rStyle w:val="ui-provider"/>
          <w:b/>
          <w:bCs/>
          <w:u w:val="single"/>
        </w:rPr>
        <w:t>:</w:t>
      </w:r>
      <w:r>
        <w:rPr>
          <w:rStyle w:val="ui-provider"/>
        </w:rPr>
        <w:t xml:space="preserve"> This task clears the shared storage directory to ensure that any previously existing files are removed before the extraction process.</w:t>
      </w:r>
    </w:p>
    <w:p w14:paraId="62AFAA39" w14:textId="64D19986" w:rsidR="00F76472" w:rsidRPr="00F76472" w:rsidRDefault="0077230B" w:rsidP="00F76472">
      <w:pPr>
        <w:pStyle w:val="ListParagraph"/>
        <w:numPr>
          <w:ilvl w:val="0"/>
          <w:numId w:val="17"/>
        </w:numPr>
        <w:rPr>
          <w:rFonts w:cstheme="minorHAnsi"/>
        </w:rPr>
      </w:pPr>
      <w:r w:rsidRPr="006079C6">
        <w:rPr>
          <w:rStyle w:val="ui-provider"/>
          <w:b/>
          <w:bCs/>
          <w:u w:val="single"/>
        </w:rPr>
        <w:t>get_all_filepaths_from_s3_path:</w:t>
      </w:r>
      <w:r>
        <w:rPr>
          <w:rStyle w:val="ui-provider"/>
        </w:rPr>
        <w:t xml:space="preserve"> This task retrieves all the files from the customer's S3 bucket in </w:t>
      </w:r>
      <w:proofErr w:type="spellStart"/>
      <w:r>
        <w:rPr>
          <w:rStyle w:val="ui-provider"/>
        </w:rPr>
        <w:t>Minio</w:t>
      </w:r>
      <w:proofErr w:type="spellEnd"/>
      <w:r>
        <w:rPr>
          <w:rStyle w:val="ui-provider"/>
        </w:rPr>
        <w:t xml:space="preserve"> S3.</w:t>
      </w:r>
    </w:p>
    <w:p w14:paraId="25D55DFF" w14:textId="4A1A2E57" w:rsidR="00F76472" w:rsidRPr="00F76472" w:rsidRDefault="0077230B" w:rsidP="00F76472">
      <w:pPr>
        <w:pStyle w:val="ListParagraph"/>
        <w:numPr>
          <w:ilvl w:val="0"/>
          <w:numId w:val="17"/>
        </w:numPr>
        <w:rPr>
          <w:rFonts w:cstheme="minorHAnsi"/>
        </w:rPr>
      </w:pPr>
      <w:proofErr w:type="spellStart"/>
      <w:r w:rsidRPr="006079C6">
        <w:rPr>
          <w:rStyle w:val="ui-provider"/>
          <w:b/>
          <w:bCs/>
          <w:u w:val="single"/>
        </w:rPr>
        <w:t>split_mysql_tables_from_str</w:t>
      </w:r>
      <w:proofErr w:type="spellEnd"/>
      <w:r w:rsidRPr="006079C6">
        <w:rPr>
          <w:rStyle w:val="ui-provider"/>
          <w:b/>
          <w:bCs/>
          <w:u w:val="single"/>
        </w:rPr>
        <w:t>:</w:t>
      </w:r>
      <w:r>
        <w:rPr>
          <w:rStyle w:val="ui-provider"/>
        </w:rPr>
        <w:t xml:space="preserve"> This task extracts the table name(s) from which data is to be fetched. It takes a string input containing comma-separated table names and splits it into individual table names.</w:t>
      </w:r>
    </w:p>
    <w:p w14:paraId="7C0563D6" w14:textId="1A0B99DB" w:rsidR="00F76472" w:rsidRPr="00F76472" w:rsidRDefault="0077230B" w:rsidP="00F76472">
      <w:pPr>
        <w:pStyle w:val="ListParagraph"/>
        <w:numPr>
          <w:ilvl w:val="0"/>
          <w:numId w:val="17"/>
        </w:numPr>
        <w:rPr>
          <w:rFonts w:cstheme="minorHAnsi"/>
        </w:rPr>
      </w:pPr>
      <w:r w:rsidRPr="006079C6">
        <w:rPr>
          <w:rStyle w:val="ui-provider"/>
          <w:b/>
          <w:bCs/>
          <w:u w:val="single"/>
        </w:rPr>
        <w:t>download_s3_file_to_shared_volume:</w:t>
      </w:r>
      <w:r>
        <w:rPr>
          <w:rStyle w:val="ui-provider"/>
        </w:rPr>
        <w:t xml:space="preserve"> This task downloads the file from the S3 storage into the shared volume, making it locally available for further processing.</w:t>
      </w:r>
    </w:p>
    <w:p w14:paraId="357B4D7C" w14:textId="5CFD0F95" w:rsidR="00B158C2" w:rsidRPr="001614F7" w:rsidRDefault="0077230B" w:rsidP="001614F7">
      <w:pPr>
        <w:pStyle w:val="ListParagraph"/>
        <w:numPr>
          <w:ilvl w:val="0"/>
          <w:numId w:val="17"/>
        </w:numPr>
        <w:rPr>
          <w:rFonts w:cstheme="minorHAnsi"/>
        </w:rPr>
      </w:pPr>
      <w:proofErr w:type="spellStart"/>
      <w:r w:rsidRPr="006079C6">
        <w:rPr>
          <w:rStyle w:val="ui-provider"/>
          <w:b/>
          <w:bCs/>
          <w:u w:val="single"/>
        </w:rPr>
        <w:t>export_mysql_table_to_csv_shared_volume</w:t>
      </w:r>
      <w:proofErr w:type="spellEnd"/>
      <w:r w:rsidRPr="006079C6">
        <w:rPr>
          <w:rStyle w:val="ui-provider"/>
          <w:b/>
          <w:bCs/>
          <w:u w:val="single"/>
        </w:rPr>
        <w:t>:</w:t>
      </w:r>
      <w:r w:rsidR="00350977">
        <w:rPr>
          <w:rStyle w:val="ui-provider"/>
          <w:b/>
          <w:bCs/>
        </w:rPr>
        <w:t xml:space="preserve"> </w:t>
      </w:r>
      <w:r>
        <w:rPr>
          <w:rStyle w:val="ui-provider"/>
        </w:rPr>
        <w:t>This task converts the specified SQL table into CSV format and stores it in the shared volume.</w:t>
      </w:r>
    </w:p>
    <w:p w14:paraId="49ED5F52" w14:textId="73BC0E8F" w:rsidR="00621481" w:rsidRPr="001614F7" w:rsidRDefault="00283DC1" w:rsidP="001614F7">
      <w:pPr>
        <w:pStyle w:val="ListParagraph"/>
        <w:rPr>
          <w:rFonts w:cstheme="minorHAnsi"/>
        </w:rPr>
      </w:pPr>
      <w:r w:rsidRPr="00283DC1">
        <w:rPr>
          <w:noProof/>
          <w:u w:val="single"/>
        </w:rPr>
        <w:drawing>
          <wp:inline distT="0" distB="0" distL="0" distR="0" wp14:anchorId="3EB44E80" wp14:editId="69EE237C">
            <wp:extent cx="4966508" cy="15654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371" cy="1575141"/>
                    </a:xfrm>
                    <a:prstGeom prst="rect">
                      <a:avLst/>
                    </a:prstGeom>
                  </pic:spPr>
                </pic:pic>
              </a:graphicData>
            </a:graphic>
          </wp:inline>
        </w:drawing>
      </w:r>
    </w:p>
    <w:p w14:paraId="6EA54547" w14:textId="1660359E" w:rsidR="0055185D" w:rsidRPr="00451DCF" w:rsidRDefault="00283DC1" w:rsidP="00621481">
      <w:pPr>
        <w:rPr>
          <w:rFonts w:ascii="Times New Roman" w:hAnsi="Times New Roman" w:cs="Times New Roman"/>
          <w:b/>
          <w:bCs/>
          <w:sz w:val="24"/>
          <w:szCs w:val="24"/>
          <w:u w:val="single"/>
        </w:rPr>
      </w:pPr>
      <w:r w:rsidRPr="00451DCF">
        <w:rPr>
          <w:rFonts w:ascii="Times New Roman" w:hAnsi="Times New Roman" w:cs="Times New Roman"/>
          <w:b/>
          <w:bCs/>
          <w:sz w:val="24"/>
          <w:szCs w:val="24"/>
          <w:u w:val="single"/>
        </w:rPr>
        <w:t xml:space="preserve">DAG2: </w:t>
      </w:r>
      <w:r w:rsidR="0055185D" w:rsidRPr="00451DCF">
        <w:rPr>
          <w:rFonts w:ascii="Times New Roman" w:hAnsi="Times New Roman" w:cs="Times New Roman"/>
          <w:b/>
          <w:bCs/>
          <w:sz w:val="24"/>
          <w:szCs w:val="24"/>
          <w:u w:val="single"/>
        </w:rPr>
        <w:t>Invoking spark through Airflow</w:t>
      </w:r>
    </w:p>
    <w:p w14:paraId="784CC9B4" w14:textId="77777777" w:rsidR="00D35E22" w:rsidRDefault="00D35E22" w:rsidP="00607191">
      <w:pPr>
        <w:rPr>
          <w:rStyle w:val="ui-provider"/>
        </w:rPr>
      </w:pPr>
      <w:r>
        <w:rPr>
          <w:rStyle w:val="ui-provider"/>
        </w:rPr>
        <w:t xml:space="preserve">This DAG is responsible for invoking a Spark application on a Kubernetes cluster and running Spark jobs. The </w:t>
      </w:r>
      <w:proofErr w:type="spellStart"/>
      <w:r w:rsidRPr="00D35E22">
        <w:rPr>
          <w:rStyle w:val="ui-provider"/>
          <w:u w:val="single"/>
        </w:rPr>
        <w:t>SparkKubernetesOperator</w:t>
      </w:r>
      <w:proofErr w:type="spellEnd"/>
      <w:r>
        <w:rPr>
          <w:rStyle w:val="ui-provider"/>
        </w:rPr>
        <w:t xml:space="preserve"> is utilized for this purpose. </w:t>
      </w:r>
    </w:p>
    <w:p w14:paraId="7C7B2E62" w14:textId="444BDB4C" w:rsidR="00B158C2" w:rsidRDefault="00D35E22" w:rsidP="00607191">
      <w:pPr>
        <w:rPr>
          <w:rStyle w:val="ui-provider"/>
        </w:rPr>
      </w:pPr>
      <w:r>
        <w:rPr>
          <w:rStyle w:val="ui-provider"/>
        </w:rPr>
        <w:t xml:space="preserve">The main task within this DAG is </w:t>
      </w:r>
      <w:proofErr w:type="spellStart"/>
      <w:r w:rsidRPr="00D35E22">
        <w:rPr>
          <w:rStyle w:val="ui-provider"/>
          <w:b/>
          <w:bCs/>
          <w:u w:val="single"/>
        </w:rPr>
        <w:t>spark_etl_submit</w:t>
      </w:r>
      <w:proofErr w:type="spellEnd"/>
      <w:r>
        <w:rPr>
          <w:rStyle w:val="ui-provider"/>
        </w:rPr>
        <w:t xml:space="preserve">. This task creates a new Spark Application object on the Kubernetes cluster and executes the required jobs. The Spark job fetches files from the shared volume, performs the necessary processing, and loads the transformed data into </w:t>
      </w:r>
      <w:proofErr w:type="spellStart"/>
      <w:r>
        <w:rPr>
          <w:rStyle w:val="ui-provider"/>
        </w:rPr>
        <w:t>Minio</w:t>
      </w:r>
      <w:proofErr w:type="spellEnd"/>
      <w:r>
        <w:rPr>
          <w:rStyle w:val="ui-provider"/>
        </w:rPr>
        <w:t xml:space="preserve"> S3.</w:t>
      </w:r>
    </w:p>
    <w:p w14:paraId="340ABF01" w14:textId="161B2FE7" w:rsidR="00B158C2" w:rsidRPr="00B158C2" w:rsidRDefault="00867193" w:rsidP="00607191">
      <w:pPr>
        <w:rPr>
          <w:rFonts w:cstheme="minorHAnsi"/>
        </w:rPr>
      </w:pPr>
      <w:r w:rsidRPr="00B158C2">
        <w:rPr>
          <w:noProof/>
          <w:u w:val="single"/>
        </w:rPr>
        <w:drawing>
          <wp:inline distT="0" distB="0" distL="0" distR="0" wp14:anchorId="75C59E57" wp14:editId="2AD0E19F">
            <wp:extent cx="5731510" cy="1172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2845"/>
                    </a:xfrm>
                    <a:prstGeom prst="rect">
                      <a:avLst/>
                    </a:prstGeom>
                  </pic:spPr>
                </pic:pic>
              </a:graphicData>
            </a:graphic>
          </wp:inline>
        </w:drawing>
      </w:r>
    </w:p>
    <w:p w14:paraId="06895D45" w14:textId="43FF4BC6" w:rsidR="00607191" w:rsidRPr="00867193" w:rsidRDefault="0075558E" w:rsidP="00607191">
      <w:pPr>
        <w:rPr>
          <w:rFonts w:cstheme="minorHAnsi"/>
        </w:rPr>
      </w:pPr>
      <w:r w:rsidRPr="00797E90">
        <w:rPr>
          <w:rFonts w:ascii="Times New Roman" w:hAnsi="Times New Roman" w:cs="Times New Roman"/>
          <w:b/>
          <w:bCs/>
          <w:sz w:val="36"/>
          <w:szCs w:val="36"/>
          <w:u w:val="single"/>
        </w:rPr>
        <w:lastRenderedPageBreak/>
        <w:t>Superset Dashboard:</w:t>
      </w:r>
    </w:p>
    <w:p w14:paraId="51570D97" w14:textId="2215EE49" w:rsidR="2EBF4856" w:rsidRDefault="00F85BB1" w:rsidP="481734F6">
      <w:pPr>
        <w:pStyle w:val="ListParagraph"/>
        <w:numPr>
          <w:ilvl w:val="0"/>
          <w:numId w:val="6"/>
        </w:numPr>
        <w:rPr>
          <w:rFonts w:ascii="Times New Roman" w:hAnsi="Times New Roman" w:cs="Times New Roman"/>
          <w:b/>
          <w:bCs/>
          <w:sz w:val="24"/>
          <w:szCs w:val="24"/>
          <w:u w:val="single"/>
        </w:rPr>
      </w:pPr>
      <w:r w:rsidRPr="00F85BB1">
        <w:rPr>
          <w:rFonts w:ascii="Times New Roman" w:hAnsi="Times New Roman" w:cs="Times New Roman"/>
          <w:b/>
          <w:bCs/>
          <w:sz w:val="24"/>
          <w:szCs w:val="24"/>
          <w:u w:val="single"/>
        </w:rPr>
        <w:t>Proportion of Customers with Credit Default, Housing Loans, and Personal Loans</w:t>
      </w:r>
    </w:p>
    <w:p w14:paraId="460DDF7C" w14:textId="77777777" w:rsidR="009E19E1" w:rsidRPr="00F114D1" w:rsidRDefault="009E19E1" w:rsidP="2EB08A48">
      <w:pPr>
        <w:rPr>
          <w:rFonts w:ascii="Times New Roman" w:hAnsi="Times New Roman" w:cs="Times New Roman"/>
          <w:sz w:val="24"/>
          <w:szCs w:val="24"/>
          <w:u w:val="single"/>
        </w:rPr>
      </w:pPr>
    </w:p>
    <w:p w14:paraId="663F9F7E" w14:textId="77777777" w:rsidR="00F114D1" w:rsidRPr="00797E90" w:rsidRDefault="00F114D1" w:rsidP="00F114D1">
      <w:pPr>
        <w:pStyle w:val="ListParagraph"/>
        <w:rPr>
          <w:rFonts w:cstheme="minorHAnsi"/>
        </w:rPr>
      </w:pPr>
      <w:r w:rsidRPr="00797E90">
        <w:rPr>
          <w:rFonts w:cstheme="minorHAnsi"/>
        </w:rPr>
        <w:t>1. Credit in Default: This refers to customers who have failed to repay their credit obligations on time, resulting in default. The percentage of customers with credit in default tells you how many people out of the total customer population have defaulted on their credit payments.</w:t>
      </w:r>
    </w:p>
    <w:p w14:paraId="31D6A234" w14:textId="77777777" w:rsidR="00F114D1" w:rsidRPr="00797E90" w:rsidRDefault="00F114D1" w:rsidP="00F114D1">
      <w:pPr>
        <w:pStyle w:val="ListParagraph"/>
        <w:rPr>
          <w:rFonts w:cstheme="minorHAnsi"/>
        </w:rPr>
      </w:pPr>
    </w:p>
    <w:p w14:paraId="12198148" w14:textId="77777777" w:rsidR="00F114D1" w:rsidRPr="00797E90" w:rsidRDefault="00F114D1" w:rsidP="00F114D1">
      <w:pPr>
        <w:pStyle w:val="ListParagraph"/>
        <w:rPr>
          <w:rFonts w:cstheme="minorHAnsi"/>
        </w:rPr>
      </w:pPr>
      <w:r w:rsidRPr="00797E90">
        <w:rPr>
          <w:rFonts w:cstheme="minorHAnsi"/>
        </w:rPr>
        <w:t>2. Housing Loans: This indicates whether customers have taken loans to finance their housing or real estate properties. The percentage of customers with housing loans tells you what portion of the customer base has borrowed money for housing purposes.</w:t>
      </w:r>
    </w:p>
    <w:p w14:paraId="77815935" w14:textId="77777777" w:rsidR="00F114D1" w:rsidRPr="00797E90" w:rsidRDefault="00F114D1" w:rsidP="00F114D1">
      <w:pPr>
        <w:pStyle w:val="ListParagraph"/>
        <w:rPr>
          <w:rFonts w:cstheme="minorHAnsi"/>
        </w:rPr>
      </w:pPr>
    </w:p>
    <w:p w14:paraId="43F27439" w14:textId="47BAE554" w:rsidR="00F114D1" w:rsidRPr="00797E90" w:rsidRDefault="00F114D1" w:rsidP="00F114D1">
      <w:pPr>
        <w:pStyle w:val="ListParagraph"/>
        <w:rPr>
          <w:rFonts w:cstheme="minorHAnsi"/>
        </w:rPr>
      </w:pPr>
      <w:r w:rsidRPr="00797E90">
        <w:rPr>
          <w:rFonts w:cstheme="minorHAnsi"/>
        </w:rPr>
        <w:t>3. Personal Loans: This indicates whether customers have taken loans for personal use, such as for education, travel, or other personal expenses. The percentage of customers with personal loans tells you the proportion of customers who have taken loans for non-housing-related purposes.</w:t>
      </w:r>
    </w:p>
    <w:p w14:paraId="423C79C4" w14:textId="47617CC8" w:rsidR="00AA32D3" w:rsidRPr="00797E90" w:rsidRDefault="00F114D1" w:rsidP="00F114D1">
      <w:pPr>
        <w:pStyle w:val="ListParagraph"/>
        <w:rPr>
          <w:rFonts w:cstheme="minorHAnsi"/>
        </w:rPr>
      </w:pPr>
      <w:r w:rsidRPr="00797E90">
        <w:rPr>
          <w:rFonts w:cstheme="minorHAnsi"/>
        </w:rPr>
        <w:t>By calculating the percentages, you can understand the prevalence of these financial arrangements among the customers in the dataset. For example, if 20% of customers have credit in default, it means that 20 out of every 100 customers in the dataset have failed to repay their credit obligations. Similarly, the percentages of housing loans and personal loans indicate the respective proportions of customers who have taken these types of loans.</w:t>
      </w:r>
    </w:p>
    <w:p w14:paraId="7B81B824" w14:textId="77777777" w:rsidR="006B36F7" w:rsidRDefault="006B36F7" w:rsidP="00F114D1">
      <w:pPr>
        <w:pStyle w:val="ListParagraph"/>
        <w:rPr>
          <w:rFonts w:ascii="Times New Roman" w:hAnsi="Times New Roman" w:cs="Times New Roman"/>
          <w:sz w:val="24"/>
          <w:szCs w:val="24"/>
        </w:rPr>
      </w:pPr>
    </w:p>
    <w:p w14:paraId="1EEC671A" w14:textId="77777777" w:rsidR="009E19E1" w:rsidRDefault="009E19E1" w:rsidP="00F114D1">
      <w:pPr>
        <w:pStyle w:val="ListParagraph"/>
        <w:rPr>
          <w:noProof/>
        </w:rPr>
      </w:pPr>
    </w:p>
    <w:p w14:paraId="2EB2A4B8" w14:textId="73DDCC1D" w:rsidR="006B36F7" w:rsidRDefault="009E19E1" w:rsidP="00F114D1">
      <w:pPr>
        <w:pStyle w:val="ListParagraph"/>
        <w:rPr>
          <w:rFonts w:ascii="Times New Roman" w:hAnsi="Times New Roman" w:cs="Times New Roman"/>
          <w:sz w:val="24"/>
          <w:szCs w:val="24"/>
        </w:rPr>
      </w:pPr>
      <w:r w:rsidRPr="009E19E1">
        <w:rPr>
          <w:noProof/>
          <w:u w:val="single"/>
        </w:rPr>
        <w:drawing>
          <wp:inline distT="0" distB="0" distL="0" distR="0" wp14:anchorId="01249FDE" wp14:editId="691DF931">
            <wp:extent cx="3682370" cy="2444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29" r="3885" b="6463"/>
                    <a:stretch/>
                  </pic:blipFill>
                  <pic:spPr bwMode="auto">
                    <a:xfrm>
                      <a:off x="0" y="0"/>
                      <a:ext cx="3694561" cy="2453069"/>
                    </a:xfrm>
                    <a:prstGeom prst="rect">
                      <a:avLst/>
                    </a:prstGeom>
                    <a:ln>
                      <a:noFill/>
                    </a:ln>
                    <a:extLst>
                      <a:ext uri="{53640926-AAD7-44D8-BBD7-CCE9431645EC}">
                        <a14:shadowObscured xmlns:a14="http://schemas.microsoft.com/office/drawing/2010/main"/>
                      </a:ext>
                    </a:extLst>
                  </pic:spPr>
                </pic:pic>
              </a:graphicData>
            </a:graphic>
          </wp:inline>
        </w:drawing>
      </w:r>
    </w:p>
    <w:p w14:paraId="599AA592" w14:textId="77777777" w:rsidR="009E19E1" w:rsidRDefault="009E19E1" w:rsidP="009E19E1">
      <w:pPr>
        <w:rPr>
          <w:rFonts w:ascii="Times New Roman" w:hAnsi="Times New Roman" w:cs="Times New Roman"/>
          <w:sz w:val="24"/>
          <w:szCs w:val="24"/>
        </w:rPr>
      </w:pPr>
    </w:p>
    <w:p w14:paraId="6672051A" w14:textId="13D7BF54" w:rsidR="009E19E1" w:rsidRDefault="002B0237" w:rsidP="009E19E1">
      <w:pPr>
        <w:pStyle w:val="ListParagraph"/>
        <w:numPr>
          <w:ilvl w:val="0"/>
          <w:numId w:val="8"/>
        </w:numPr>
        <w:rPr>
          <w:rFonts w:ascii="Times New Roman" w:hAnsi="Times New Roman" w:cs="Times New Roman"/>
          <w:b/>
          <w:bCs/>
          <w:sz w:val="24"/>
          <w:szCs w:val="24"/>
          <w:u w:val="single"/>
        </w:rPr>
      </w:pPr>
      <w:r w:rsidRPr="002B0237">
        <w:rPr>
          <w:rFonts w:ascii="Times New Roman" w:hAnsi="Times New Roman" w:cs="Times New Roman"/>
          <w:b/>
          <w:bCs/>
          <w:sz w:val="24"/>
          <w:szCs w:val="24"/>
          <w:u w:val="single"/>
        </w:rPr>
        <w:t>Monthly Day-of-the-week Heatmap</w:t>
      </w:r>
    </w:p>
    <w:p w14:paraId="1195658F" w14:textId="77777777" w:rsidR="002B0237" w:rsidRDefault="002B0237" w:rsidP="002B0237">
      <w:pPr>
        <w:pStyle w:val="ListParagraph"/>
        <w:rPr>
          <w:rFonts w:ascii="Times New Roman" w:hAnsi="Times New Roman" w:cs="Times New Roman"/>
          <w:b/>
          <w:bCs/>
          <w:sz w:val="24"/>
          <w:szCs w:val="24"/>
          <w:u w:val="single"/>
        </w:rPr>
      </w:pPr>
    </w:p>
    <w:p w14:paraId="5C5E1709" w14:textId="0E60DB04" w:rsidR="006F5B37" w:rsidRPr="00873145" w:rsidRDefault="006F5B37" w:rsidP="00873145">
      <w:pPr>
        <w:pStyle w:val="ListParagraph"/>
        <w:rPr>
          <w:rFonts w:cstheme="minorHAnsi"/>
        </w:rPr>
      </w:pPr>
      <w:r w:rsidRPr="00873145">
        <w:rPr>
          <w:rFonts w:cstheme="minorHAnsi"/>
        </w:rPr>
        <w:t xml:space="preserve">A Heatmap is a graphical representation that uses </w:t>
      </w:r>
      <w:proofErr w:type="spellStart"/>
      <w:r w:rsidRPr="00873145">
        <w:rPr>
          <w:rFonts w:cstheme="minorHAnsi"/>
        </w:rPr>
        <w:t>color</w:t>
      </w:r>
      <w:proofErr w:type="spellEnd"/>
      <w:r w:rsidRPr="00873145">
        <w:rPr>
          <w:rFonts w:cstheme="minorHAnsi"/>
        </w:rPr>
        <w:t xml:space="preserve"> intensity to depict the frequency or density of data across two dimensions, such as months and days of the week. Each cell in the heatmap represents a combination of a month and a day, and the colour of the cell indicates the frequency or count of contacts that occurred on that specific day of the week within that month.</w:t>
      </w:r>
    </w:p>
    <w:p w14:paraId="20A6A749" w14:textId="53A1038E" w:rsidR="006F5B37" w:rsidRDefault="006F5B37" w:rsidP="006F5B37">
      <w:pPr>
        <w:pStyle w:val="ListParagraph"/>
        <w:rPr>
          <w:rFonts w:cstheme="minorHAnsi"/>
        </w:rPr>
      </w:pPr>
      <w:r w:rsidRPr="00873145">
        <w:rPr>
          <w:rFonts w:cstheme="minorHAnsi"/>
        </w:rPr>
        <w:lastRenderedPageBreak/>
        <w:t>In simple words, the graph shows the busiest and least busy periods in terms of customer contacts. The darker or more intense colours represent higher frequencies, indicating that more contacts were made during those specific combinations of month and day of the week. On the other hand, lighter or less intense colours indicate lower frequencies, suggesting fewer contacts made on those days.</w:t>
      </w:r>
    </w:p>
    <w:p w14:paraId="3D165775" w14:textId="77777777" w:rsidR="00797E90" w:rsidRPr="00873145" w:rsidRDefault="00797E90" w:rsidP="006F5B37">
      <w:pPr>
        <w:pStyle w:val="ListParagraph"/>
        <w:rPr>
          <w:rFonts w:cstheme="minorHAnsi"/>
        </w:rPr>
      </w:pPr>
    </w:p>
    <w:p w14:paraId="7B6BFB18" w14:textId="55C303C9" w:rsidR="002B0237" w:rsidRPr="00873145" w:rsidRDefault="006F5B37" w:rsidP="006F5B37">
      <w:pPr>
        <w:pStyle w:val="ListParagraph"/>
        <w:rPr>
          <w:rFonts w:cstheme="minorHAnsi"/>
        </w:rPr>
      </w:pPr>
      <w:r w:rsidRPr="00873145">
        <w:rPr>
          <w:rFonts w:cstheme="minorHAnsi"/>
        </w:rPr>
        <w:t>By looking at the graph, you can quickly identify patterns and trends in customer contacts over different months and days of the week. It helps in understanding when the bank had more interactions with customers and when the contact frequency was relatively lower. This information can be useful for scheduling future marketing campaigns, allocating resources, and making data-driven decisions based on the customer contact patterns.</w:t>
      </w:r>
    </w:p>
    <w:p w14:paraId="2B1ACDD5" w14:textId="77777777" w:rsidR="00CB18A0" w:rsidRDefault="00CB18A0" w:rsidP="006F5B37">
      <w:pPr>
        <w:pStyle w:val="ListParagraph"/>
        <w:rPr>
          <w:rFonts w:cstheme="minorHAnsi"/>
          <w:sz w:val="24"/>
          <w:szCs w:val="24"/>
        </w:rPr>
      </w:pPr>
    </w:p>
    <w:p w14:paraId="33BE5EBC" w14:textId="6ECB1490" w:rsidR="00CB18A0" w:rsidRDefault="00CB18A0" w:rsidP="006F5B37">
      <w:pPr>
        <w:pStyle w:val="ListParagraph"/>
        <w:rPr>
          <w:rFonts w:cstheme="minorHAnsi"/>
          <w:sz w:val="24"/>
          <w:szCs w:val="24"/>
        </w:rPr>
      </w:pPr>
      <w:r w:rsidRPr="00CB18A0">
        <w:rPr>
          <w:noProof/>
          <w:u w:val="single"/>
        </w:rPr>
        <w:drawing>
          <wp:inline distT="0" distB="0" distL="0" distR="0" wp14:anchorId="7FE0DDFB" wp14:editId="4857A653">
            <wp:extent cx="4578571" cy="3032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886" cy="3041909"/>
                    </a:xfrm>
                    <a:prstGeom prst="rect">
                      <a:avLst/>
                    </a:prstGeom>
                  </pic:spPr>
                </pic:pic>
              </a:graphicData>
            </a:graphic>
          </wp:inline>
        </w:drawing>
      </w:r>
    </w:p>
    <w:p w14:paraId="702EE65B" w14:textId="77777777" w:rsidR="00CB18A0" w:rsidRDefault="00CB18A0" w:rsidP="00CB18A0">
      <w:pPr>
        <w:rPr>
          <w:rFonts w:cstheme="minorHAnsi"/>
          <w:sz w:val="24"/>
          <w:szCs w:val="24"/>
        </w:rPr>
      </w:pPr>
    </w:p>
    <w:p w14:paraId="23989A3E" w14:textId="4221B373" w:rsidR="00CB18A0" w:rsidRDefault="00C15CA2" w:rsidP="00CB18A0">
      <w:pPr>
        <w:pStyle w:val="ListParagraph"/>
        <w:numPr>
          <w:ilvl w:val="0"/>
          <w:numId w:val="8"/>
        </w:numPr>
        <w:rPr>
          <w:rFonts w:ascii="Times New Roman" w:hAnsi="Times New Roman" w:cs="Times New Roman"/>
          <w:b/>
          <w:bCs/>
          <w:sz w:val="24"/>
          <w:szCs w:val="24"/>
          <w:u w:val="single"/>
        </w:rPr>
      </w:pPr>
      <w:r w:rsidRPr="00C15CA2">
        <w:rPr>
          <w:rFonts w:ascii="Times New Roman" w:hAnsi="Times New Roman" w:cs="Times New Roman"/>
          <w:b/>
          <w:bCs/>
          <w:sz w:val="24"/>
          <w:szCs w:val="24"/>
          <w:u w:val="single"/>
        </w:rPr>
        <w:t>Job-Marital Status Count Chart</w:t>
      </w:r>
    </w:p>
    <w:p w14:paraId="58F4B140" w14:textId="77777777" w:rsidR="00C15CA2" w:rsidRDefault="00C15CA2" w:rsidP="00C15CA2">
      <w:pPr>
        <w:pStyle w:val="ListParagraph"/>
        <w:rPr>
          <w:rFonts w:ascii="Times New Roman" w:hAnsi="Times New Roman" w:cs="Times New Roman"/>
          <w:b/>
          <w:bCs/>
          <w:sz w:val="24"/>
          <w:szCs w:val="24"/>
          <w:u w:val="single"/>
        </w:rPr>
      </w:pPr>
    </w:p>
    <w:p w14:paraId="02A29C44" w14:textId="409FCAB3" w:rsidR="00C15CA2" w:rsidRDefault="004F4E52" w:rsidP="004F4E52">
      <w:pPr>
        <w:pStyle w:val="ListParagraph"/>
        <w:rPr>
          <w:rStyle w:val="ui-provider"/>
        </w:rPr>
      </w:pPr>
      <w:r>
        <w:rPr>
          <w:rStyle w:val="ui-provider"/>
        </w:rPr>
        <w:t>The chart that represents the count of customers grouped by their job and marital status.</w:t>
      </w:r>
    </w:p>
    <w:p w14:paraId="45756651" w14:textId="297B8FE7" w:rsidR="004F4E52" w:rsidRDefault="004F4E52" w:rsidP="004F4E52">
      <w:pPr>
        <w:pStyle w:val="ListParagraph"/>
        <w:rPr>
          <w:rStyle w:val="ui-provider"/>
        </w:rPr>
      </w:pPr>
      <w:r>
        <w:rPr>
          <w:rStyle w:val="ui-provider"/>
        </w:rPr>
        <w:t>In simple words, this chart provides a visual representation of how many customers fall into different job categories based on their marital status. Each combination of job and marital status is represented by a separate column in the chart. The height of each bar represents the count or number of customers belonging to that specific job and marital status combination.</w:t>
      </w:r>
      <w:r>
        <w:br/>
      </w:r>
      <w:r>
        <w:br/>
      </w:r>
      <w:r>
        <w:rPr>
          <w:rStyle w:val="ui-provider"/>
        </w:rPr>
        <w:t>For example, the chart can show the number of married customers who work in blue-collar jobs, the count of single customers who are students, or the quantity of divorced customers in management positions.</w:t>
      </w:r>
      <w:r>
        <w:br/>
      </w:r>
      <w:r>
        <w:br/>
      </w:r>
      <w:r>
        <w:rPr>
          <w:rStyle w:val="ui-provider"/>
        </w:rPr>
        <w:t xml:space="preserve">The chart helps to understand the distribution and composition of customers across various job types and marital statuses. It allows you to compare and </w:t>
      </w:r>
      <w:proofErr w:type="spellStart"/>
      <w:r>
        <w:rPr>
          <w:rStyle w:val="ui-provider"/>
        </w:rPr>
        <w:t>analyze</w:t>
      </w:r>
      <w:proofErr w:type="spellEnd"/>
      <w:r>
        <w:rPr>
          <w:rStyle w:val="ui-provider"/>
        </w:rPr>
        <w:t xml:space="preserve"> the customer counts within different job and marital status categories, providing insights into the customer demographics and their relationship with job roles and marital status.</w:t>
      </w:r>
    </w:p>
    <w:p w14:paraId="188A8F6B" w14:textId="3B829130" w:rsidR="001256D2" w:rsidRDefault="001256D2" w:rsidP="004F4E52">
      <w:pPr>
        <w:pStyle w:val="ListParagraph"/>
        <w:rPr>
          <w:rFonts w:ascii="Times New Roman" w:hAnsi="Times New Roman" w:cs="Times New Roman"/>
          <w:b/>
          <w:bCs/>
          <w:sz w:val="24"/>
          <w:szCs w:val="24"/>
          <w:u w:val="single"/>
        </w:rPr>
      </w:pPr>
      <w:r w:rsidRPr="001256D2">
        <w:rPr>
          <w:noProof/>
          <w:u w:val="single"/>
        </w:rPr>
        <w:lastRenderedPageBreak/>
        <w:drawing>
          <wp:inline distT="0" distB="0" distL="0" distR="0" wp14:anchorId="1B08BF9F" wp14:editId="05F75021">
            <wp:extent cx="4162183" cy="241434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830" cy="2425159"/>
                    </a:xfrm>
                    <a:prstGeom prst="rect">
                      <a:avLst/>
                    </a:prstGeom>
                  </pic:spPr>
                </pic:pic>
              </a:graphicData>
            </a:graphic>
          </wp:inline>
        </w:drawing>
      </w:r>
    </w:p>
    <w:p w14:paraId="62FB88DD" w14:textId="77777777" w:rsidR="001256D2" w:rsidRDefault="001256D2" w:rsidP="001256D2">
      <w:pPr>
        <w:rPr>
          <w:rFonts w:ascii="Times New Roman" w:hAnsi="Times New Roman" w:cs="Times New Roman"/>
          <w:b/>
          <w:bCs/>
          <w:sz w:val="24"/>
          <w:szCs w:val="24"/>
          <w:u w:val="single"/>
        </w:rPr>
      </w:pPr>
    </w:p>
    <w:p w14:paraId="05300E5B" w14:textId="77777777" w:rsidR="00AF7BFE" w:rsidRPr="00B238B4" w:rsidRDefault="00AF7BFE" w:rsidP="00B238B4">
      <w:pPr>
        <w:pStyle w:val="ListParagraph"/>
        <w:numPr>
          <w:ilvl w:val="0"/>
          <w:numId w:val="8"/>
        </w:numPr>
        <w:rPr>
          <w:rFonts w:ascii="Times New Roman" w:hAnsi="Times New Roman" w:cs="Times New Roman"/>
          <w:b/>
          <w:bCs/>
          <w:sz w:val="24"/>
          <w:szCs w:val="24"/>
          <w:u w:val="single"/>
        </w:rPr>
      </w:pPr>
      <w:r w:rsidRPr="00B238B4">
        <w:rPr>
          <w:rFonts w:ascii="Times New Roman" w:hAnsi="Times New Roman" w:cs="Times New Roman"/>
          <w:b/>
          <w:bCs/>
          <w:sz w:val="24"/>
          <w:szCs w:val="24"/>
          <w:u w:val="single"/>
        </w:rPr>
        <w:t>Previous Attempts to Outcome by Contact Type Graph:</w:t>
      </w:r>
    </w:p>
    <w:p w14:paraId="26E73139" w14:textId="090005D0" w:rsidR="00B238B4" w:rsidRPr="00797E90" w:rsidRDefault="00B238B4" w:rsidP="00B238B4">
      <w:pPr>
        <w:ind w:left="720"/>
        <w:rPr>
          <w:rFonts w:cstheme="minorHAnsi"/>
        </w:rPr>
      </w:pPr>
      <w:r w:rsidRPr="00797E90">
        <w:rPr>
          <w:rFonts w:cstheme="minorHAnsi"/>
        </w:rPr>
        <w:t>This graph illustrates how the outcome of previous marketing attempts is related to the number of previous attempts made, considering different contact types. It shows the success or failure of previous marketing campaigns based on the number of times customers were contacted before, categorized by the communication channel used (cellular or telephone).</w:t>
      </w:r>
    </w:p>
    <w:p w14:paraId="41902D23" w14:textId="0E582C01" w:rsidR="0095135C" w:rsidRPr="00797E90" w:rsidRDefault="00B238B4" w:rsidP="00B238B4">
      <w:pPr>
        <w:ind w:left="720"/>
        <w:rPr>
          <w:rFonts w:cstheme="minorHAnsi"/>
        </w:rPr>
      </w:pPr>
      <w:r w:rsidRPr="00797E90">
        <w:rPr>
          <w:rFonts w:cstheme="minorHAnsi"/>
        </w:rPr>
        <w:t>By examining this graph, you can understand the effectiveness of previous marketing efforts based on the number of attempts and the contact type used. It helps in assessing whether certain contact types or a higher number of attempts have a positive impact on achieving successful outcomes from marketing campaigns.</w:t>
      </w:r>
    </w:p>
    <w:p w14:paraId="6AB8C9B8" w14:textId="2F3C8AA9" w:rsidR="0015382C" w:rsidRDefault="0015382C" w:rsidP="00B238B4">
      <w:pPr>
        <w:ind w:left="720"/>
        <w:rPr>
          <w:rFonts w:cstheme="minorHAnsi"/>
          <w:sz w:val="24"/>
          <w:szCs w:val="24"/>
        </w:rPr>
      </w:pPr>
      <w:r w:rsidRPr="00873145">
        <w:rPr>
          <w:noProof/>
          <w:u w:val="single"/>
        </w:rPr>
        <w:drawing>
          <wp:inline distT="0" distB="0" distL="0" distR="0" wp14:anchorId="40A041F9" wp14:editId="33E5E37C">
            <wp:extent cx="4850645" cy="3211551"/>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516" cy="3222059"/>
                    </a:xfrm>
                    <a:prstGeom prst="rect">
                      <a:avLst/>
                    </a:prstGeom>
                  </pic:spPr>
                </pic:pic>
              </a:graphicData>
            </a:graphic>
          </wp:inline>
        </w:drawing>
      </w:r>
    </w:p>
    <w:p w14:paraId="072626AB" w14:textId="77777777" w:rsidR="00867193" w:rsidRDefault="00867193" w:rsidP="00B238B4">
      <w:pPr>
        <w:ind w:left="720"/>
        <w:rPr>
          <w:rFonts w:cstheme="minorHAnsi"/>
          <w:sz w:val="24"/>
          <w:szCs w:val="24"/>
        </w:rPr>
      </w:pPr>
    </w:p>
    <w:p w14:paraId="2C9A5BB9" w14:textId="05B5580D" w:rsidR="0015382C" w:rsidRPr="00797E90" w:rsidRDefault="00000000" w:rsidP="0015382C">
      <w:pPr>
        <w:pStyle w:val="ListParagraph"/>
        <w:numPr>
          <w:ilvl w:val="0"/>
          <w:numId w:val="8"/>
        </w:numPr>
        <w:rPr>
          <w:rFonts w:ascii="Times New Roman" w:hAnsi="Times New Roman" w:cs="Times New Roman"/>
          <w:sz w:val="28"/>
          <w:szCs w:val="28"/>
        </w:rPr>
      </w:pPr>
      <w:hyperlink r:id="rId13" w:history="1">
        <w:r w:rsidR="00744EDB" w:rsidRPr="00744EDB">
          <w:rPr>
            <w:rStyle w:val="Hyperlink"/>
            <w:rFonts w:ascii="Times New Roman" w:hAnsi="Times New Roman" w:cs="Times New Roman"/>
            <w:b/>
            <w:bCs/>
            <w:color w:val="323232"/>
            <w:sz w:val="24"/>
            <w:szCs w:val="24"/>
            <w:shd w:val="clear" w:color="auto" w:fill="FFFFFF"/>
          </w:rPr>
          <w:t>Engagement Metrics and Term Deposit Acceptance: Insights from Previous Marketing Campaign</w:t>
        </w:r>
      </w:hyperlink>
      <w:r w:rsidR="00744EDB">
        <w:rPr>
          <w:rFonts w:ascii="Times New Roman" w:hAnsi="Times New Roman" w:cs="Times New Roman"/>
          <w:sz w:val="24"/>
          <w:szCs w:val="24"/>
        </w:rPr>
        <w:t>:</w:t>
      </w:r>
    </w:p>
    <w:p w14:paraId="71E42FD7" w14:textId="77777777" w:rsidR="00797E90" w:rsidRPr="00744EDB" w:rsidRDefault="00797E90" w:rsidP="00797E90">
      <w:pPr>
        <w:pStyle w:val="ListParagraph"/>
        <w:rPr>
          <w:rFonts w:ascii="Times New Roman" w:hAnsi="Times New Roman" w:cs="Times New Roman"/>
          <w:sz w:val="28"/>
          <w:szCs w:val="28"/>
        </w:rPr>
      </w:pPr>
    </w:p>
    <w:p w14:paraId="55BB4052" w14:textId="6FF3CB2F" w:rsidR="00DA0375" w:rsidRPr="00797E90" w:rsidRDefault="00DA0375" w:rsidP="00DA0375">
      <w:pPr>
        <w:pStyle w:val="ListParagraph"/>
        <w:rPr>
          <w:rFonts w:cstheme="minorHAnsi"/>
        </w:rPr>
      </w:pPr>
      <w:r w:rsidRPr="00797E90">
        <w:rPr>
          <w:rFonts w:cstheme="minorHAnsi"/>
        </w:rPr>
        <w:t>The graph plots the average duration of calls and the number of contacts made. It categorizes the data based on the outcome of the previous marketing campaign, which could include categories like "Term Deposit Accepted" and "Term Deposit Not Accepted."</w:t>
      </w:r>
    </w:p>
    <w:p w14:paraId="0B9F71CB" w14:textId="77777777" w:rsidR="00DA0375" w:rsidRPr="00797E90" w:rsidRDefault="00DA0375" w:rsidP="00DA0375">
      <w:pPr>
        <w:pStyle w:val="ListParagraph"/>
        <w:rPr>
          <w:rFonts w:cstheme="minorHAnsi"/>
        </w:rPr>
      </w:pPr>
    </w:p>
    <w:p w14:paraId="06A2D0A0" w14:textId="37DEA03C" w:rsidR="00DA0375" w:rsidRPr="00797E90" w:rsidRDefault="00DA0375" w:rsidP="00661828">
      <w:pPr>
        <w:pStyle w:val="ListParagraph"/>
        <w:rPr>
          <w:rFonts w:cstheme="minorHAnsi"/>
        </w:rPr>
      </w:pPr>
      <w:r w:rsidRPr="00797E90">
        <w:rPr>
          <w:rFonts w:cstheme="minorHAnsi"/>
        </w:rPr>
        <w:t xml:space="preserve">The significance of this graph lies in the insights it provides regarding the correlation between customer engagement during calls and their likelihood to agree to a term deposit. By </w:t>
      </w:r>
      <w:r w:rsidR="00661828" w:rsidRPr="00797E90">
        <w:rPr>
          <w:rFonts w:cstheme="minorHAnsi"/>
        </w:rPr>
        <w:t>analysing</w:t>
      </w:r>
      <w:r w:rsidRPr="00797E90">
        <w:rPr>
          <w:rFonts w:cstheme="minorHAnsi"/>
        </w:rPr>
        <w:t xml:space="preserve"> the data, the bank can identify patterns and trends in customer </w:t>
      </w:r>
      <w:r w:rsidR="00661828" w:rsidRPr="00797E90">
        <w:rPr>
          <w:rFonts w:cstheme="minorHAnsi"/>
        </w:rPr>
        <w:t>behaviour</w:t>
      </w:r>
      <w:r w:rsidRPr="00797E90">
        <w:rPr>
          <w:rFonts w:cstheme="minorHAnsi"/>
        </w:rPr>
        <w:t>. For example, the graph may reveal that customers who had longer call durations were more likely to accept a term deposit, indicating a higher level of interest or engagement. Similarly, the number of contacts made can provide insights into customer responsiveness.</w:t>
      </w:r>
    </w:p>
    <w:p w14:paraId="4B5FA913" w14:textId="77777777" w:rsidR="00661828" w:rsidRPr="00797E90" w:rsidRDefault="00661828" w:rsidP="00661828">
      <w:pPr>
        <w:pStyle w:val="ListParagraph"/>
        <w:rPr>
          <w:rFonts w:cstheme="minorHAnsi"/>
        </w:rPr>
      </w:pPr>
    </w:p>
    <w:p w14:paraId="1E9CB43E" w14:textId="2F2A2C38" w:rsidR="00744EDB" w:rsidRPr="00797E90" w:rsidRDefault="00DA0375" w:rsidP="00DA0375">
      <w:pPr>
        <w:pStyle w:val="ListParagraph"/>
        <w:rPr>
          <w:rFonts w:cstheme="minorHAnsi"/>
        </w:rPr>
      </w:pPr>
      <w:r w:rsidRPr="00797E90">
        <w:rPr>
          <w:rFonts w:cstheme="minorHAnsi"/>
        </w:rPr>
        <w:t>The graph helps the bank understand which customers are more receptive to term deposits and can guide their advertising and marketing efforts. By focusing on customers who had longer call durations and/or higher numbers of contacts in the previous campaign, the bank can target these customers with tailored advertisements and personalized offers related to term deposits. This targeted approach increases the chances of success in convincing these customers to agree to a term deposit, thereby potentially boosting the bank's income.</w:t>
      </w:r>
    </w:p>
    <w:p w14:paraId="00111C22" w14:textId="77777777" w:rsidR="005001F4" w:rsidRDefault="005001F4" w:rsidP="00DA0375">
      <w:pPr>
        <w:pStyle w:val="ListParagraph"/>
        <w:rPr>
          <w:rFonts w:cstheme="minorHAnsi"/>
          <w:sz w:val="24"/>
          <w:szCs w:val="24"/>
        </w:rPr>
      </w:pPr>
    </w:p>
    <w:p w14:paraId="284D8CC7" w14:textId="46336819" w:rsidR="005001F4" w:rsidRDefault="008C64F8" w:rsidP="00DA0375">
      <w:pPr>
        <w:pStyle w:val="ListParagraph"/>
        <w:rPr>
          <w:rFonts w:cstheme="minorHAnsi"/>
          <w:sz w:val="24"/>
          <w:szCs w:val="24"/>
        </w:rPr>
      </w:pPr>
      <w:r w:rsidRPr="00873145">
        <w:rPr>
          <w:noProof/>
          <w:u w:val="single"/>
        </w:rPr>
        <w:drawing>
          <wp:inline distT="0" distB="0" distL="0" distR="0" wp14:anchorId="3D2D67F7" wp14:editId="1F45BBB8">
            <wp:extent cx="4566037" cy="2700241"/>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4940" cy="2723247"/>
                    </a:xfrm>
                    <a:prstGeom prst="rect">
                      <a:avLst/>
                    </a:prstGeom>
                  </pic:spPr>
                </pic:pic>
              </a:graphicData>
            </a:graphic>
          </wp:inline>
        </w:drawing>
      </w:r>
    </w:p>
    <w:p w14:paraId="326E1206" w14:textId="77777777" w:rsidR="00873145" w:rsidRPr="00873145" w:rsidRDefault="00873145" w:rsidP="00873145">
      <w:pPr>
        <w:rPr>
          <w:rFonts w:cstheme="minorHAnsi"/>
          <w:sz w:val="24"/>
          <w:szCs w:val="24"/>
        </w:rPr>
      </w:pPr>
    </w:p>
    <w:p w14:paraId="5A754CF4" w14:textId="1146E28B" w:rsidR="008C64F8" w:rsidRPr="00797E90" w:rsidRDefault="00000000" w:rsidP="008C64F8">
      <w:pPr>
        <w:pStyle w:val="ListParagraph"/>
        <w:numPr>
          <w:ilvl w:val="0"/>
          <w:numId w:val="8"/>
        </w:numPr>
        <w:rPr>
          <w:rFonts w:ascii="Times New Roman" w:hAnsi="Times New Roman" w:cs="Times New Roman"/>
          <w:sz w:val="28"/>
          <w:szCs w:val="28"/>
        </w:rPr>
      </w:pPr>
      <w:hyperlink r:id="rId15" w:history="1">
        <w:r w:rsidR="00DE2918" w:rsidRPr="00873145">
          <w:rPr>
            <w:rStyle w:val="Hyperlink"/>
            <w:rFonts w:ascii="Times New Roman" w:hAnsi="Times New Roman" w:cs="Times New Roman"/>
            <w:b/>
            <w:bCs/>
            <w:color w:val="323232"/>
            <w:sz w:val="24"/>
            <w:szCs w:val="24"/>
            <w:shd w:val="clear" w:color="auto" w:fill="FFFFFF"/>
          </w:rPr>
          <w:t>Marital Status and Contact Strategy Analysis for Term Deposits</w:t>
        </w:r>
      </w:hyperlink>
    </w:p>
    <w:p w14:paraId="5F47234B" w14:textId="77777777" w:rsidR="00797E90" w:rsidRPr="00873145" w:rsidRDefault="00797E90" w:rsidP="00797E90">
      <w:pPr>
        <w:pStyle w:val="ListParagraph"/>
        <w:rPr>
          <w:rFonts w:ascii="Times New Roman" w:hAnsi="Times New Roman" w:cs="Times New Roman"/>
          <w:sz w:val="28"/>
          <w:szCs w:val="28"/>
        </w:rPr>
      </w:pPr>
    </w:p>
    <w:p w14:paraId="0A193F11" w14:textId="5C4FEE33" w:rsidR="00A02FBA" w:rsidRPr="00797E90" w:rsidRDefault="00A02FBA" w:rsidP="00A02FBA">
      <w:pPr>
        <w:pStyle w:val="ListParagraph"/>
        <w:rPr>
          <w:rFonts w:cstheme="minorHAnsi"/>
        </w:rPr>
      </w:pPr>
      <w:r w:rsidRPr="00797E90">
        <w:rPr>
          <w:rFonts w:cstheme="minorHAnsi"/>
        </w:rPr>
        <w:t>The significance of this graph is to understand the effectiveness of the bank's contact strategy in relation to the customers' marital status and their response to term deposits. By analysing the data presented in this graph, the bank can gain insights into which marital status groups are more receptive to term deposit offers and which groups require more targeted marketing efforts.</w:t>
      </w:r>
    </w:p>
    <w:p w14:paraId="05952235" w14:textId="77777777" w:rsidR="00A02FBA" w:rsidRPr="00797E90" w:rsidRDefault="00A02FBA" w:rsidP="00A02FBA">
      <w:pPr>
        <w:pStyle w:val="ListParagraph"/>
        <w:rPr>
          <w:rFonts w:cstheme="minorHAnsi"/>
        </w:rPr>
      </w:pPr>
    </w:p>
    <w:p w14:paraId="5A7491A6" w14:textId="134A30C9" w:rsidR="00A02FBA" w:rsidRPr="00797E90" w:rsidRDefault="00A02FBA" w:rsidP="00797E90">
      <w:pPr>
        <w:pStyle w:val="ListParagraph"/>
        <w:rPr>
          <w:rFonts w:cstheme="minorHAnsi"/>
        </w:rPr>
      </w:pPr>
      <w:r w:rsidRPr="00797E90">
        <w:rPr>
          <w:rFonts w:cstheme="minorHAnsi"/>
        </w:rPr>
        <w:t>Here's a breakdown of what this graph can help us understand:</w:t>
      </w:r>
    </w:p>
    <w:p w14:paraId="45047FA5" w14:textId="77777777" w:rsidR="00A02FBA" w:rsidRPr="00797E90" w:rsidRDefault="00A02FBA" w:rsidP="00A02FBA">
      <w:pPr>
        <w:pStyle w:val="ListParagraph"/>
        <w:rPr>
          <w:rFonts w:cstheme="minorHAnsi"/>
        </w:rPr>
      </w:pPr>
      <w:r w:rsidRPr="00797E90">
        <w:rPr>
          <w:rFonts w:cstheme="minorHAnsi"/>
        </w:rPr>
        <w:lastRenderedPageBreak/>
        <w:t>Contact Strategy Evaluation: The graph allows the bank to evaluate its contact strategy's effectiveness in differentiating between marital status groups. It helps determine whether the bank is making an appropriate number of contacts with customers based on their marital status.</w:t>
      </w:r>
    </w:p>
    <w:p w14:paraId="58A1BDD3" w14:textId="77777777" w:rsidR="00A02FBA" w:rsidRPr="00797E90" w:rsidRDefault="00A02FBA" w:rsidP="00A02FBA">
      <w:pPr>
        <w:pStyle w:val="ListParagraph"/>
        <w:rPr>
          <w:rFonts w:cstheme="minorHAnsi"/>
        </w:rPr>
      </w:pPr>
    </w:p>
    <w:p w14:paraId="4FFC1C2C" w14:textId="77777777" w:rsidR="00A02FBA" w:rsidRPr="00797E90" w:rsidRDefault="00A02FBA" w:rsidP="00A02FBA">
      <w:pPr>
        <w:pStyle w:val="ListParagraph"/>
        <w:rPr>
          <w:rFonts w:cstheme="minorHAnsi"/>
        </w:rPr>
      </w:pPr>
      <w:r w:rsidRPr="00797E90">
        <w:rPr>
          <w:rFonts w:cstheme="minorHAnsi"/>
        </w:rPr>
        <w:t>Marital Status Influence: The graph reveals how customers' marital status influences their response to term deposit offers. It helps identify any trends or patterns that may exist, such as whether married individuals are more likely to agree to a term deposit compared to unmarried individuals.</w:t>
      </w:r>
    </w:p>
    <w:p w14:paraId="15D199A1" w14:textId="77777777" w:rsidR="00A02FBA" w:rsidRPr="00797E90" w:rsidRDefault="00A02FBA" w:rsidP="00A02FBA">
      <w:pPr>
        <w:pStyle w:val="ListParagraph"/>
        <w:rPr>
          <w:rFonts w:cstheme="minorHAnsi"/>
        </w:rPr>
      </w:pPr>
    </w:p>
    <w:p w14:paraId="521798C1" w14:textId="24FF8092" w:rsidR="00DE2918" w:rsidRPr="00797E90" w:rsidRDefault="00A02FBA" w:rsidP="00A02FBA">
      <w:pPr>
        <w:pStyle w:val="ListParagraph"/>
        <w:rPr>
          <w:rFonts w:cstheme="minorHAnsi"/>
        </w:rPr>
      </w:pPr>
      <w:r w:rsidRPr="00797E90">
        <w:rPr>
          <w:rFonts w:cstheme="minorHAnsi"/>
        </w:rPr>
        <w:t>Targeted Marketing: Based on the graph's findings, the bank can tailor its advertising and marketing efforts to specific marital status groups that have shown a higher likelihood of agreeing to term deposits. This approach can optimize the bank's resources by focusing on the customer segments with higher conversion rates.</w:t>
      </w:r>
    </w:p>
    <w:p w14:paraId="0EFD0631" w14:textId="77777777" w:rsidR="00A02FBA" w:rsidRDefault="00A02FBA" w:rsidP="00A02FBA">
      <w:pPr>
        <w:pStyle w:val="ListParagraph"/>
        <w:rPr>
          <w:rFonts w:cstheme="minorHAnsi"/>
          <w:sz w:val="24"/>
          <w:szCs w:val="24"/>
        </w:rPr>
      </w:pPr>
    </w:p>
    <w:p w14:paraId="7589A7F1" w14:textId="67C45B5E" w:rsidR="00A02FBA" w:rsidRDefault="00F618ED" w:rsidP="00A02FBA">
      <w:pPr>
        <w:pStyle w:val="ListParagraph"/>
        <w:rPr>
          <w:rFonts w:cstheme="minorHAnsi"/>
          <w:sz w:val="24"/>
          <w:szCs w:val="24"/>
        </w:rPr>
      </w:pPr>
      <w:r w:rsidRPr="00873145">
        <w:rPr>
          <w:noProof/>
          <w:u w:val="single"/>
        </w:rPr>
        <w:drawing>
          <wp:inline distT="0" distB="0" distL="0" distR="0" wp14:anchorId="72F2237A" wp14:editId="66A40460">
            <wp:extent cx="5341577" cy="33584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681" cy="3367327"/>
                    </a:xfrm>
                    <a:prstGeom prst="rect">
                      <a:avLst/>
                    </a:prstGeom>
                  </pic:spPr>
                </pic:pic>
              </a:graphicData>
            </a:graphic>
          </wp:inline>
        </w:drawing>
      </w:r>
    </w:p>
    <w:p w14:paraId="6651BC89" w14:textId="77777777" w:rsidR="00F618ED" w:rsidRDefault="00F618ED" w:rsidP="00A02FBA">
      <w:pPr>
        <w:pStyle w:val="ListParagraph"/>
        <w:rPr>
          <w:rFonts w:cstheme="minorHAnsi"/>
          <w:sz w:val="24"/>
          <w:szCs w:val="24"/>
        </w:rPr>
      </w:pPr>
    </w:p>
    <w:p w14:paraId="5E8BB55B" w14:textId="77777777" w:rsidR="00F618ED" w:rsidRDefault="00F618ED" w:rsidP="00A02FBA">
      <w:pPr>
        <w:pStyle w:val="ListParagraph"/>
        <w:rPr>
          <w:rFonts w:cstheme="minorHAnsi"/>
          <w:sz w:val="24"/>
          <w:szCs w:val="24"/>
        </w:rPr>
      </w:pPr>
    </w:p>
    <w:p w14:paraId="51B5C21E" w14:textId="111B9D0C" w:rsidR="00F618ED" w:rsidRPr="00797E90" w:rsidRDefault="00000000" w:rsidP="00F618ED">
      <w:pPr>
        <w:pStyle w:val="ListParagraph"/>
        <w:numPr>
          <w:ilvl w:val="0"/>
          <w:numId w:val="8"/>
        </w:numPr>
        <w:rPr>
          <w:rFonts w:cstheme="minorHAnsi"/>
          <w:sz w:val="24"/>
          <w:szCs w:val="24"/>
        </w:rPr>
      </w:pPr>
      <w:hyperlink r:id="rId17" w:history="1">
        <w:r w:rsidR="00092EFB">
          <w:rPr>
            <w:rStyle w:val="Hyperlink"/>
            <w:rFonts w:ascii="Helvetica" w:hAnsi="Helvetica"/>
            <w:b/>
            <w:bCs/>
            <w:color w:val="323232"/>
            <w:shd w:val="clear" w:color="auto" w:fill="FFFFFF"/>
          </w:rPr>
          <w:t>Monthly Customer Engagement Duration (in mins)</w:t>
        </w:r>
      </w:hyperlink>
      <w:r w:rsidR="00092EFB">
        <w:t>:</w:t>
      </w:r>
    </w:p>
    <w:p w14:paraId="3DFEB308" w14:textId="77777777" w:rsidR="00797E90" w:rsidRPr="00092EFB" w:rsidRDefault="00797E90" w:rsidP="00797E90">
      <w:pPr>
        <w:pStyle w:val="ListParagraph"/>
        <w:rPr>
          <w:rFonts w:cstheme="minorHAnsi"/>
          <w:sz w:val="24"/>
          <w:szCs w:val="24"/>
        </w:rPr>
      </w:pPr>
    </w:p>
    <w:p w14:paraId="6EFA5076" w14:textId="2EBE7349" w:rsidR="00385623" w:rsidRPr="00797E90" w:rsidRDefault="00385623" w:rsidP="00385623">
      <w:pPr>
        <w:pStyle w:val="ListParagraph"/>
        <w:rPr>
          <w:rFonts w:cstheme="minorHAnsi"/>
        </w:rPr>
      </w:pPr>
      <w:r w:rsidRPr="00797E90">
        <w:rPr>
          <w:rFonts w:cstheme="minorHAnsi"/>
        </w:rPr>
        <w:t xml:space="preserve">This graph refers to the measurement and analysis of the amount of time customers spend engaged with a particular product, service, or activity </w:t>
      </w:r>
      <w:proofErr w:type="gramStart"/>
      <w:r w:rsidRPr="00797E90">
        <w:rPr>
          <w:rFonts w:cstheme="minorHAnsi"/>
        </w:rPr>
        <w:t>on a monthly basis</w:t>
      </w:r>
      <w:proofErr w:type="gramEnd"/>
      <w:r w:rsidRPr="00797E90">
        <w:rPr>
          <w:rFonts w:cstheme="minorHAnsi"/>
        </w:rPr>
        <w:t>, expressed in minutes.</w:t>
      </w:r>
    </w:p>
    <w:p w14:paraId="6D9042D3" w14:textId="77777777" w:rsidR="00385623" w:rsidRPr="00797E90" w:rsidRDefault="00385623" w:rsidP="00385623">
      <w:pPr>
        <w:pStyle w:val="ListParagraph"/>
        <w:rPr>
          <w:rFonts w:cstheme="minorHAnsi"/>
        </w:rPr>
      </w:pPr>
    </w:p>
    <w:p w14:paraId="50CAB29E" w14:textId="2D9BB4BE" w:rsidR="00385623" w:rsidRPr="00797E90" w:rsidRDefault="00385623" w:rsidP="00385623">
      <w:pPr>
        <w:pStyle w:val="ListParagraph"/>
        <w:rPr>
          <w:rFonts w:cstheme="minorHAnsi"/>
        </w:rPr>
      </w:pPr>
      <w:r w:rsidRPr="00797E90">
        <w:rPr>
          <w:rFonts w:cstheme="minorHAnsi"/>
        </w:rPr>
        <w:t>This analysis looks at how long customers are actively involved or interacting with something over the course of a month. It measures the duration of customer engagement in terms of minutes spent.</w:t>
      </w:r>
    </w:p>
    <w:p w14:paraId="55E95F2B" w14:textId="77777777" w:rsidR="00385623" w:rsidRPr="00797E90" w:rsidRDefault="00385623" w:rsidP="00385623">
      <w:pPr>
        <w:pStyle w:val="ListParagraph"/>
        <w:rPr>
          <w:rFonts w:cstheme="minorHAnsi"/>
        </w:rPr>
      </w:pPr>
    </w:p>
    <w:p w14:paraId="0D8E6CA3" w14:textId="0B3346AC" w:rsidR="00092EFB" w:rsidRPr="00797E90" w:rsidRDefault="00385623" w:rsidP="00385623">
      <w:pPr>
        <w:pStyle w:val="ListParagraph"/>
        <w:rPr>
          <w:rFonts w:cstheme="minorHAnsi"/>
        </w:rPr>
      </w:pPr>
      <w:r w:rsidRPr="00797E90">
        <w:rPr>
          <w:rFonts w:cstheme="minorHAnsi"/>
        </w:rPr>
        <w:t xml:space="preserve">By examining the monthly customer engagement duration, you can understand the level of interest or involvement customers have with a particular product, service, or activity. It </w:t>
      </w:r>
      <w:r w:rsidRPr="00797E90">
        <w:rPr>
          <w:rFonts w:cstheme="minorHAnsi"/>
        </w:rPr>
        <w:lastRenderedPageBreak/>
        <w:t>helps in evaluating the extent to which customers are actively engaged and invested in what is being offered. This information can be valuable for identifying patterns, trends, or areas of improvement in customer engagement, and it can guide decisions related to marketing, product development, or customer satisfaction.</w:t>
      </w:r>
    </w:p>
    <w:p w14:paraId="41835E9D" w14:textId="77777777" w:rsidR="00105AB7" w:rsidRDefault="00105AB7" w:rsidP="00385623">
      <w:pPr>
        <w:pStyle w:val="ListParagraph"/>
        <w:rPr>
          <w:rFonts w:cstheme="minorHAnsi"/>
          <w:sz w:val="24"/>
          <w:szCs w:val="24"/>
        </w:rPr>
      </w:pPr>
    </w:p>
    <w:p w14:paraId="69A94E25" w14:textId="119537E2" w:rsidR="00105AB7" w:rsidRPr="00092EFB" w:rsidRDefault="00105AB7" w:rsidP="00385623">
      <w:pPr>
        <w:pStyle w:val="ListParagraph"/>
        <w:rPr>
          <w:rFonts w:cstheme="minorHAnsi"/>
          <w:sz w:val="24"/>
          <w:szCs w:val="24"/>
        </w:rPr>
      </w:pPr>
      <w:r w:rsidRPr="00873145">
        <w:rPr>
          <w:rFonts w:cstheme="minorHAnsi"/>
          <w:noProof/>
          <w:u w:val="single"/>
        </w:rPr>
        <w:drawing>
          <wp:inline distT="0" distB="0" distL="0" distR="0" wp14:anchorId="16F658F5" wp14:editId="4FE63E13">
            <wp:extent cx="5074144" cy="2557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7666" cy="2564125"/>
                    </a:xfrm>
                    <a:prstGeom prst="rect">
                      <a:avLst/>
                    </a:prstGeom>
                    <a:noFill/>
                    <a:ln>
                      <a:noFill/>
                    </a:ln>
                  </pic:spPr>
                </pic:pic>
              </a:graphicData>
            </a:graphic>
          </wp:inline>
        </w:drawing>
      </w:r>
    </w:p>
    <w:sectPr w:rsidR="00105AB7" w:rsidRPr="00092E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7242"/>
    <w:multiLevelType w:val="hybridMultilevel"/>
    <w:tmpl w:val="16CA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0862FF"/>
    <w:multiLevelType w:val="hybridMultilevel"/>
    <w:tmpl w:val="28DC0C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66B06EE"/>
    <w:multiLevelType w:val="hybridMultilevel"/>
    <w:tmpl w:val="309C3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B3706"/>
    <w:multiLevelType w:val="hybridMultilevel"/>
    <w:tmpl w:val="1A520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CB41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6527902"/>
    <w:multiLevelType w:val="hybridMultilevel"/>
    <w:tmpl w:val="1AFC8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1F7D89"/>
    <w:multiLevelType w:val="hybridMultilevel"/>
    <w:tmpl w:val="66BA5068"/>
    <w:lvl w:ilvl="0" w:tplc="4F724CE2">
      <w:start w:val="1"/>
      <w:numFmt w:val="decimal"/>
      <w:lvlText w:val="%1."/>
      <w:lvlJc w:val="left"/>
      <w:pPr>
        <w:ind w:left="720"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231B4"/>
    <w:multiLevelType w:val="hybridMultilevel"/>
    <w:tmpl w:val="10B4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9902FC"/>
    <w:multiLevelType w:val="hybridMultilevel"/>
    <w:tmpl w:val="346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F218A"/>
    <w:multiLevelType w:val="hybridMultilevel"/>
    <w:tmpl w:val="56AC6FA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9D85C2C"/>
    <w:multiLevelType w:val="hybridMultilevel"/>
    <w:tmpl w:val="7C4C0BA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A587620"/>
    <w:multiLevelType w:val="hybridMultilevel"/>
    <w:tmpl w:val="D18695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BEA306E"/>
    <w:multiLevelType w:val="hybridMultilevel"/>
    <w:tmpl w:val="56F67D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831292"/>
    <w:multiLevelType w:val="hybridMultilevel"/>
    <w:tmpl w:val="3F065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2E2C11"/>
    <w:multiLevelType w:val="hybridMultilevel"/>
    <w:tmpl w:val="164A9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566D61"/>
    <w:multiLevelType w:val="hybridMultilevel"/>
    <w:tmpl w:val="A3D254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7517BE"/>
    <w:multiLevelType w:val="hybridMultilevel"/>
    <w:tmpl w:val="70D4F6A2"/>
    <w:lvl w:ilvl="0" w:tplc="4F724CE2">
      <w:start w:val="1"/>
      <w:numFmt w:val="decimal"/>
      <w:lvlText w:val="%1."/>
      <w:lvlJc w:val="left"/>
      <w:pPr>
        <w:ind w:left="720"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0187956">
    <w:abstractNumId w:val="5"/>
  </w:num>
  <w:num w:numId="2" w16cid:durableId="595333545">
    <w:abstractNumId w:val="12"/>
  </w:num>
  <w:num w:numId="3" w16cid:durableId="469908274">
    <w:abstractNumId w:val="2"/>
  </w:num>
  <w:num w:numId="4" w16cid:durableId="614945792">
    <w:abstractNumId w:val="7"/>
  </w:num>
  <w:num w:numId="5" w16cid:durableId="929123906">
    <w:abstractNumId w:val="0"/>
  </w:num>
  <w:num w:numId="6" w16cid:durableId="88821633">
    <w:abstractNumId w:val="4"/>
  </w:num>
  <w:num w:numId="7" w16cid:durableId="49428819">
    <w:abstractNumId w:val="11"/>
  </w:num>
  <w:num w:numId="8" w16cid:durableId="170801001">
    <w:abstractNumId w:val="15"/>
  </w:num>
  <w:num w:numId="9" w16cid:durableId="298925212">
    <w:abstractNumId w:val="9"/>
  </w:num>
  <w:num w:numId="10" w16cid:durableId="555624714">
    <w:abstractNumId w:val="3"/>
  </w:num>
  <w:num w:numId="11" w16cid:durableId="1056002652">
    <w:abstractNumId w:val="10"/>
  </w:num>
  <w:num w:numId="12" w16cid:durableId="1029337040">
    <w:abstractNumId w:val="8"/>
  </w:num>
  <w:num w:numId="13" w16cid:durableId="59595037">
    <w:abstractNumId w:val="13"/>
  </w:num>
  <w:num w:numId="14" w16cid:durableId="790056254">
    <w:abstractNumId w:val="16"/>
  </w:num>
  <w:num w:numId="15" w16cid:durableId="1338077917">
    <w:abstractNumId w:val="6"/>
  </w:num>
  <w:num w:numId="16" w16cid:durableId="351079054">
    <w:abstractNumId w:val="1"/>
  </w:num>
  <w:num w:numId="17" w16cid:durableId="8230051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BD"/>
    <w:rsid w:val="00006E28"/>
    <w:rsid w:val="000208BD"/>
    <w:rsid w:val="00037B92"/>
    <w:rsid w:val="00092EFB"/>
    <w:rsid w:val="000C7120"/>
    <w:rsid w:val="00105AB7"/>
    <w:rsid w:val="001256D2"/>
    <w:rsid w:val="00136481"/>
    <w:rsid w:val="0015382C"/>
    <w:rsid w:val="001568DC"/>
    <w:rsid w:val="001614F7"/>
    <w:rsid w:val="00176941"/>
    <w:rsid w:val="0019613B"/>
    <w:rsid w:val="00227ED8"/>
    <w:rsid w:val="002371C2"/>
    <w:rsid w:val="00242767"/>
    <w:rsid w:val="00281055"/>
    <w:rsid w:val="00283DC1"/>
    <w:rsid w:val="002849B0"/>
    <w:rsid w:val="002B0237"/>
    <w:rsid w:val="00316418"/>
    <w:rsid w:val="00350977"/>
    <w:rsid w:val="00367D1D"/>
    <w:rsid w:val="00382D27"/>
    <w:rsid w:val="00385623"/>
    <w:rsid w:val="003900DE"/>
    <w:rsid w:val="00390A26"/>
    <w:rsid w:val="003C2906"/>
    <w:rsid w:val="003F365E"/>
    <w:rsid w:val="00413BFB"/>
    <w:rsid w:val="00415923"/>
    <w:rsid w:val="00440CDF"/>
    <w:rsid w:val="00451B8A"/>
    <w:rsid w:val="00451DCF"/>
    <w:rsid w:val="004703B9"/>
    <w:rsid w:val="004D68E3"/>
    <w:rsid w:val="004F00D2"/>
    <w:rsid w:val="004F4E52"/>
    <w:rsid w:val="005001F4"/>
    <w:rsid w:val="00516F6F"/>
    <w:rsid w:val="005217B2"/>
    <w:rsid w:val="0055185D"/>
    <w:rsid w:val="005577B1"/>
    <w:rsid w:val="0059765E"/>
    <w:rsid w:val="005D4026"/>
    <w:rsid w:val="00607191"/>
    <w:rsid w:val="006079C6"/>
    <w:rsid w:val="00621481"/>
    <w:rsid w:val="00626B45"/>
    <w:rsid w:val="00661828"/>
    <w:rsid w:val="00673557"/>
    <w:rsid w:val="00675ADA"/>
    <w:rsid w:val="006B36F7"/>
    <w:rsid w:val="006C05DB"/>
    <w:rsid w:val="006F5B37"/>
    <w:rsid w:val="00732A6D"/>
    <w:rsid w:val="00744EDB"/>
    <w:rsid w:val="007508AD"/>
    <w:rsid w:val="0075558E"/>
    <w:rsid w:val="0077230B"/>
    <w:rsid w:val="00793092"/>
    <w:rsid w:val="00797E90"/>
    <w:rsid w:val="007D559D"/>
    <w:rsid w:val="00837DED"/>
    <w:rsid w:val="0086563E"/>
    <w:rsid w:val="00867193"/>
    <w:rsid w:val="00873145"/>
    <w:rsid w:val="00881202"/>
    <w:rsid w:val="00884538"/>
    <w:rsid w:val="008B3CA2"/>
    <w:rsid w:val="008C64F8"/>
    <w:rsid w:val="008D44A2"/>
    <w:rsid w:val="00913777"/>
    <w:rsid w:val="00913F5B"/>
    <w:rsid w:val="009406D9"/>
    <w:rsid w:val="0095135C"/>
    <w:rsid w:val="009C5883"/>
    <w:rsid w:val="009D247F"/>
    <w:rsid w:val="009E19E1"/>
    <w:rsid w:val="00A02FBA"/>
    <w:rsid w:val="00A34D7D"/>
    <w:rsid w:val="00A35EB9"/>
    <w:rsid w:val="00A377D6"/>
    <w:rsid w:val="00A47001"/>
    <w:rsid w:val="00AA32D3"/>
    <w:rsid w:val="00AF7BFE"/>
    <w:rsid w:val="00B125CA"/>
    <w:rsid w:val="00B158C2"/>
    <w:rsid w:val="00B238B4"/>
    <w:rsid w:val="00B2516D"/>
    <w:rsid w:val="00B833E6"/>
    <w:rsid w:val="00BA7AE7"/>
    <w:rsid w:val="00C15CA2"/>
    <w:rsid w:val="00C858D9"/>
    <w:rsid w:val="00CB01E6"/>
    <w:rsid w:val="00CB18A0"/>
    <w:rsid w:val="00CC148B"/>
    <w:rsid w:val="00CD32F1"/>
    <w:rsid w:val="00CE6BD8"/>
    <w:rsid w:val="00D20C74"/>
    <w:rsid w:val="00D21614"/>
    <w:rsid w:val="00D35E22"/>
    <w:rsid w:val="00D61524"/>
    <w:rsid w:val="00D6369E"/>
    <w:rsid w:val="00D8066C"/>
    <w:rsid w:val="00DA0375"/>
    <w:rsid w:val="00DD6BB5"/>
    <w:rsid w:val="00DE2918"/>
    <w:rsid w:val="00E26427"/>
    <w:rsid w:val="00E45A8C"/>
    <w:rsid w:val="00EA7AEE"/>
    <w:rsid w:val="00EE4895"/>
    <w:rsid w:val="00F114D1"/>
    <w:rsid w:val="00F54F61"/>
    <w:rsid w:val="00F618ED"/>
    <w:rsid w:val="00F76472"/>
    <w:rsid w:val="00F8578C"/>
    <w:rsid w:val="00F85BB1"/>
    <w:rsid w:val="00FB1041"/>
    <w:rsid w:val="00FC7AC4"/>
    <w:rsid w:val="00FE5115"/>
    <w:rsid w:val="00FF5558"/>
    <w:rsid w:val="2EB08A48"/>
    <w:rsid w:val="2EBF4856"/>
    <w:rsid w:val="481734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C5B7"/>
  <w15:chartTrackingRefBased/>
  <w15:docId w15:val="{90547CB2-3A83-41BD-8DF8-7851731F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97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0208BD"/>
  </w:style>
  <w:style w:type="paragraph" w:styleId="NoSpacing">
    <w:name w:val="No Spacing"/>
    <w:uiPriority w:val="1"/>
    <w:qFormat/>
    <w:rsid w:val="00607191"/>
    <w:pPr>
      <w:spacing w:after="0" w:line="240" w:lineRule="auto"/>
    </w:pPr>
  </w:style>
  <w:style w:type="character" w:customStyle="1" w:styleId="Heading1Char">
    <w:name w:val="Heading 1 Char"/>
    <w:basedOn w:val="DefaultParagraphFont"/>
    <w:link w:val="Heading1"/>
    <w:uiPriority w:val="9"/>
    <w:rsid w:val="006071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19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849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49B0"/>
    <w:rPr>
      <w:b/>
      <w:bCs/>
    </w:rPr>
  </w:style>
  <w:style w:type="paragraph" w:styleId="ListParagraph">
    <w:name w:val="List Paragraph"/>
    <w:basedOn w:val="Normal"/>
    <w:uiPriority w:val="34"/>
    <w:qFormat/>
    <w:rsid w:val="002849B0"/>
    <w:pPr>
      <w:ind w:left="720"/>
      <w:contextualSpacing/>
    </w:pPr>
  </w:style>
  <w:style w:type="character" w:styleId="Hyperlink">
    <w:name w:val="Hyperlink"/>
    <w:basedOn w:val="DefaultParagraphFont"/>
    <w:uiPriority w:val="99"/>
    <w:semiHidden/>
    <w:unhideWhenUsed/>
    <w:rsid w:val="00744EDB"/>
    <w:rPr>
      <w:color w:val="0000FF"/>
      <w:u w:val="single"/>
    </w:rPr>
  </w:style>
  <w:style w:type="character" w:customStyle="1" w:styleId="Heading4Char">
    <w:name w:val="Heading 4 Char"/>
    <w:basedOn w:val="DefaultParagraphFont"/>
    <w:link w:val="Heading4"/>
    <w:uiPriority w:val="9"/>
    <w:semiHidden/>
    <w:rsid w:val="005976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478">
      <w:bodyDiv w:val="1"/>
      <w:marLeft w:val="0"/>
      <w:marRight w:val="0"/>
      <w:marTop w:val="0"/>
      <w:marBottom w:val="0"/>
      <w:divBdr>
        <w:top w:val="none" w:sz="0" w:space="0" w:color="auto"/>
        <w:left w:val="none" w:sz="0" w:space="0" w:color="auto"/>
        <w:bottom w:val="none" w:sz="0" w:space="0" w:color="auto"/>
        <w:right w:val="none" w:sz="0" w:space="0" w:color="auto"/>
      </w:divBdr>
    </w:div>
    <w:div w:id="59639493">
      <w:bodyDiv w:val="1"/>
      <w:marLeft w:val="0"/>
      <w:marRight w:val="0"/>
      <w:marTop w:val="0"/>
      <w:marBottom w:val="0"/>
      <w:divBdr>
        <w:top w:val="none" w:sz="0" w:space="0" w:color="auto"/>
        <w:left w:val="none" w:sz="0" w:space="0" w:color="auto"/>
        <w:bottom w:val="none" w:sz="0" w:space="0" w:color="auto"/>
        <w:right w:val="none" w:sz="0" w:space="0" w:color="auto"/>
      </w:divBdr>
    </w:div>
    <w:div w:id="505098368">
      <w:bodyDiv w:val="1"/>
      <w:marLeft w:val="0"/>
      <w:marRight w:val="0"/>
      <w:marTop w:val="0"/>
      <w:marBottom w:val="0"/>
      <w:divBdr>
        <w:top w:val="none" w:sz="0" w:space="0" w:color="auto"/>
        <w:left w:val="none" w:sz="0" w:space="0" w:color="auto"/>
        <w:bottom w:val="none" w:sz="0" w:space="0" w:color="auto"/>
        <w:right w:val="none" w:sz="0" w:space="0" w:color="auto"/>
      </w:divBdr>
    </w:div>
    <w:div w:id="569464733">
      <w:bodyDiv w:val="1"/>
      <w:marLeft w:val="0"/>
      <w:marRight w:val="0"/>
      <w:marTop w:val="0"/>
      <w:marBottom w:val="0"/>
      <w:divBdr>
        <w:top w:val="none" w:sz="0" w:space="0" w:color="auto"/>
        <w:left w:val="none" w:sz="0" w:space="0" w:color="auto"/>
        <w:bottom w:val="none" w:sz="0" w:space="0" w:color="auto"/>
        <w:right w:val="none" w:sz="0" w:space="0" w:color="auto"/>
      </w:divBdr>
    </w:div>
    <w:div w:id="677388685">
      <w:bodyDiv w:val="1"/>
      <w:marLeft w:val="0"/>
      <w:marRight w:val="0"/>
      <w:marTop w:val="0"/>
      <w:marBottom w:val="0"/>
      <w:divBdr>
        <w:top w:val="none" w:sz="0" w:space="0" w:color="auto"/>
        <w:left w:val="none" w:sz="0" w:space="0" w:color="auto"/>
        <w:bottom w:val="none" w:sz="0" w:space="0" w:color="auto"/>
        <w:right w:val="none" w:sz="0" w:space="0" w:color="auto"/>
      </w:divBdr>
    </w:div>
    <w:div w:id="687413980">
      <w:bodyDiv w:val="1"/>
      <w:marLeft w:val="0"/>
      <w:marRight w:val="0"/>
      <w:marTop w:val="0"/>
      <w:marBottom w:val="0"/>
      <w:divBdr>
        <w:top w:val="none" w:sz="0" w:space="0" w:color="auto"/>
        <w:left w:val="none" w:sz="0" w:space="0" w:color="auto"/>
        <w:bottom w:val="none" w:sz="0" w:space="0" w:color="auto"/>
        <w:right w:val="none" w:sz="0" w:space="0" w:color="auto"/>
      </w:divBdr>
    </w:div>
    <w:div w:id="1006321720">
      <w:bodyDiv w:val="1"/>
      <w:marLeft w:val="0"/>
      <w:marRight w:val="0"/>
      <w:marTop w:val="0"/>
      <w:marBottom w:val="0"/>
      <w:divBdr>
        <w:top w:val="none" w:sz="0" w:space="0" w:color="auto"/>
        <w:left w:val="none" w:sz="0" w:space="0" w:color="auto"/>
        <w:bottom w:val="none" w:sz="0" w:space="0" w:color="auto"/>
        <w:right w:val="none" w:sz="0" w:space="0" w:color="auto"/>
      </w:divBdr>
    </w:div>
    <w:div w:id="1035234260">
      <w:bodyDiv w:val="1"/>
      <w:marLeft w:val="0"/>
      <w:marRight w:val="0"/>
      <w:marTop w:val="0"/>
      <w:marBottom w:val="0"/>
      <w:divBdr>
        <w:top w:val="none" w:sz="0" w:space="0" w:color="auto"/>
        <w:left w:val="none" w:sz="0" w:space="0" w:color="auto"/>
        <w:bottom w:val="none" w:sz="0" w:space="0" w:color="auto"/>
        <w:right w:val="none" w:sz="0" w:space="0" w:color="auto"/>
      </w:divBdr>
    </w:div>
    <w:div w:id="1068649049">
      <w:bodyDiv w:val="1"/>
      <w:marLeft w:val="0"/>
      <w:marRight w:val="0"/>
      <w:marTop w:val="0"/>
      <w:marBottom w:val="0"/>
      <w:divBdr>
        <w:top w:val="none" w:sz="0" w:space="0" w:color="auto"/>
        <w:left w:val="none" w:sz="0" w:space="0" w:color="auto"/>
        <w:bottom w:val="none" w:sz="0" w:space="0" w:color="auto"/>
        <w:right w:val="none" w:sz="0" w:space="0" w:color="auto"/>
      </w:divBdr>
    </w:div>
    <w:div w:id="1079860809">
      <w:bodyDiv w:val="1"/>
      <w:marLeft w:val="0"/>
      <w:marRight w:val="0"/>
      <w:marTop w:val="0"/>
      <w:marBottom w:val="0"/>
      <w:divBdr>
        <w:top w:val="none" w:sz="0" w:space="0" w:color="auto"/>
        <w:left w:val="none" w:sz="0" w:space="0" w:color="auto"/>
        <w:bottom w:val="none" w:sz="0" w:space="0" w:color="auto"/>
        <w:right w:val="none" w:sz="0" w:space="0" w:color="auto"/>
      </w:divBdr>
    </w:div>
    <w:div w:id="1099909696">
      <w:bodyDiv w:val="1"/>
      <w:marLeft w:val="0"/>
      <w:marRight w:val="0"/>
      <w:marTop w:val="0"/>
      <w:marBottom w:val="0"/>
      <w:divBdr>
        <w:top w:val="none" w:sz="0" w:space="0" w:color="auto"/>
        <w:left w:val="none" w:sz="0" w:space="0" w:color="auto"/>
        <w:bottom w:val="none" w:sz="0" w:space="0" w:color="auto"/>
        <w:right w:val="none" w:sz="0" w:space="0" w:color="auto"/>
      </w:divBdr>
    </w:div>
    <w:div w:id="1267038564">
      <w:bodyDiv w:val="1"/>
      <w:marLeft w:val="0"/>
      <w:marRight w:val="0"/>
      <w:marTop w:val="0"/>
      <w:marBottom w:val="0"/>
      <w:divBdr>
        <w:top w:val="none" w:sz="0" w:space="0" w:color="auto"/>
        <w:left w:val="none" w:sz="0" w:space="0" w:color="auto"/>
        <w:bottom w:val="none" w:sz="0" w:space="0" w:color="auto"/>
        <w:right w:val="none" w:sz="0" w:space="0" w:color="auto"/>
      </w:divBdr>
    </w:div>
    <w:div w:id="1444812454">
      <w:bodyDiv w:val="1"/>
      <w:marLeft w:val="0"/>
      <w:marRight w:val="0"/>
      <w:marTop w:val="0"/>
      <w:marBottom w:val="0"/>
      <w:divBdr>
        <w:top w:val="none" w:sz="0" w:space="0" w:color="auto"/>
        <w:left w:val="none" w:sz="0" w:space="0" w:color="auto"/>
        <w:bottom w:val="none" w:sz="0" w:space="0" w:color="auto"/>
        <w:right w:val="none" w:sz="0" w:space="0" w:color="auto"/>
      </w:divBdr>
    </w:div>
    <w:div w:id="1793208131">
      <w:bodyDiv w:val="1"/>
      <w:marLeft w:val="0"/>
      <w:marRight w:val="0"/>
      <w:marTop w:val="0"/>
      <w:marBottom w:val="0"/>
      <w:divBdr>
        <w:top w:val="none" w:sz="0" w:space="0" w:color="auto"/>
        <w:left w:val="none" w:sz="0" w:space="0" w:color="auto"/>
        <w:bottom w:val="none" w:sz="0" w:space="0" w:color="auto"/>
        <w:right w:val="none" w:sz="0" w:space="0" w:color="auto"/>
      </w:divBdr>
    </w:div>
    <w:div w:id="2000421536">
      <w:bodyDiv w:val="1"/>
      <w:marLeft w:val="0"/>
      <w:marRight w:val="0"/>
      <w:marTop w:val="0"/>
      <w:marBottom w:val="0"/>
      <w:divBdr>
        <w:top w:val="none" w:sz="0" w:space="0" w:color="auto"/>
        <w:left w:val="none" w:sz="0" w:space="0" w:color="auto"/>
        <w:bottom w:val="none" w:sz="0" w:space="0" w:color="auto"/>
        <w:right w:val="none" w:sz="0" w:space="0" w:color="auto"/>
      </w:divBdr>
    </w:div>
    <w:div w:id="21372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erset.hpe-staging-ezaf.com/explore/?dashboard_page_id=289IRD9EZ2&amp;slice_id=19"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uperset.hpe-staging-ezaf.com/explore/?dashboard_page_id=l9O0nZB-6&amp;slice_id=2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uperset.hpe-staging-ezaf.com/explore/?dashboard_page_id=l9O0nZB-6&amp;slice_id=2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9071D-6A28-4D1A-8335-C0B5B19D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TotalTime>
  <Pages>10</Pages>
  <Words>2163</Words>
  <Characters>12330</Characters>
  <Application>Microsoft Office Word</Application>
  <DocSecurity>0</DocSecurity>
  <Lines>102</Lines>
  <Paragraphs>28</Paragraphs>
  <ScaleCrop>false</ScaleCrop>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Bhargav Jitendra</dc:creator>
  <cp:keywords/>
  <dc:description/>
  <cp:lastModifiedBy>Das, Bhargav Jitendra</cp:lastModifiedBy>
  <cp:revision>116</cp:revision>
  <dcterms:created xsi:type="dcterms:W3CDTF">2023-06-20T08:19:00Z</dcterms:created>
  <dcterms:modified xsi:type="dcterms:W3CDTF">2023-07-17T10:45:00Z</dcterms:modified>
</cp:coreProperties>
</file>