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AE2A" w14:textId="6B2022B1" w:rsidR="009809B5" w:rsidRDefault="00574AE2">
      <w:r>
        <w:rPr>
          <w:rFonts w:hint="eastAsia"/>
        </w:rPr>
        <w:t>计划、工具中介性</w:t>
      </w:r>
    </w:p>
    <w:p w14:paraId="4ADFD470" w14:textId="07E5BB83" w:rsidR="00574AE2" w:rsidRDefault="00574AE2"/>
    <w:p w14:paraId="13573682" w14:textId="13D2C942" w:rsidR="00574AE2" w:rsidRDefault="00574AE2"/>
    <w:p w14:paraId="187FAD04" w14:textId="38EEA606" w:rsidR="00574AE2" w:rsidRDefault="00574AE2">
      <w:r>
        <w:rPr>
          <w:rFonts w:hint="eastAsia"/>
        </w:rPr>
        <w:t>价值意识：ex</w:t>
      </w:r>
      <w:r>
        <w:t>.</w:t>
      </w:r>
      <w:r>
        <w:rPr>
          <w:rFonts w:hint="eastAsia"/>
        </w:rPr>
        <w:t>喜好，善恶分辨，</w:t>
      </w:r>
    </w:p>
    <w:p w14:paraId="36640C12" w14:textId="372FEADA" w:rsidR="008A1F44" w:rsidRDefault="008A1F44"/>
    <w:p w14:paraId="44517EA4" w14:textId="446BE3CD" w:rsidR="008A1F44" w:rsidRDefault="008A1F44">
      <w:r>
        <w:rPr>
          <w:rFonts w:hint="eastAsia"/>
        </w:rPr>
        <w:t>客观存在——必有某种载体(</w:t>
      </w:r>
      <w:r>
        <w:t>substance)(</w:t>
      </w:r>
      <w:r>
        <w:rPr>
          <w:rFonts w:hint="eastAsia"/>
        </w:rPr>
        <w:t>可观察的，具有某些属性的)</w:t>
      </w:r>
    </w:p>
    <w:p w14:paraId="7A0F0915" w14:textId="2DDC7420" w:rsidR="00E269E1" w:rsidRDefault="00E269E1"/>
    <w:p w14:paraId="7D5FAF16" w14:textId="5ACCD96C" w:rsidR="00E269E1" w:rsidRDefault="00E269E1"/>
    <w:p w14:paraId="7FBDFCF1" w14:textId="77777777" w:rsidR="00E269E1" w:rsidRDefault="00E269E1">
      <w:pPr>
        <w:rPr>
          <w:rFonts w:hint="eastAsia"/>
        </w:rPr>
      </w:pPr>
    </w:p>
    <w:p w14:paraId="49AE9D3C" w14:textId="32F473C2" w:rsidR="00E269E1" w:rsidRDefault="00E269E1">
      <w:r>
        <w:rPr>
          <w:rFonts w:hint="eastAsia"/>
        </w:rPr>
        <w:t>人，既是事实存在，也是价值存在。有价值追求。合规律性，合目的（计划）性</w:t>
      </w:r>
    </w:p>
    <w:p w14:paraId="67099CC3" w14:textId="50EAF8AB" w:rsidR="00E269E1" w:rsidRDefault="00E269E1">
      <w:r>
        <w:rPr>
          <w:rFonts w:hint="eastAsia"/>
        </w:rPr>
        <w:t>需要区分“似目的”向日葵的向地性和向水性事实上不是目的。</w:t>
      </w:r>
    </w:p>
    <w:p w14:paraId="61529B40" w14:textId="4D1FC44A" w:rsidR="00E269E1" w:rsidRDefault="00E269E1">
      <w:r>
        <w:rPr>
          <w:rFonts w:hint="eastAsia"/>
        </w:rPr>
        <w:t>比喻——似自然</w:t>
      </w:r>
    </w:p>
    <w:p w14:paraId="56BA2625" w14:textId="3E563C6C" w:rsidR="00E269E1" w:rsidRDefault="00E269E1"/>
    <w:p w14:paraId="0D58D30E" w14:textId="23A56F11" w:rsidR="00E269E1" w:rsidRDefault="00E269E1"/>
    <w:p w14:paraId="1CA2B4BF" w14:textId="024E02EF" w:rsidR="00E269E1" w:rsidRDefault="00E269E1">
      <w:r>
        <w:rPr>
          <w:rFonts w:hint="eastAsia"/>
        </w:rPr>
        <w:t>事实和价值——两种关系</w:t>
      </w:r>
    </w:p>
    <w:p w14:paraId="05D34832" w14:textId="3C1B4298" w:rsidR="00E269E1" w:rsidRDefault="00E269E1">
      <w:r>
        <w:tab/>
      </w:r>
      <w:r>
        <w:rPr>
          <w:rFonts w:hint="eastAsia"/>
        </w:rPr>
        <w:t>事实——是什么，</w:t>
      </w:r>
    </w:p>
    <w:p w14:paraId="7CD69D4D" w14:textId="1DDB87E0" w:rsidR="00E269E1" w:rsidRDefault="00E269E1">
      <w:r>
        <w:tab/>
      </w:r>
      <w:r>
        <w:rPr>
          <w:rFonts w:hint="eastAsia"/>
        </w:rPr>
        <w:t>价值——</w:t>
      </w:r>
      <w:r w:rsidR="00FD0BBA">
        <w:rPr>
          <w:rFonts w:hint="eastAsia"/>
        </w:rPr>
        <w:t>人（主体）从自己出发，对他所面对的对象（客体？）的肯定和否定，需要进入一个关系，肯定——正价值，否定——负价值，不肯不否——中立。</w:t>
      </w:r>
    </w:p>
    <w:p w14:paraId="09F855B3" w14:textId="16FC65C8" w:rsidR="00FD0BBA" w:rsidRDefault="00FD0BBA"/>
    <w:p w14:paraId="6BD97482" w14:textId="179C479E" w:rsidR="00FD0BBA" w:rsidRDefault="00FD0BBA">
      <w:r>
        <w:rPr>
          <w:rFonts w:hint="eastAsia"/>
        </w:rPr>
        <w:t>二元张力（不同时代的人面对的事实存在不一样，价值追求，价值不一样</w:t>
      </w:r>
      <w:r w:rsidR="00141852">
        <w:rPr>
          <w:rFonts w:hint="eastAsia"/>
        </w:rPr>
        <w:t>。二者在动态变化中保持平衡</w:t>
      </w:r>
      <w:r>
        <w:rPr>
          <w:rFonts w:hint="eastAsia"/>
        </w:rPr>
        <w:t>）结构</w:t>
      </w:r>
      <w:r w:rsidR="0005328F">
        <w:t xml:space="preserve"> </w:t>
      </w:r>
    </w:p>
    <w:p w14:paraId="71A90223" w14:textId="7BC3DB2B" w:rsidR="00F973FD" w:rsidRPr="0005328F" w:rsidRDefault="00F973FD"/>
    <w:p w14:paraId="23BBF48A" w14:textId="61743BC2" w:rsidR="00F973FD" w:rsidRDefault="00F973FD">
      <w:r>
        <w:rPr>
          <w:rFonts w:hint="eastAsia"/>
        </w:rPr>
        <w:t>结构——事实关系和价值关系耦合形成结构</w:t>
      </w:r>
    </w:p>
    <w:p w14:paraId="432566A1" w14:textId="4C6071DD" w:rsidR="0005328F" w:rsidRDefault="0005328F"/>
    <w:p w14:paraId="2AFD1A7B" w14:textId="3971DBB6" w:rsidR="00040D10" w:rsidRDefault="00040D10">
      <w:r>
        <w:rPr>
          <w:rFonts w:hint="eastAsia"/>
        </w:rPr>
        <w:t>尼采：哲学活动就是对超乎寻常的东西做超乎寻常的发问</w:t>
      </w:r>
    </w:p>
    <w:p w14:paraId="6006B866" w14:textId="7CDD0561" w:rsidR="000902C7" w:rsidRDefault="000902C7"/>
    <w:p w14:paraId="462462C2" w14:textId="7CED8484" w:rsidR="000902C7" w:rsidRDefault="000902C7"/>
    <w:p w14:paraId="3F01A634" w14:textId="0CF524A6" w:rsidR="000902C7" w:rsidRDefault="000902C7">
      <w:r>
        <w:rPr>
          <w:rFonts w:hint="eastAsia"/>
        </w:rPr>
        <w:t>马克思—</w:t>
      </w:r>
    </w:p>
    <w:p w14:paraId="338BA130" w14:textId="62786699" w:rsidR="000902C7" w:rsidRDefault="000902C7" w:rsidP="00090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4004F80A" w14:textId="15B5398E" w:rsidR="000902C7" w:rsidRDefault="000902C7" w:rsidP="000902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工业革命完成</w:t>
      </w:r>
    </w:p>
    <w:p w14:paraId="646DC424" w14:textId="4A64904E" w:rsidR="000902C7" w:rsidRDefault="000902C7" w:rsidP="000902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过渡到市场经济</w:t>
      </w:r>
    </w:p>
    <w:p w14:paraId="0F00DBE7" w14:textId="12A79814" w:rsidR="000902C7" w:rsidRDefault="000902C7" w:rsidP="00090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问题：贫困、生态、精神</w:t>
      </w:r>
    </w:p>
    <w:p w14:paraId="4281F395" w14:textId="034CB8F1" w:rsidR="000902C7" w:rsidRDefault="000902C7" w:rsidP="000902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悖论性贫困：劳动效率越高，越贫困</w:t>
      </w:r>
      <w:r w:rsidR="00392881">
        <w:rPr>
          <w:rFonts w:hint="eastAsia"/>
        </w:rPr>
        <w:t>；劳动致富只适用于自耕者，劳动越多挣得越多；而工人工资是固定的。“工资决定理论”</w:t>
      </w:r>
    </w:p>
    <w:p w14:paraId="315FB3C8" w14:textId="33816C44" w:rsidR="00392881" w:rsidRDefault="004F6F7A" w:rsidP="003928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（</w:t>
      </w:r>
      <w:r w:rsidRPr="004F6F7A">
        <w:rPr>
          <w:rFonts w:hint="eastAsia"/>
          <w:b/>
          <w:bCs/>
        </w:rPr>
        <w:t>制度约束</w:t>
      </w:r>
      <w:r>
        <w:rPr>
          <w:rFonts w:hint="eastAsia"/>
        </w:rPr>
        <w:t>）绝大多数</w:t>
      </w:r>
      <w:r w:rsidR="00392881">
        <w:rPr>
          <w:rFonts w:hint="eastAsia"/>
        </w:rPr>
        <w:t>工人的生活资料</w:t>
      </w:r>
      <w:r>
        <w:rPr>
          <w:rFonts w:hint="eastAsia"/>
        </w:rPr>
        <w:t>不能过多</w:t>
      </w:r>
      <w:r w:rsidR="00392881">
        <w:rPr>
          <w:rFonts w:hint="eastAsia"/>
        </w:rPr>
        <w:t>，工资</w:t>
      </w:r>
      <w:r>
        <w:rPr>
          <w:rFonts w:hint="eastAsia"/>
        </w:rPr>
        <w:t>，由市场价值约束（需</w:t>
      </w:r>
      <w:r w:rsidRPr="004F6F7A">
        <w:rPr>
          <w:rFonts w:hint="eastAsia"/>
          <w:b/>
          <w:bCs/>
        </w:rPr>
        <w:t>要看所处的关系</w:t>
      </w:r>
      <w:r>
        <w:rPr>
          <w:rFonts w:hint="eastAsia"/>
        </w:rPr>
        <w:t>，给资本家打工即为工人，</w:t>
      </w:r>
      <w:r w:rsidRPr="004F6F7A">
        <w:rPr>
          <w:rFonts w:hint="eastAsia"/>
          <w:b/>
          <w:bCs/>
        </w:rPr>
        <w:t>工人是不得不劳动的,资本家可以不劳动</w:t>
      </w:r>
      <w:r>
        <w:rPr>
          <w:rFonts w:hint="eastAsia"/>
        </w:rPr>
        <w:t>）</w:t>
      </w:r>
      <w:r w:rsidR="00392881">
        <w:rPr>
          <w:rFonts w:hint="eastAsia"/>
        </w:rPr>
        <w:t>——</w:t>
      </w:r>
      <w:r>
        <w:rPr>
          <w:rFonts w:hint="eastAsia"/>
        </w:rPr>
        <w:t>保证生产劳动的延续性——</w:t>
      </w:r>
      <w:r w:rsidR="00392881">
        <w:rPr>
          <w:rFonts w:hint="eastAsia"/>
        </w:rPr>
        <w:t>生产效率由工人的生活资料和劳动时间决定</w:t>
      </w:r>
    </w:p>
    <w:p w14:paraId="1EEBE936" w14:textId="0368630C" w:rsidR="00A824DB" w:rsidRDefault="004F6F7A" w:rsidP="00A824D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资本剥削的隐蔽性——加班，不是多劳多得，仍是打工</w:t>
      </w:r>
    </w:p>
    <w:p w14:paraId="56AC66F3" w14:textId="690FB8F4" w:rsidR="00A824DB" w:rsidRDefault="00A824DB" w:rsidP="00A824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悖论性是资本时代的根本特征</w:t>
      </w:r>
    </w:p>
    <w:p w14:paraId="1B376267" w14:textId="52E0E016" w:rsidR="00A824DB" w:rsidRDefault="00A824DB" w:rsidP="00A824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异化劳动——工人创造的越多，自己越贫困，创造的世界越完美，自己越畸形。</w:t>
      </w:r>
    </w:p>
    <w:p w14:paraId="18018BAE" w14:textId="7B751165" w:rsidR="00F43310" w:rsidRDefault="00F43310" w:rsidP="00F433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 没有道德的荣誉，没有理性的智慧，没有幸福的快乐</w:t>
      </w:r>
    </w:p>
    <w:p w14:paraId="552939F0" w14:textId="11C4067B" w:rsidR="00FB273D" w:rsidRDefault="00FB273D" w:rsidP="00F433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货币拜物教——非理性；精致的结构——理性</w:t>
      </w:r>
    </w:p>
    <w:p w14:paraId="1258367D" w14:textId="66C8E467" w:rsidR="0041396C" w:rsidRDefault="0041396C" w:rsidP="0041396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资本主义经济才是时间经济；资本主义换班制打破了时间的概念</w:t>
      </w:r>
    </w:p>
    <w:p w14:paraId="5C14136A" w14:textId="77777777" w:rsidR="00F43310" w:rsidRDefault="00F43310" w:rsidP="00F43310">
      <w:pPr>
        <w:pStyle w:val="a3"/>
        <w:numPr>
          <w:ilvl w:val="1"/>
          <w:numId w:val="1"/>
        </w:numPr>
        <w:ind w:firstLineChars="0"/>
      </w:pPr>
    </w:p>
    <w:p w14:paraId="19C60866" w14:textId="3B3ED79F" w:rsidR="00F43310" w:rsidRDefault="00F43310" w:rsidP="00F43310"/>
    <w:p w14:paraId="74E2C4ED" w14:textId="3AA9B3F4" w:rsidR="00F43310" w:rsidRDefault="00F43310" w:rsidP="00F43310"/>
    <w:p w14:paraId="1B697B39" w14:textId="368672FC" w:rsidR="00F43310" w:rsidRDefault="00F43310" w:rsidP="00F43310">
      <w:r>
        <w:rPr>
          <w:rFonts w:hint="eastAsia"/>
        </w:rPr>
        <w:t>马克思是历史地看待资本家，资本本身有难以克服的问题，相较于过去式巨大的进步。需要克服资本主义</w:t>
      </w:r>
    </w:p>
    <w:p w14:paraId="5EF60B35" w14:textId="2018CC0B" w:rsidR="00F43310" w:rsidRDefault="00F43310" w:rsidP="00F43310"/>
    <w:p w14:paraId="72588906" w14:textId="77777777" w:rsidR="00F43310" w:rsidRDefault="00F43310" w:rsidP="00F43310">
      <w:pPr>
        <w:rPr>
          <w:rFonts w:hint="eastAsia"/>
        </w:rPr>
      </w:pPr>
    </w:p>
    <w:p w14:paraId="3621A962" w14:textId="4F528CA6" w:rsidR="00E269E1" w:rsidRDefault="00F43310">
      <w:r>
        <w:rPr>
          <w:rFonts w:hint="eastAsia"/>
        </w:rPr>
        <w:t>中国在一定行业，一定领域需要资本。</w:t>
      </w:r>
    </w:p>
    <w:p w14:paraId="2CEA9E3D" w14:textId="11505BDD" w:rsidR="00F43310" w:rsidRDefault="00F43310">
      <w:pPr>
        <w:rPr>
          <w:rFonts w:hint="eastAsia"/>
        </w:rPr>
      </w:pPr>
      <w:r>
        <w:rPr>
          <w:rFonts w:hint="eastAsia"/>
        </w:rPr>
        <w:t>资本当前被当成生产要素了。</w:t>
      </w:r>
    </w:p>
    <w:p w14:paraId="6100ED8B" w14:textId="4F47C490" w:rsidR="008A1F44" w:rsidRDefault="008A1F44"/>
    <w:p w14:paraId="0F4CA587" w14:textId="0A76DE06" w:rsidR="007147D7" w:rsidRDefault="007147D7"/>
    <w:p w14:paraId="0D304594" w14:textId="5365B691" w:rsidR="007147D7" w:rsidRPr="008A1F44" w:rsidRDefault="007147D7">
      <w:pPr>
        <w:rPr>
          <w:rFonts w:hint="eastAsia"/>
        </w:rPr>
      </w:pPr>
      <w:r>
        <w:rPr>
          <w:rFonts w:hint="eastAsia"/>
        </w:rPr>
        <w:t>资本家的钱是抽象财富——钱生钱——无限</w:t>
      </w:r>
    </w:p>
    <w:sectPr w:rsidR="007147D7" w:rsidRPr="008A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6AC"/>
    <w:multiLevelType w:val="hybridMultilevel"/>
    <w:tmpl w:val="630A14B8"/>
    <w:lvl w:ilvl="0" w:tplc="533EE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234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MjExNTM0tbCwNDdR0lEKTi0uzszPAykwrAUA1RowLiwAAAA="/>
  </w:docVars>
  <w:rsids>
    <w:rsidRoot w:val="002C0EF7"/>
    <w:rsid w:val="00040D10"/>
    <w:rsid w:val="0005328F"/>
    <w:rsid w:val="000902C7"/>
    <w:rsid w:val="00141852"/>
    <w:rsid w:val="002C0EF7"/>
    <w:rsid w:val="00392881"/>
    <w:rsid w:val="0041396C"/>
    <w:rsid w:val="004F6F7A"/>
    <w:rsid w:val="00574AE2"/>
    <w:rsid w:val="007147D7"/>
    <w:rsid w:val="008A1F44"/>
    <w:rsid w:val="009809B5"/>
    <w:rsid w:val="00A824DB"/>
    <w:rsid w:val="00E269E1"/>
    <w:rsid w:val="00F43310"/>
    <w:rsid w:val="00F973FD"/>
    <w:rsid w:val="00FB273D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6C0"/>
  <w15:chartTrackingRefBased/>
  <w15:docId w15:val="{235BED52-F532-43B2-8719-367A8BC3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2</cp:revision>
  <dcterms:created xsi:type="dcterms:W3CDTF">2022-09-28T07:40:00Z</dcterms:created>
  <dcterms:modified xsi:type="dcterms:W3CDTF">2022-09-28T09:50:00Z</dcterms:modified>
</cp:coreProperties>
</file>