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B0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61C345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厨房操作台面下部镂空，且高度适合，便于坐在轮椅上操作。</w:t>
      </w:r>
      <w:bookmarkStart w:id="0" w:name="_GoBack"/>
      <w:bookmarkEnd w:id="0"/>
      <w:r>
        <w:rPr>
          <w:rFonts w:hint="eastAsia"/>
          <w:lang w:val="en-US" w:eastAsia="zh-CN"/>
        </w:rPr>
        <w:t>设置置物架，避免柜子柜门开关带来的空间需求。冰箱高度低，且位置便于从各个方向拿取。餐桌与厨房操作太只隔一个过道，节省轮椅移动需要。餐桌设置可升降，且只配备一把椅子（配备给朋友到访时使用，且此椅子方便移动，同样可以在客厅使用）。厨房到客厅过道平直宽敞且无障碍物，适合轮椅使用。客厅沙发不设扶手，方便从各个方向在轮椅和沙发之间转换位置。电视机采用悬挂式可旋转，便于在从房间的各个角度娱乐，减少轮椅移动需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B8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2026-05-18T09:48:58Z</dcterms:created>
  <dc:creator>Seren</dc:creator>
  <cp:lastModifiedBy>WPS_1721916350</cp:lastModifiedBy>
  <dcterms:modified xsi:type="dcterms:W3CDTF">2026-05-18T09:56:06Z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6FE9848AF9ED421DBFA1FC6355682BBE_12</vt:lpwstr>
  </property>
</Properties>
</file>