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F60D" w14:textId="77777777" w:rsidR="003C1A43" w:rsidRPr="00760569" w:rsidRDefault="00000000" w:rsidP="00D927EF">
      <w:pPr>
        <w:spacing w:line="360" w:lineRule="auto"/>
        <w:rPr>
          <w:rFonts w:ascii="Times New Roman" w:hAnsi="Times New Roman" w:cs="Times New Roman"/>
          <w:b/>
          <w:sz w:val="24"/>
        </w:rPr>
      </w:pPr>
      <w:bookmarkStart w:id="0" w:name="_Toc206502951"/>
      <w:r w:rsidRPr="00D927EF">
        <w:rPr>
          <w:rFonts w:ascii="Times New Roman" w:hAnsi="Times New Roman" w:cs="Times New Roman" w:hint="eastAsia"/>
          <w:b/>
          <w:sz w:val="24"/>
        </w:rPr>
        <w:t>1.1</w:t>
      </w:r>
      <w:r w:rsidRPr="00760569">
        <w:rPr>
          <w:rFonts w:ascii="Times New Roman" w:hAnsi="Times New Roman" w:cs="Times New Roman" w:hint="eastAsia"/>
          <w:b/>
          <w:sz w:val="24"/>
        </w:rPr>
        <w:t xml:space="preserve"> </w:t>
      </w:r>
      <w:r w:rsidRPr="00760569">
        <w:rPr>
          <w:rFonts w:ascii="Times New Roman" w:hAnsi="Times New Roman" w:cs="Times New Roman" w:hint="eastAsia"/>
          <w:b/>
          <w:sz w:val="24"/>
        </w:rPr>
        <w:t>引言</w:t>
      </w:r>
      <w:bookmarkEnd w:id="0"/>
    </w:p>
    <w:p w14:paraId="356AB89F" w14:textId="0C4097F3" w:rsidR="003C1A43" w:rsidRPr="00760569" w:rsidRDefault="00000000"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sz w:val="24"/>
        </w:rPr>
        <w:t>登革热的传播过程受到多种环境因素的复杂影响</w:t>
      </w:r>
      <w:r w:rsidR="00A732DA" w:rsidRPr="00760569">
        <w:rPr>
          <w:rFonts w:ascii="Times New Roman" w:hAnsi="Times New Roman" w:cs="Times New Roman"/>
          <w:sz w:val="24"/>
        </w:rPr>
        <w:fldChar w:fldCharType="begin"/>
      </w:r>
      <w:r w:rsidR="00A732DA" w:rsidRPr="00760569">
        <w:rPr>
          <w:rFonts w:ascii="Times New Roman" w:hAnsi="Times New Roman" w:cs="Times New Roman"/>
          <w:sz w:val="24"/>
        </w:rPr>
        <w:instrText xml:space="preserve"> ADDIN ZOTERO_ITEM CSL_CITATION {"citationID":"kRijwnAM","properties":{"formattedCitation":"\\super [1]\\nosupersub{}","plainCitation":"[1]","noteIndex":0},"citationItems":[{"id":2717,"uris":["http://zotero.org/users/12092617/items/JJE42SXS"],"itemData":{"id":2717,"type":"article-journal","abstract":"Background Dengue is endemic in Burkina Faso with sporadic outbreaks during the decade 2011–2021. Dengue control depends on the ability to predict future outbreaks. This study aimed to forecast dengue cases using historical data between 2016 and 2021. Methods The study covered the Central Region, Burkina Faso, with dengue monthly data from the National System of Health Information (SNIS) and environmental data from the National Agency of Meteorology (ANAM). The Autoregressive Distributed Lag (ARDL) model was performed to forecast dengue cases between 2022 and 2025. Results Dengue cases increased gradually between 2016 and 2021, with seasonal spikes during the year. The 95 per cent confidence interval exceeds 5000 cases by 2023 and reaches about 10,000 cases by 2025. From the ARDL results, the lagged variable Dengue cases (-1) showed a strong positive association (coefficient = 0.76; p-value = 0.00) and the variable Dengue cases (-2) a negative association (coefficient = -0.47; p-value = 0.01). The Population statistically impacted dengue incidence (coefficient = 0.00; p-value of 0.01). Relative humidity (-1) and Relative humidity (-4) positively affected dengue cases (coefficient = 114.26; p-value = 0.00 and 90.84; p-value = 0.00 respectively). Furthermore, Rainfall (-4) had a negative influence on dengue incidence (Coefficient = -6.91; p-value = 0.00. D.Minimum temperature (-3) positively influenced dengue cases (Coefficient = 223.20; p-value = 0.01). D.Wind speed showed a negative relationship (Coefficient = -925.31; p-value = 0.02), while D. Wind speed (-3) had a positive relationship (Coefficient = 875.04; p-value = 0.02). In addition, the ARDL long-run results revealed a positive association between dengue cases and population size (p-value = 0.02), Relative humidity (p-value = 0.01), and D.Minimum temperature (p-value = 0.02), and a negative association with Rainfall (p-value = 0.04). Conclusion Dengue cases are forecasted to increase in the Central Region between 2022 and 2025. It is then crucial to develop long-term interventions against dengue, integrated with interventions for other neglected tropical diseases.","container-title":"PLOS Neglected Tropical Diseases","DOI":"10.1371/journal.pntd.0013356","ISSN":"1935-2735","issue":"7","journalAbbreviation":"PLOS Neglected Tropical Diseases","language":"en","note":"publisher: Public Library of Science","page":"e0013356","source":"PLoS Journals","title":"Effects of environmental factors on dengue incidence in the Central Region, Burkina Faso: A time series analyses","title-short":"Effects of environmental factors on dengue incidence in the Central Region, Burkina Faso","volume":"19","author":[{"family":"Ouédraogo","given":"Jean Claude Romaric Pingdwindé"},{"family":"Ilboudo","given":"Sylvain"},{"family":"Tetteh","given":"Richard Joshua"},{"family":"Kyei","given":"Charles"},{"family":"Lougué","given":"Siaka"},{"family":"Ouédraogo","given":"Wendlasida Thomas"},{"family":"Ouédraogo","given":"Salfo"},{"family":"Dosoo","given":"David"},{"family":"Asante","given":"Kwaku Poku"},{"family":"Savadogo","given":"Léon Gueswendé Blaise"}],"issued":{"date-parts":[["2025",7,28]]}}}],"schema":"https://github.com/citation-style-language/schema/raw/master/csl-citation.json"} </w:instrText>
      </w:r>
      <w:r w:rsidR="00A732DA" w:rsidRPr="00760569">
        <w:rPr>
          <w:rFonts w:ascii="Times New Roman" w:hAnsi="Times New Roman" w:cs="Times New Roman"/>
          <w:sz w:val="24"/>
        </w:rPr>
        <w:fldChar w:fldCharType="separate"/>
      </w:r>
      <w:r w:rsidR="00A732DA" w:rsidRPr="00760569">
        <w:rPr>
          <w:rFonts w:ascii="Times New Roman" w:hAnsi="Times New Roman" w:cs="Times New Roman"/>
          <w:kern w:val="0"/>
          <w:sz w:val="24"/>
          <w:vertAlign w:val="superscript"/>
        </w:rPr>
        <w:t>[1]</w:t>
      </w:r>
      <w:r w:rsidR="00A732DA" w:rsidRPr="00760569">
        <w:rPr>
          <w:rFonts w:ascii="Times New Roman" w:hAnsi="Times New Roman" w:cs="Times New Roman"/>
          <w:sz w:val="24"/>
        </w:rPr>
        <w:fldChar w:fldCharType="end"/>
      </w:r>
      <w:r w:rsidRPr="00760569">
        <w:rPr>
          <w:rFonts w:ascii="Times New Roman" w:hAnsi="Times New Roman" w:cs="Times New Roman"/>
          <w:sz w:val="24"/>
        </w:rPr>
        <w:t>，但目前对于气象因素如何具体、量化地驱动传播效率尚缺乏统一的认识</w:t>
      </w:r>
      <w:r w:rsidR="00306A87" w:rsidRPr="00760569">
        <w:rPr>
          <w:rFonts w:ascii="Times New Roman" w:hAnsi="Times New Roman" w:cs="Times New Roman"/>
          <w:sz w:val="24"/>
        </w:rPr>
        <w:fldChar w:fldCharType="begin"/>
      </w:r>
      <w:r w:rsidR="00306A87" w:rsidRPr="00760569">
        <w:rPr>
          <w:rFonts w:ascii="Times New Roman" w:hAnsi="Times New Roman" w:cs="Times New Roman"/>
          <w:sz w:val="24"/>
        </w:rPr>
        <w:instrText xml:space="preserve"> ADDIN ZOTERO_ITEM CSL_CITATION {"citationID":"hkfNLEfn","properties":{"formattedCitation":"\\super [2,3]\\nosupersub{}","plainCitation":"[2,3]","noteIndex":0},"citationItems":[{"id":2672,"uris":["http://zotero.org/users/12092617/items/ICXZQNBB"],"itemData":{"id":2672,"type":"article-journal","abstract":"Amid profound climate change, incidence of dengue continues to rise and expand in distribution across the world. Here, we analysed dengue in three coastal departments of Peru which have recently experienced public health emergencies during the worst dengue crises in Latin American history. We developed a climate-based spatiotemporal modelling framework to model monthly incidence of new dengue cases in Piura, Tumbes, and Lambayeque over 140 months from 2010 to 2021. The framework enabled accurate description of in-sample and out-of-sample dengue incidence trends across the departments, as well as the characterisation of the timing, structure, and intensity of climatic relationships with human dengue incidence. In terms of dengue incidence rate (DIR) risk factors, we inferred non-linear and delayed effects of greater monthly mean maximum temperatures, extreme precipitation, sustained drought conditions, and extremes of a Peruvian-specific indicator of the El Niño Southern Oscillation. Building on our model-based understanding of climatic influences, we performed climate-model-based forecasting of dengue incidence across 2018 to 2021 with a forecast horizon of one month. Our framework enabled representative,</w:instrText>
      </w:r>
      <w:r w:rsidR="00306A87" w:rsidRPr="00760569">
        <w:rPr>
          <w:rFonts w:ascii="Times New Roman" w:hAnsi="Times New Roman" w:cs="Times New Roman" w:hint="eastAsia"/>
          <w:sz w:val="24"/>
        </w:rPr>
        <w:instrText xml:space="preserve"> reliable forecasts of future dengue outbreaks, including correct classification of 100% of all future outbreaks with DIR </w:instrText>
      </w:r>
      <w:r w:rsidR="00306A87" w:rsidRPr="00760569">
        <w:rPr>
          <w:rFonts w:ascii="Times New Roman" w:hAnsi="Times New Roman" w:cs="Times New Roman" w:hint="eastAsia"/>
          <w:sz w:val="24"/>
        </w:rPr>
        <w:instrText>≥</w:instrText>
      </w:r>
      <w:r w:rsidR="00306A87" w:rsidRPr="00760569">
        <w:rPr>
          <w:rFonts w:ascii="Times New Roman" w:hAnsi="Times New Roman" w:cs="Times New Roman" w:hint="eastAsia"/>
          <w:sz w:val="24"/>
        </w:rPr>
        <w:instrText xml:space="preserve"> 50 (or 150) per 100,000, whilst retaining relatively low probability of 0.12 (0.05) for false alarms. Therefore, our model framewor</w:instrText>
      </w:r>
      <w:r w:rsidR="00306A87" w:rsidRPr="00760569">
        <w:rPr>
          <w:rFonts w:ascii="Times New Roman" w:hAnsi="Times New Roman" w:cs="Times New Roman"/>
          <w:sz w:val="24"/>
        </w:rPr>
        <w:instrText xml:space="preserve">k and analysis may be used by public health authorities to i) understand climatic drivers of dengue incidence, and ii) alongside our forecasts, to mitigate impacts of dengue outbreaks and potential public health emergencies by informing early warning systems and deployment of vector control resources.","container-title":"PLOS Neglected Tropical Diseases","DOI":"10.1371/journal.pntd.0012596","ISSN":"1935-2735","issue":"12","journalAbbreviation":"PLOS Neglected Tropical Diseases","language":"en","note":"publisher: Public Library of Science","page":"e0012596","source":"PLoS Journals","title":"Climate-based modelling and forecasting of dengue in three endemic departments of Peru","volume":"18","author":[{"family":"Mills","given":"Cathal"},{"family":"Donnelly","given":"Christl A."}],"issued":{"date-parts":[["2024",12,4]]}}},{"id":2719,"uris":["http://zotero.org/users/12092617/items/JKJCDYLK"],"itemData":{"id":2719,"type":"article-journal","abstract":"Autochthonous cases of dengue in Europe are increasing. In 2023 (Lodi province) and 2024 (Fano, Pesaro and Urbino province), Italy saw the largest modern dengue outbreaks to date. Public health measures were adopted to mitigate transmission. The efficacy of these measures is unknown. We model the 2023 and 2024 dengue outbreaks to estimate the likely date of introduction of the primary case and efficacy of control measures, exploring explanations for the patterns of dengue cases for the two outbreaks. We apply a climate-driven mathematical model for Aedes albopictus and dengue virus transmission to the 2023 and 2024 outbreaks, comparing outputs to case data. The model accurately predicts the initial timeline of the Lodi dengue outbreak (R2 = 0.83), with a peak in cases in late August 2023, after which the control efforts reduced transmission. The model also accurately predicts the Fano dengue outbreak (R2 = 0.65), showing an increase in cases, peaking in mid-September 2024, after which there was an abrupt fall in cases. Our results suggest this can be attributed to substantial rainfall, and that public health measures may have latterly prevented a second peak in cases. The high predictive and explanatory ability of the model when applied to the Lodi and Fano outbreaks indicates that this framework may be of high value for public health decision-making for predicting the frequency and magnitude of future dengue outbreaks when coupled with real-time case data.","container-title":"Transboundary and Emerging Diseases","DOI":"10.1155/tbed/5542740","ISSN":"1865-1682","issue":"1","language":"en","license":"Copyright © 2025 Steven M. White et al. Transboundary and Emerging Diseases published by John Wiley &amp; Sons Ltd.","note":"_eprint: https://onlinelibrary.wiley.com/doi/pdf/10.1155/tbed/5542740","page":"5542740","source":"Wiley Online Library","title":"Modelling the Lodi, 2023 and Fano 2024, Italy Dengue Outbreaks: The Effects of Control Strategies and Environmental Extremes","title-short":"Modelling the Lodi, 2023 and Fano 2024, Italy Dengue Outbreaks","volume":"2025","author":[{"family":"White","given":"Steven M."},{"family":"Tegar","given":"Sandeep"},{"family":"Purse","given":"Bethan V."},{"family":"Cobbold","given":"Christina A."},{"family":"Brass","given":"Dominic P."}],"issued":{"date-parts":[["2025"]]}}}],"schema":"https://github.com/citation-style-language/schema/raw/master/csl-citation.json"} </w:instrText>
      </w:r>
      <w:r w:rsidR="00306A87" w:rsidRPr="00760569">
        <w:rPr>
          <w:rFonts w:ascii="Times New Roman" w:hAnsi="Times New Roman" w:cs="Times New Roman"/>
          <w:sz w:val="24"/>
        </w:rPr>
        <w:fldChar w:fldCharType="separate"/>
      </w:r>
      <w:r w:rsidR="00306A87" w:rsidRPr="00760569">
        <w:rPr>
          <w:rFonts w:ascii="Times New Roman" w:hAnsi="Times New Roman" w:cs="Times New Roman"/>
          <w:kern w:val="0"/>
          <w:sz w:val="24"/>
          <w:vertAlign w:val="superscript"/>
        </w:rPr>
        <w:t>[2,3]</w:t>
      </w:r>
      <w:r w:rsidR="00306A87" w:rsidRPr="00760569">
        <w:rPr>
          <w:rFonts w:ascii="Times New Roman" w:hAnsi="Times New Roman" w:cs="Times New Roman"/>
          <w:sz w:val="24"/>
        </w:rPr>
        <w:fldChar w:fldCharType="end"/>
      </w:r>
      <w:r w:rsidRPr="00760569">
        <w:rPr>
          <w:rFonts w:ascii="Times New Roman" w:hAnsi="Times New Roman" w:cs="Times New Roman"/>
          <w:sz w:val="24"/>
        </w:rPr>
        <w:t>。现有研究主要依赖基于实验室数据的参数化模型（如使用</w:t>
      </w:r>
      <w:proofErr w:type="spellStart"/>
      <w:r w:rsidRPr="00760569">
        <w:rPr>
          <w:rFonts w:ascii="Times New Roman" w:hAnsi="Times New Roman" w:cs="Times New Roman"/>
          <w:sz w:val="24"/>
        </w:rPr>
        <w:t>Brière</w:t>
      </w:r>
      <w:proofErr w:type="spellEnd"/>
      <w:r w:rsidRPr="00760569">
        <w:rPr>
          <w:rFonts w:ascii="Times New Roman" w:hAnsi="Times New Roman" w:cs="Times New Roman"/>
          <w:sz w:val="24"/>
        </w:rPr>
        <w:t>方程描述温度影响）</w:t>
      </w:r>
      <w:r w:rsidR="00F6353C" w:rsidRPr="00760569">
        <w:rPr>
          <w:rFonts w:ascii="Times New Roman" w:hAnsi="Times New Roman" w:cs="Times New Roman"/>
          <w:sz w:val="24"/>
        </w:rPr>
        <w:fldChar w:fldCharType="begin"/>
      </w:r>
      <w:r w:rsidR="00F6353C" w:rsidRPr="00760569">
        <w:rPr>
          <w:rFonts w:ascii="Times New Roman" w:hAnsi="Times New Roman" w:cs="Times New Roman"/>
          <w:sz w:val="24"/>
        </w:rPr>
        <w:instrText xml:space="preserve"> ADDIN ZOTERO_ITEM CSL_CITATION {"citationID":"2uxwLNHW","properties":{"formattedCitation":"\\super [4]\\nosupersub{}","plainCitation":"[4]","noteIndex":0},"citationItems":[{"id":2724,"uris":["http://zotero.org/users/12092617/items/UE9FB88V"],"itemData":{"id":2724,"type":"article-journal","abstract":"Dengue, chikungunya, and Zika virus epidemics transmitted by Aedes aegypti mosquitoes have recently (re)emerged and spread throughout the Americas, Southeast Asia, the Pacific Islands, and elsewhere. Understanding how environmental conditions affect epidemic dynamics is critical for predicting and responding to the geographic and seasonal spread of disease. Specifically, we lack a mechanistic understanding of how seasonal variation in temperature affects epidemic magnitude and duration. Here, we develop a dynamic disease transmission model for dengue virus and Aedes aegypti mosquitoes that integrates mechanistic, empirically parameterized, and independently validated mosquito and virus trait thermal responses under seasonally varying temperatures. We examine the influence of seasonal temperature mean, variation, and temperature at the start of the epidemic on disease dynamics. We find that at both constant and seasonally varying temperatures, warmer temperatures at the start of epidemics promote more rapid epidemics due to faster burnout of the susceptible population. By contrast, intermediate temperatures (24-25°C) at epidemic onset produced the largest epidemics in both constant and seasonally varying temperature regimes. When seasonal temperature variation was low, 25-35°C annual average temperatures produced the largest epidemics, but this range shifted to cooler temperatures as seasonal temperature variation increased (analogous to previous results for diurnal temperature variation). Tropical and sub-tropical cities such as Rio de Janeiro, Fortaleza, and Salvador, Brazil; Cali, Cartagena, and Barranquilla, Colombia; Delhi, India; Guangzhou, China; and Manila, Philippines have mean annual temperatures and seasonal temperature ranges that produced the largest epidemics. However, more temperate cities like Shanghai, China had high epidemic suitability because large seasonal variation offset moderate annual average temperatures. By accounting for seasonal variation in temperature, the model provides a baseline for mechanistically understanding environmental suitability for virus transmission by Aedes aegypti. Overlaying the impact of human activities and socioeconomic factors onto this mechanistic temperature-dependent framework is critical for understanding likelihood and magnitude of outbreaks.","container-title":"PLoS neglected tropical diseases","DOI":"10.1371/journal.pntd.0006451","ISSN":"1935-2735","issue":"5","journalAbbreviation":"PLoS Negl Trop Dis","language":"eng","note":"PMID: 29746468\nPMCID: PMC5963813","page":"e0006451","source":"PubMed","title":"Seasonal temperature variation influences climate suitability for dengue, chikungunya, and Zika transmission","volume":"12","author":[{"family":"Huber","given":"John H."},{"family":"Childs","given":"Marissa L."},{"family":"Caldwell","given":"Jamie M."},{"family":"Mordecai","given":"Erin A."}],"issued":{"date-parts":[["2018",5]]}}}],"schema":"https://github.com/citation-style-language/schema/raw/master/csl-citation.json"} </w:instrText>
      </w:r>
      <w:r w:rsidR="00F6353C" w:rsidRPr="00760569">
        <w:rPr>
          <w:rFonts w:ascii="Times New Roman" w:hAnsi="Times New Roman" w:cs="Times New Roman"/>
          <w:sz w:val="24"/>
        </w:rPr>
        <w:fldChar w:fldCharType="separate"/>
      </w:r>
      <w:r w:rsidR="00F6353C" w:rsidRPr="00760569">
        <w:rPr>
          <w:rFonts w:ascii="Times New Roman" w:hAnsi="Times New Roman" w:cs="Times New Roman"/>
          <w:kern w:val="0"/>
          <w:sz w:val="24"/>
          <w:vertAlign w:val="superscript"/>
        </w:rPr>
        <w:t>[4]</w:t>
      </w:r>
      <w:r w:rsidR="00F6353C" w:rsidRPr="00760569">
        <w:rPr>
          <w:rFonts w:ascii="Times New Roman" w:hAnsi="Times New Roman" w:cs="Times New Roman"/>
          <w:sz w:val="24"/>
        </w:rPr>
        <w:fldChar w:fldCharType="end"/>
      </w:r>
      <w:r w:rsidRPr="00760569">
        <w:rPr>
          <w:rFonts w:ascii="Times New Roman" w:hAnsi="Times New Roman" w:cs="Times New Roman" w:hint="eastAsia"/>
          <w:sz w:val="24"/>
        </w:rPr>
        <w:t>，或者</w:t>
      </w:r>
      <w:r w:rsidRPr="00760569">
        <w:rPr>
          <w:rFonts w:ascii="Times New Roman" w:hAnsi="Times New Roman" w:cs="Times New Roman"/>
          <w:sz w:val="24"/>
        </w:rPr>
        <w:t>基于历史数据的统计模型</w:t>
      </w:r>
      <w:r w:rsidR="00A543B7" w:rsidRPr="00760569">
        <w:rPr>
          <w:rFonts w:ascii="Times New Roman" w:hAnsi="Times New Roman" w:cs="Times New Roman"/>
          <w:sz w:val="24"/>
        </w:rPr>
        <w:fldChar w:fldCharType="begin"/>
      </w:r>
      <w:r w:rsidR="00A543B7" w:rsidRPr="00760569">
        <w:rPr>
          <w:rFonts w:ascii="Times New Roman" w:hAnsi="Times New Roman" w:cs="Times New Roman"/>
          <w:sz w:val="24"/>
        </w:rPr>
        <w:instrText xml:space="preserve"> ADDIN ZOTERO_ITEM CSL_CITATION {"citationID":"EiKSOa3G","properties":{"formattedCitation":"\\super [5]\\nosupersub{}","plainCitation":"[5]","noteIndex":0},"citationItems":[{"id":1468,"uris":["http://zotero.org/users/12092617/items/47C4MH98"],"itemData":{"id":1468,"type":"article-journal","abstract":"Background\nWe have limited knowledge on the impact of hydrometeorological conditions on dengue incidence in China and its associated disease burden in a future with a changed climate. This study projects the excess risk of dengue caused by climate change-induced hydrometeorological conditions across mainland China.\n\nMethods\nIn this modelling study, the historical association between the Palmer drought severity index (PDSI) and dengue was estimated with a spatiotemporal Bayesian hierarchical model from 70 cities. The association combined with the dengue-transmission biological model was used to project the annual excess risk of dengue related to PDSI by 2100 across mainland China, under three representative concentration pathways ([RCP] 2·6, RCP 4·5, and RCP 8·5).\n\nFindings\n93 101 dengue cases were reported between 2013 and 2019 in mainland China. Dry and wet conditions within 3 months lag were associated with increased risk of dengue. Locations with potential dengue risk in China will expand in the future. The hydrometeorological changes are projected to substantially affect the risk of dengue in regions with mid-to-low latitudes, especially the coastal areas under high emission scenarios. By 2100, the annual average increased excess risk is expected to range from 12·56% (95% empirical CI 9·54–22·24) in northwest China to 173·62% (153·15–254·82) in south China under the highest emission scenario.\n\nInterpretation\nHydrometeorological conditions are predicted to increase the risk of dengue in the future in the south, east, and central areas of mainland China in disproportionate patterns. Our findings have implications for the preparation of public health interventions to minimise the health hazards of non-optimal hydrometeorological conditions in a context of climate change.\n\nFunding\nNational Natural Science Foundation of China.","container-title":"The Lancet. Planetary Health","DOI":"10.1016/S2542-5196(23)00051-7","ISSN":"2542-5196","issue":"5","journalAbbreviation":"Lancet Planet Health","note":"PMID: 37164516\nPMCID: PMC10186180","page":"e397-e406","source":"PubMed Central","title":"Projecting future risk of dengue related to hydrometeorological conditions in mainland China under climate change scenarios: a modelling study","title-short":"Projecting future risk of dengue related to hydrometeorological conditions in mainland China under climate change scenarios","volume":"7","author":[{"family":"Li","given":"Chuanxi"},{"family":"Liu","given":"Zhao"},{"family":"Li","given":"Wen"},{"family":"Lin","given":"Yuxi"},{"family":"Hou","given":"Liangyu"},{"family":"Niu","given":"Shuyue"},{"family":"Xing","given":"Yue"},{"family":"Huang","given":"Jianbin"},{"family":"Chen","given":"Yidan"},{"family":"Zhang","given":"Shangchen"},{"family":"Gao","given":"Xuejie"},{"family":"Xu","given":"Ying"},{"family":"Wang","given":"Can"},{"family":"Zhao","given":"Qi"},{"family":"Liu","given":"Qiyong"},{"family":"Ma","given":"Wei"},{"family":"Cai","given":"Wenjia"},{"family":"Gong","given":"Peng"},{"family":"Luo","given":"Yong"}],"issued":{"date-parts":[["2023",5,8]]}}}],"schema":"https://github.com/citation-style-language/schema/raw/master/csl-citation.json"} </w:instrText>
      </w:r>
      <w:r w:rsidR="00A543B7" w:rsidRPr="00760569">
        <w:rPr>
          <w:rFonts w:ascii="Times New Roman" w:hAnsi="Times New Roman" w:cs="Times New Roman"/>
          <w:sz w:val="24"/>
        </w:rPr>
        <w:fldChar w:fldCharType="separate"/>
      </w:r>
      <w:r w:rsidR="00A543B7" w:rsidRPr="00760569">
        <w:rPr>
          <w:rFonts w:ascii="Times New Roman" w:hAnsi="Times New Roman" w:cs="Times New Roman"/>
          <w:kern w:val="0"/>
          <w:sz w:val="24"/>
          <w:vertAlign w:val="superscript"/>
        </w:rPr>
        <w:t>[5]</w:t>
      </w:r>
      <w:r w:rsidR="00A543B7" w:rsidRPr="00760569">
        <w:rPr>
          <w:rFonts w:ascii="Times New Roman" w:hAnsi="Times New Roman" w:cs="Times New Roman"/>
          <w:sz w:val="24"/>
        </w:rPr>
        <w:fldChar w:fldCharType="end"/>
      </w:r>
      <w:r w:rsidRPr="00760569">
        <w:rPr>
          <w:rFonts w:ascii="Times New Roman" w:hAnsi="Times New Roman" w:cs="Times New Roman"/>
          <w:sz w:val="24"/>
        </w:rPr>
        <w:t>。然而，实验室的恒温环境难以真实反映野外复杂的微气候波动，且往往忽略了降雨和湿度对蚊媒生存的联合作用</w:t>
      </w:r>
      <w:r w:rsidR="00F6353C" w:rsidRPr="00760569">
        <w:rPr>
          <w:rFonts w:ascii="Times New Roman" w:hAnsi="Times New Roman" w:cs="Times New Roman"/>
          <w:sz w:val="24"/>
        </w:rPr>
        <w:fldChar w:fldCharType="begin"/>
      </w:r>
      <w:r w:rsidR="00A543B7" w:rsidRPr="00760569">
        <w:rPr>
          <w:rFonts w:ascii="Times New Roman" w:hAnsi="Times New Roman" w:cs="Times New Roman"/>
          <w:sz w:val="24"/>
        </w:rPr>
        <w:instrText xml:space="preserve"> ADDIN ZOTERO_ITEM CSL_CITATION {"citationID":"2BjfRa7e","properties":{"formattedCitation":"\\super [6]\\nosupersub{}","plainCitation":"[6]","noteIndex":0},"citationItems":[{"id":2722,"uris":["http://zotero.org/users/12092617/items/UMA2S6ZB"],"itemData":{"id":2722,"type":"article-journal","abstract":"There is concern that increases in temperature due to climate change could lead to shifts in the transmission dynamics and distribution of mosquito vectors. Many current models assume there are ‘average’ thermal performance curves for a given vector species’ life-history traits. However, this ‘one-size-fits-all’ assumption ignores the potential for standing phenotypic variation in life-history traits to create population-specific differences in thermal performance. In this study, we explored thermal performance of five independent field populations of Ae. aegypti from Mexico, together with a standard laboratory strain. We reared these six populations at temperatures between 13°C- 37°C to generate thermal performance curves for a suite of life-history traits. Composite models integrating these traits revealed the effects of temperature on population growth rates and dengue virus transmission potential. The results provide strong evidence for the potential for local adaptation in Ae. aegypti populations, challenging the applicability of ‘one-size-fits-all’ thermal performance models to assess climate impact on mosquito-borne diseases., How climate affects the dynamics and distribution of mosquito-borne diseases is of considerable public health relevance, especially in a warming climate. Models often assume the relationship between temperature and transmission is fixed for mosquito species and can be extrapolated over time and space. We challenge this assumption with evidence for standing variation in populations of Aedes mosquitoes, the primary vectors of dengue, Zika, and chikungunya viruses. We show variation in thermal sensitivity of life-history traits for five field populations of mosquitoes and one laboratory-adapted population across 11 temperatures. We then use mechanistic models which integrate these life-history traits to understand the potential for differences in fitness and transmission for mosquito populations. Such effects will increase variation in the expected impact of climate and challenge the utility of ‘one-size-fits-all’ models to predict the effects of climate change on vector-borne disease transmission.","container-title":"PLOS Neglected Tropical Diseases","DOI":"10.1371/journal.pntd.0013623","ISSN":"1935-2727","issue":"11","journalAbbreviation":"PLoS Negl Trop Dis","note":"PMID: 41252453\nPMCID: PMC12643283","page":"e0013623","source":"PubMed Central","title":"Phenotypic variation in populations of the mosquito vector, Aedes aegypti, and implications for predicting the effects of temperature and climate change on dengue transmission","volume":"19","author":[{"family":"Dennington","given":"Nina L."},{"family":"Grossman","given":"Marissa K."},{"family":"Teeple","given":"Janet L."},{"family":"Johnson","given":"Leah R."},{"family":"Shocket","given":"Marta S."},{"family":"McGraw","given":"Elizabeth A."},{"family":"Thomas","given":"Matthew B."}],"issued":{"date-parts":[["2025",11,18]]}}}],"schema":"https://github.com/citation-style-language/schema/raw/master/csl-citation.json"} </w:instrText>
      </w:r>
      <w:r w:rsidR="00F6353C" w:rsidRPr="00760569">
        <w:rPr>
          <w:rFonts w:ascii="Times New Roman" w:hAnsi="Times New Roman" w:cs="Times New Roman"/>
          <w:sz w:val="24"/>
        </w:rPr>
        <w:fldChar w:fldCharType="separate"/>
      </w:r>
      <w:r w:rsidR="00A543B7" w:rsidRPr="00760569">
        <w:rPr>
          <w:rFonts w:ascii="Times New Roman" w:hAnsi="Times New Roman" w:cs="Times New Roman"/>
          <w:kern w:val="0"/>
          <w:sz w:val="24"/>
          <w:vertAlign w:val="superscript"/>
        </w:rPr>
        <w:t>[6]</w:t>
      </w:r>
      <w:r w:rsidR="00F6353C" w:rsidRPr="00760569">
        <w:rPr>
          <w:rFonts w:ascii="Times New Roman" w:hAnsi="Times New Roman" w:cs="Times New Roman"/>
          <w:sz w:val="24"/>
        </w:rPr>
        <w:fldChar w:fldCharType="end"/>
      </w:r>
      <w:r w:rsidR="00F6353C" w:rsidRPr="00760569">
        <w:rPr>
          <w:rFonts w:ascii="Times New Roman" w:hAnsi="Times New Roman" w:cs="Times New Roman" w:hint="eastAsia"/>
          <w:sz w:val="24"/>
        </w:rPr>
        <w:t>；</w:t>
      </w:r>
      <w:r w:rsidRPr="00760569">
        <w:rPr>
          <w:rFonts w:ascii="Times New Roman" w:hAnsi="Times New Roman" w:cs="Times New Roman"/>
          <w:sz w:val="24"/>
        </w:rPr>
        <w:t>而纯统计模型虽然能捕捉流行趋势，但缺乏对传播机理的解释能力，难以</w:t>
      </w:r>
      <w:r w:rsidR="006D62D3" w:rsidRPr="00760569">
        <w:rPr>
          <w:rFonts w:ascii="Times New Roman" w:hAnsi="Times New Roman" w:cs="Times New Roman" w:hint="eastAsia"/>
          <w:sz w:val="24"/>
        </w:rPr>
        <w:t>进行反事实推断</w:t>
      </w:r>
      <w:r w:rsidR="006D62D3" w:rsidRPr="00760569">
        <w:rPr>
          <w:rFonts w:ascii="Times New Roman" w:hAnsi="Times New Roman" w:cs="Times New Roman"/>
          <w:sz w:val="24"/>
        </w:rPr>
        <w:fldChar w:fldCharType="begin"/>
      </w:r>
      <w:r w:rsidR="006D62D3" w:rsidRPr="00760569">
        <w:rPr>
          <w:rFonts w:ascii="Times New Roman" w:hAnsi="Times New Roman" w:cs="Times New Roman"/>
          <w:sz w:val="24"/>
        </w:rPr>
        <w:instrText xml:space="preserve"> ADDIN ZOTERO_ITEM CSL_CITATION {"citationID":"re7hTxYB","properties":{"formattedCitation":"\\super [7]\\nosupersub{}","plainCitation":"[7]","noteIndex":0},"citationItems":[{"id":2650,"uris":["http://zotero.org/users/12092617/items/RTHBNHJD"],"itemData":{"id":2650,"type":"article-journal","abstract":"Dengue fever represents a significant and escalating public health challenge in tropical megacities such as Bangkok, Thailand. This study aims to examine the associations between temperature, humidity, rainfall, and wind speed with dengue incidence across multiple lag periods and to explore spatial heterogeneity in these climate-dengue relationships across Bangkok’s urban zones.","container-title":"BMC Public Health","DOI":"10.1186/s12889-025-25420-2","ISSN":"1471-2458","issue":"1","journalAbbreviation":"BMC Public Health","language":"en","page":"4024","source":"Springer Link","title":"Nonlinear and lagged effects of climate variability on dengue incidence in an urban megacity: a distributed lag non-linear model (DLNM) based study in Bangkok, Thailand","title-short":"Nonlinear and lagged effects of climate variability on dengue incidence in an urban megacity","volume":"25","author":[{"family":"Polrob","given":"Warunya"},{"family":"La-up","given":"Aroon"}],"issued":{"date-parts":[["2025",11,18]]}}}],"schema":"https://github.com/citation-style-language/schema/raw/master/csl-citation.json"} </w:instrText>
      </w:r>
      <w:r w:rsidR="006D62D3" w:rsidRPr="00760569">
        <w:rPr>
          <w:rFonts w:ascii="Times New Roman" w:hAnsi="Times New Roman" w:cs="Times New Roman"/>
          <w:sz w:val="24"/>
        </w:rPr>
        <w:fldChar w:fldCharType="separate"/>
      </w:r>
      <w:r w:rsidR="006D62D3" w:rsidRPr="00760569">
        <w:rPr>
          <w:rFonts w:ascii="Times New Roman" w:hAnsi="Times New Roman" w:cs="Times New Roman"/>
          <w:kern w:val="0"/>
          <w:sz w:val="24"/>
          <w:vertAlign w:val="superscript"/>
        </w:rPr>
        <w:t>[7]</w:t>
      </w:r>
      <w:r w:rsidR="006D62D3" w:rsidRPr="00760569">
        <w:rPr>
          <w:rFonts w:ascii="Times New Roman" w:hAnsi="Times New Roman" w:cs="Times New Roman"/>
          <w:sz w:val="24"/>
        </w:rPr>
        <w:fldChar w:fldCharType="end"/>
      </w:r>
      <w:r w:rsidRPr="00760569">
        <w:rPr>
          <w:rFonts w:ascii="Times New Roman" w:hAnsi="Times New Roman" w:cs="Times New Roman"/>
          <w:sz w:val="24"/>
        </w:rPr>
        <w:t>。</w:t>
      </w:r>
    </w:p>
    <w:p w14:paraId="28BAA626" w14:textId="0F120580" w:rsidR="00A732DA" w:rsidRPr="00760569" w:rsidRDefault="00000000"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sz w:val="24"/>
        </w:rPr>
        <w:t>广州市长期以来是我国登革热防控的重点区域，其亚热带季风气候极适宜白纹伊蚊孳生。特别是</w:t>
      </w:r>
      <w:r w:rsidRPr="00760569">
        <w:rPr>
          <w:rFonts w:ascii="Times New Roman" w:hAnsi="Times New Roman" w:cs="Times New Roman"/>
          <w:sz w:val="24"/>
        </w:rPr>
        <w:t>2014</w:t>
      </w:r>
      <w:r w:rsidRPr="00760569">
        <w:rPr>
          <w:rFonts w:ascii="Times New Roman" w:hAnsi="Times New Roman" w:cs="Times New Roman"/>
          <w:sz w:val="24"/>
        </w:rPr>
        <w:t>年，广州经历了历史罕见的大规模暴发，病例数超</w:t>
      </w:r>
      <w:r w:rsidRPr="00760569">
        <w:rPr>
          <w:rFonts w:ascii="Times New Roman" w:hAnsi="Times New Roman" w:cs="Times New Roman"/>
          <w:sz w:val="24"/>
        </w:rPr>
        <w:t>4.5</w:t>
      </w:r>
      <w:r w:rsidRPr="00760569">
        <w:rPr>
          <w:rFonts w:ascii="Times New Roman" w:hAnsi="Times New Roman" w:cs="Times New Roman"/>
          <w:sz w:val="24"/>
        </w:rPr>
        <w:t>万例</w:t>
      </w:r>
      <w:r w:rsidR="00BC472E" w:rsidRPr="00760569">
        <w:rPr>
          <w:rFonts w:ascii="Times New Roman" w:hAnsi="Times New Roman" w:cs="Times New Roman"/>
          <w:sz w:val="24"/>
        </w:rPr>
        <w:fldChar w:fldCharType="begin"/>
      </w:r>
      <w:r w:rsidR="00BC472E" w:rsidRPr="00760569">
        <w:rPr>
          <w:rFonts w:ascii="Times New Roman" w:hAnsi="Times New Roman" w:cs="Times New Roman"/>
          <w:sz w:val="24"/>
        </w:rPr>
        <w:instrText xml:space="preserve"> ADDIN ZOTERO_ITEM CSL_CITATION {"citationID":"Dxm8CACz","properties":{"formattedCitation":"\\super [8]\\nosupersub{}","plainCitation":"[8]","noteIndex":0},"citationItems":[{"id":1613,"uris":["http://zotero.org/users/12092617/items/DTDR8BLW"],"itemData":{"id":1613,"type":"article-journal","abstract":"BACKGROUND: Previous studies have shown associations between local weather factors and dengue incidence in tropical and subtropical regions. However, spatial variability in those associations remains unclear and evidence is scarce regarding the effects of weather extremes.\nOBJECTIVES: We examined spatial variability in the effects of various weather conditions on the unprecedented dengue outbreak in Guangdong province of China in 2014 and explored how city characteristics modify weather-related risk.\nMETHODS: A Bayesian spatial conditional autoregressive model was used to examine the overall and city-specific associations of dengue incidence with weather conditions including (1) average temperature, temperature variation, and average rainfall; and (2) weather extremes including numbers of days of extremely high temperature and high rainfall (both used 95th percentile as the cut-off). This model was run for cumulative dengue cases during five months from July to November (accounting for 99.8% of all dengue cases). A further analysis based on spatial variability was used to validate the modification effects by economic, demographic and environmental factors.\nRESULTS: We found a positive association of dengue incidence with average temperature in seven cities (relative risk (RR) range: 1.032 to 1.153), a positive association with average rainfall in seven cities (RR range: 1.237 to 1.974), and a negative association with temperature variation in four cities (RR range: 0.315 to 0.593). There was an overall positive association of dengue incidence with extremely high temperature (RR:1.054, 95% credible interval (CI): 1.016 to 1.094), without evidence of variation across cities, and an overall positive association of dengue with extremely high rainfall (RR:1.505, 95% CI: 1.096 to 2.080), with seven regions having stronger associations (RR range: 1.237 to 1.418). Greater effects of weather conditions appeared to occur in cities with higher economic level, lower green space coverage and lower elevation.\nCONCLUSIONS: Spatially varied effects of weather conditions on dengue outbreaks necessitate area-specific dengue prevention and control measures. Extremes of temperature and rainfall have strong and positive associations with dengue outbreaks.","container-title":"Environmental Research","DOI":"10.1016/j.envres.2021.110900","ISSN":"1096-0953","journalAbbreviation":"Environ Res","language":"eng","note":"PMID: 33636184","page":"110900","source":"PubMed","title":"Extreme weather conditions and dengue outbreak in Guangdong, China: Spatial heterogeneity based on climate variability","title-short":"Extreme weather conditions and dengue outbreak in Guangdong, China","volume":"196","author":[{"family":"Cheng","given":"Jian"},{"family":"Bambrick","given":"Hilary"},{"family":"Yakob","given":"Laith"},{"family":"Devine","given":"Gregor"},{"family":"Frentiu","given":"Francesca D."},{"family":"Williams","given":"Gail"},{"family":"Li","given":"Zhongjie"},{"family":"Yang","given":"Weizhong"},{"family":"Hu","given":"Wenbiao"}],"issued":{"date-parts":[["2021",5]]}}}],"schema":"https://github.com/citation-style-language/schema/raw/master/csl-citation.json"} </w:instrText>
      </w:r>
      <w:r w:rsidR="00BC472E" w:rsidRPr="00760569">
        <w:rPr>
          <w:rFonts w:ascii="Times New Roman" w:hAnsi="Times New Roman" w:cs="Times New Roman"/>
          <w:sz w:val="24"/>
        </w:rPr>
        <w:fldChar w:fldCharType="separate"/>
      </w:r>
      <w:r w:rsidR="00BC472E" w:rsidRPr="00760569">
        <w:rPr>
          <w:rFonts w:ascii="Times New Roman" w:hAnsi="Times New Roman" w:cs="Times New Roman"/>
          <w:kern w:val="0"/>
          <w:sz w:val="24"/>
          <w:vertAlign w:val="superscript"/>
        </w:rPr>
        <w:t>[8]</w:t>
      </w:r>
      <w:r w:rsidR="00BC472E" w:rsidRPr="00760569">
        <w:rPr>
          <w:rFonts w:ascii="Times New Roman" w:hAnsi="Times New Roman" w:cs="Times New Roman"/>
          <w:sz w:val="24"/>
        </w:rPr>
        <w:fldChar w:fldCharType="end"/>
      </w:r>
      <w:r w:rsidRPr="00760569">
        <w:rPr>
          <w:rFonts w:ascii="Times New Roman" w:hAnsi="Times New Roman" w:cs="Times New Roman"/>
          <w:sz w:val="24"/>
        </w:rPr>
        <w:t>。本章以广州市为例，提出一种结合了</w:t>
      </w:r>
      <w:r w:rsidRPr="00760569">
        <w:rPr>
          <w:rFonts w:ascii="Times New Roman" w:hAnsi="Times New Roman" w:cs="Times New Roman"/>
          <w:sz w:val="24"/>
        </w:rPr>
        <w:t>“</w:t>
      </w:r>
      <w:r w:rsidRPr="00760569">
        <w:rPr>
          <w:rFonts w:ascii="Times New Roman" w:hAnsi="Times New Roman" w:cs="Times New Roman"/>
          <w:sz w:val="24"/>
        </w:rPr>
        <w:t>数据挖掘</w:t>
      </w:r>
      <w:r w:rsidRPr="00760569">
        <w:rPr>
          <w:rFonts w:ascii="Times New Roman" w:hAnsi="Times New Roman" w:cs="Times New Roman"/>
          <w:sz w:val="24"/>
        </w:rPr>
        <w:t>”</w:t>
      </w:r>
      <w:r w:rsidRPr="00760569">
        <w:rPr>
          <w:rFonts w:ascii="Times New Roman" w:hAnsi="Times New Roman" w:cs="Times New Roman"/>
          <w:sz w:val="24"/>
        </w:rPr>
        <w:t>与</w:t>
      </w:r>
      <w:r w:rsidRPr="00760569">
        <w:rPr>
          <w:rFonts w:ascii="Times New Roman" w:hAnsi="Times New Roman" w:cs="Times New Roman"/>
          <w:sz w:val="24"/>
        </w:rPr>
        <w:t>“</w:t>
      </w:r>
      <w:r w:rsidRPr="00760569">
        <w:rPr>
          <w:rFonts w:ascii="Times New Roman" w:hAnsi="Times New Roman" w:cs="Times New Roman"/>
          <w:sz w:val="24"/>
        </w:rPr>
        <w:t>机理建模</w:t>
      </w:r>
      <w:r w:rsidRPr="00760569">
        <w:rPr>
          <w:rFonts w:ascii="Times New Roman" w:hAnsi="Times New Roman" w:cs="Times New Roman"/>
          <w:sz w:val="24"/>
        </w:rPr>
        <w:t>”</w:t>
      </w:r>
      <w:r w:rsidRPr="00760569">
        <w:rPr>
          <w:rFonts w:ascii="Times New Roman" w:hAnsi="Times New Roman" w:cs="Times New Roman"/>
          <w:sz w:val="24"/>
        </w:rPr>
        <w:t>的方法，旨在回答一个关键问题：在真实环境中，温度、湿度和降雨通过什么样的数学关系决定登革热传播效率</w:t>
      </w:r>
      <w:r w:rsidRPr="00760569">
        <w:rPr>
          <w:rFonts w:ascii="Times New Roman" w:hAnsi="Times New Roman" w:cs="Times New Roman"/>
          <w:sz w:val="24"/>
        </w:rPr>
        <w:t>β</w:t>
      </w:r>
      <w:r w:rsidRPr="00760569">
        <w:rPr>
          <w:rFonts w:ascii="Times New Roman" w:hAnsi="Times New Roman" w:cs="Times New Roman"/>
          <w:sz w:val="24"/>
        </w:rPr>
        <w:t>？我们首先利用神经微分方程技术，从历史数据中还原出隐含的传播率时间序列，再通过符号回归方法，从复杂的神经网络中提取出具有物理意义的数学公式，以此揭示广州登革热暴发背后的环境驱动机制。</w:t>
      </w:r>
    </w:p>
    <w:p w14:paraId="245C0C2A" w14:textId="77777777" w:rsidR="00ED312A" w:rsidRPr="00760569" w:rsidRDefault="00ED312A" w:rsidP="00D927EF">
      <w:pPr>
        <w:spacing w:line="360" w:lineRule="auto"/>
        <w:rPr>
          <w:rFonts w:ascii="Times New Roman" w:hAnsi="Times New Roman" w:cs="Times New Roman"/>
          <w:sz w:val="24"/>
        </w:rPr>
      </w:pPr>
    </w:p>
    <w:p w14:paraId="72478FCA" w14:textId="77777777" w:rsidR="00ED312A" w:rsidRPr="00ED312A" w:rsidRDefault="00ED312A" w:rsidP="00D927EF">
      <w:pPr>
        <w:spacing w:line="360" w:lineRule="auto"/>
        <w:rPr>
          <w:rFonts w:ascii="Times New Roman" w:hAnsi="Times New Roman" w:cs="Times New Roman"/>
          <w:b/>
          <w:sz w:val="24"/>
        </w:rPr>
      </w:pPr>
      <w:r w:rsidRPr="00ED312A">
        <w:rPr>
          <w:rFonts w:ascii="Times New Roman" w:hAnsi="Times New Roman" w:cs="Times New Roman" w:hint="eastAsia"/>
          <w:b/>
          <w:sz w:val="24"/>
        </w:rPr>
        <w:t xml:space="preserve">1.2 </w:t>
      </w:r>
      <w:r w:rsidRPr="00ED312A">
        <w:rPr>
          <w:rFonts w:ascii="Times New Roman" w:hAnsi="Times New Roman" w:cs="Times New Roman" w:hint="eastAsia"/>
          <w:b/>
          <w:sz w:val="24"/>
        </w:rPr>
        <w:t>数据材料和方法</w:t>
      </w:r>
    </w:p>
    <w:p w14:paraId="3E641D16" w14:textId="24AB2F2B" w:rsidR="00ED312A" w:rsidRPr="00ED312A" w:rsidRDefault="00ED312A" w:rsidP="00D927EF">
      <w:pPr>
        <w:spacing w:line="360" w:lineRule="auto"/>
        <w:rPr>
          <w:rFonts w:ascii="Times New Roman" w:hAnsi="Times New Roman" w:cs="Times New Roman"/>
          <w:b/>
          <w:bCs/>
          <w:sz w:val="24"/>
        </w:rPr>
      </w:pPr>
      <w:r w:rsidRPr="00ED312A">
        <w:rPr>
          <w:rFonts w:ascii="Times New Roman" w:hAnsi="Times New Roman" w:cs="Times New Roman" w:hint="eastAsia"/>
          <w:b/>
          <w:bCs/>
          <w:sz w:val="24"/>
        </w:rPr>
        <w:t xml:space="preserve">1.2.1 </w:t>
      </w:r>
      <w:r w:rsidR="005372CF" w:rsidRPr="00760569">
        <w:rPr>
          <w:rFonts w:ascii="Times New Roman" w:hAnsi="Times New Roman" w:cs="Times New Roman" w:hint="eastAsia"/>
          <w:b/>
          <w:bCs/>
          <w:sz w:val="24"/>
        </w:rPr>
        <w:t>研究区域与</w:t>
      </w:r>
      <w:r w:rsidRPr="00ED312A">
        <w:rPr>
          <w:rFonts w:ascii="Times New Roman" w:hAnsi="Times New Roman" w:cs="Times New Roman" w:hint="eastAsia"/>
          <w:b/>
          <w:bCs/>
          <w:sz w:val="24"/>
        </w:rPr>
        <w:t>数据来源</w:t>
      </w:r>
    </w:p>
    <w:p w14:paraId="4FC67ED9" w14:textId="77777777" w:rsidR="00E170FE" w:rsidRPr="00760569" w:rsidRDefault="005372CF"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本章选取广东省省会广州市作为研究区域。广州市位于东经</w:t>
      </w:r>
      <w:r w:rsidRPr="00760569">
        <w:rPr>
          <w:rFonts w:ascii="Times New Roman" w:hAnsi="Times New Roman" w:cs="Times New Roman" w:hint="eastAsia"/>
          <w:sz w:val="24"/>
        </w:rPr>
        <w:t>112</w:t>
      </w:r>
      <w:r w:rsidRPr="00760569">
        <w:rPr>
          <w:rFonts w:ascii="Times New Roman" w:hAnsi="Times New Roman" w:cs="Times New Roman"/>
          <w:sz w:val="24"/>
        </w:rPr>
        <w:t>°</w:t>
      </w:r>
      <w:r w:rsidRPr="00760569">
        <w:rPr>
          <w:rFonts w:ascii="Times New Roman" w:hAnsi="Times New Roman" w:cs="Times New Roman" w:hint="eastAsia"/>
          <w:sz w:val="24"/>
        </w:rPr>
        <w:t>57</w:t>
      </w:r>
      <w:r w:rsidRPr="00760569">
        <w:rPr>
          <w:rFonts w:ascii="Times New Roman" w:hAnsi="Times New Roman" w:cs="Times New Roman"/>
          <w:sz w:val="24"/>
        </w:rPr>
        <w:t>′</w:t>
      </w:r>
      <w:r w:rsidRPr="00760569">
        <w:rPr>
          <w:rFonts w:ascii="Times New Roman" w:hAnsi="Times New Roman" w:cs="Times New Roman" w:hint="eastAsia"/>
          <w:sz w:val="24"/>
        </w:rPr>
        <w:t>至</w:t>
      </w:r>
      <w:r w:rsidRPr="00760569">
        <w:rPr>
          <w:rFonts w:ascii="Times New Roman" w:hAnsi="Times New Roman" w:cs="Times New Roman" w:hint="eastAsia"/>
          <w:sz w:val="24"/>
        </w:rPr>
        <w:t>114</w:t>
      </w:r>
      <w:r w:rsidRPr="00760569">
        <w:rPr>
          <w:rFonts w:ascii="Times New Roman" w:hAnsi="Times New Roman" w:cs="Times New Roman"/>
          <w:sz w:val="24"/>
        </w:rPr>
        <w:t>°</w:t>
      </w:r>
      <w:r w:rsidRPr="00760569">
        <w:rPr>
          <w:rFonts w:ascii="Times New Roman" w:hAnsi="Times New Roman" w:cs="Times New Roman" w:hint="eastAsia"/>
          <w:sz w:val="24"/>
        </w:rPr>
        <w:t>03</w:t>
      </w:r>
      <w:r w:rsidRPr="00760569">
        <w:rPr>
          <w:rFonts w:ascii="Times New Roman" w:hAnsi="Times New Roman" w:cs="Times New Roman"/>
          <w:sz w:val="24"/>
        </w:rPr>
        <w:t>′</w:t>
      </w:r>
      <w:r w:rsidRPr="00760569">
        <w:rPr>
          <w:rFonts w:ascii="Times New Roman" w:hAnsi="Times New Roman" w:cs="Times New Roman" w:hint="eastAsia"/>
          <w:sz w:val="24"/>
        </w:rPr>
        <w:t>，北纬</w:t>
      </w:r>
      <w:r w:rsidRPr="00760569">
        <w:rPr>
          <w:rFonts w:ascii="Times New Roman" w:hAnsi="Times New Roman" w:cs="Times New Roman" w:hint="eastAsia"/>
          <w:sz w:val="24"/>
        </w:rPr>
        <w:t>22</w:t>
      </w:r>
      <w:r w:rsidRPr="00760569">
        <w:rPr>
          <w:rFonts w:ascii="Times New Roman" w:hAnsi="Times New Roman" w:cs="Times New Roman"/>
          <w:sz w:val="24"/>
        </w:rPr>
        <w:t>°</w:t>
      </w:r>
      <w:r w:rsidRPr="00760569">
        <w:rPr>
          <w:rFonts w:ascii="Times New Roman" w:hAnsi="Times New Roman" w:cs="Times New Roman" w:hint="eastAsia"/>
          <w:sz w:val="24"/>
        </w:rPr>
        <w:t>26</w:t>
      </w:r>
      <w:r w:rsidRPr="00760569">
        <w:rPr>
          <w:rFonts w:ascii="Times New Roman" w:hAnsi="Times New Roman" w:cs="Times New Roman"/>
          <w:sz w:val="24"/>
        </w:rPr>
        <w:t>′</w:t>
      </w:r>
      <w:r w:rsidRPr="00760569">
        <w:rPr>
          <w:rFonts w:ascii="Times New Roman" w:hAnsi="Times New Roman" w:cs="Times New Roman" w:hint="eastAsia"/>
          <w:sz w:val="24"/>
        </w:rPr>
        <w:t>至</w:t>
      </w:r>
      <w:r w:rsidRPr="00760569">
        <w:rPr>
          <w:rFonts w:ascii="Times New Roman" w:hAnsi="Times New Roman" w:cs="Times New Roman" w:hint="eastAsia"/>
          <w:sz w:val="24"/>
        </w:rPr>
        <w:t>23</w:t>
      </w:r>
      <w:r w:rsidRPr="00760569">
        <w:rPr>
          <w:rFonts w:ascii="Times New Roman" w:hAnsi="Times New Roman" w:cs="Times New Roman"/>
          <w:sz w:val="24"/>
        </w:rPr>
        <w:t>°</w:t>
      </w:r>
      <w:r w:rsidRPr="00760569">
        <w:rPr>
          <w:rFonts w:ascii="Times New Roman" w:hAnsi="Times New Roman" w:cs="Times New Roman" w:hint="eastAsia"/>
          <w:sz w:val="24"/>
        </w:rPr>
        <w:t>56</w:t>
      </w:r>
      <w:r w:rsidRPr="00760569">
        <w:rPr>
          <w:rFonts w:ascii="Times New Roman" w:hAnsi="Times New Roman" w:cs="Times New Roman"/>
          <w:sz w:val="24"/>
        </w:rPr>
        <w:t>′</w:t>
      </w:r>
      <w:r w:rsidRPr="00760569">
        <w:rPr>
          <w:rFonts w:ascii="Times New Roman" w:hAnsi="Times New Roman" w:cs="Times New Roman" w:hint="eastAsia"/>
          <w:sz w:val="24"/>
        </w:rPr>
        <w:t>之间，属于典型的海洋性亚热带季风气候，年平均气温</w:t>
      </w:r>
      <w:r w:rsidRPr="00760569">
        <w:rPr>
          <w:rFonts w:ascii="Times New Roman" w:hAnsi="Times New Roman" w:cs="Times New Roman" w:hint="eastAsia"/>
          <w:sz w:val="24"/>
        </w:rPr>
        <w:t>21.5-22.2</w:t>
      </w:r>
      <w:r w:rsidRPr="00760569">
        <w:rPr>
          <w:rFonts w:ascii="Times New Roman" w:hAnsi="Times New Roman" w:cs="Times New Roman" w:hint="eastAsia"/>
          <w:sz w:val="24"/>
        </w:rPr>
        <w:t>℃，雨量充沛。该地区不仅是白纹伊蚊的活跃区，也是中国大陆登革热病例报告最集中的城市，且拥有完善的蚊媒监测网络。</w:t>
      </w:r>
    </w:p>
    <w:p w14:paraId="70404F8C" w14:textId="27F06CF0" w:rsidR="00080F7B" w:rsidRPr="00760569" w:rsidRDefault="005F47AF"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本研究</w:t>
      </w:r>
      <w:r w:rsidR="00D93576" w:rsidRPr="00760569">
        <w:rPr>
          <w:rFonts w:ascii="Times New Roman" w:hAnsi="Times New Roman" w:cs="Times New Roman" w:hint="eastAsia"/>
          <w:sz w:val="24"/>
        </w:rPr>
        <w:t>收集了</w:t>
      </w:r>
      <w:r w:rsidRPr="00760569">
        <w:rPr>
          <w:rFonts w:ascii="Times New Roman" w:hAnsi="Times New Roman" w:cs="Times New Roman" w:hint="eastAsia"/>
          <w:sz w:val="24"/>
        </w:rPr>
        <w:t>广州市</w:t>
      </w:r>
      <w:r w:rsidRPr="00760569">
        <w:rPr>
          <w:rFonts w:ascii="Times New Roman" w:hAnsi="Times New Roman" w:cs="Times New Roman" w:hint="eastAsia"/>
          <w:sz w:val="24"/>
        </w:rPr>
        <w:t>2005</w:t>
      </w:r>
      <w:r w:rsidR="00F63CD8" w:rsidRPr="00760569">
        <w:rPr>
          <w:rFonts w:ascii="Times New Roman" w:hAnsi="Times New Roman" w:cs="Times New Roman" w:hint="eastAsia"/>
          <w:sz w:val="24"/>
        </w:rPr>
        <w:t>-</w:t>
      </w:r>
      <w:r w:rsidRPr="00760569">
        <w:rPr>
          <w:rFonts w:ascii="Times New Roman" w:hAnsi="Times New Roman" w:cs="Times New Roman" w:hint="eastAsia"/>
          <w:sz w:val="24"/>
        </w:rPr>
        <w:t>2019</w:t>
      </w:r>
      <w:r w:rsidRPr="00760569">
        <w:rPr>
          <w:rFonts w:ascii="Times New Roman" w:hAnsi="Times New Roman" w:cs="Times New Roman" w:hint="eastAsia"/>
          <w:sz w:val="24"/>
        </w:rPr>
        <w:t>年的气象</w:t>
      </w:r>
      <w:r w:rsidR="00196845" w:rsidRPr="00760569">
        <w:rPr>
          <w:rFonts w:ascii="Times New Roman" w:hAnsi="Times New Roman" w:cs="Times New Roman" w:hint="eastAsia"/>
          <w:sz w:val="24"/>
        </w:rPr>
        <w:t>数据</w:t>
      </w:r>
      <w:r w:rsidRPr="00760569">
        <w:rPr>
          <w:rFonts w:ascii="Times New Roman" w:hAnsi="Times New Roman" w:cs="Times New Roman" w:hint="eastAsia"/>
          <w:sz w:val="24"/>
        </w:rPr>
        <w:t>、蚊媒监测</w:t>
      </w:r>
      <w:r w:rsidR="00196845" w:rsidRPr="00760569">
        <w:rPr>
          <w:rFonts w:ascii="Times New Roman" w:hAnsi="Times New Roman" w:cs="Times New Roman" w:hint="eastAsia"/>
          <w:sz w:val="24"/>
        </w:rPr>
        <w:t>数据、</w:t>
      </w:r>
      <w:r w:rsidRPr="00760569">
        <w:rPr>
          <w:rFonts w:ascii="Times New Roman" w:hAnsi="Times New Roman" w:cs="Times New Roman" w:hint="eastAsia"/>
          <w:sz w:val="24"/>
        </w:rPr>
        <w:t>登革热</w:t>
      </w:r>
      <w:r w:rsidR="006B5C4E" w:rsidRPr="00760569">
        <w:rPr>
          <w:rFonts w:ascii="Times New Roman" w:hAnsi="Times New Roman" w:cs="Times New Roman" w:hint="eastAsia"/>
          <w:sz w:val="24"/>
        </w:rPr>
        <w:t>病例</w:t>
      </w:r>
      <w:r w:rsidRPr="00760569">
        <w:rPr>
          <w:rFonts w:ascii="Times New Roman" w:hAnsi="Times New Roman" w:cs="Times New Roman" w:hint="eastAsia"/>
          <w:sz w:val="24"/>
        </w:rPr>
        <w:t>数据</w:t>
      </w:r>
      <w:r w:rsidR="00D93576" w:rsidRPr="00760569">
        <w:rPr>
          <w:rFonts w:ascii="Times New Roman" w:hAnsi="Times New Roman" w:cs="Times New Roman" w:hint="eastAsia"/>
          <w:sz w:val="24"/>
        </w:rPr>
        <w:t>和人口数据</w:t>
      </w:r>
      <w:r w:rsidRPr="00760569">
        <w:rPr>
          <w:rFonts w:ascii="Times New Roman" w:hAnsi="Times New Roman" w:cs="Times New Roman" w:hint="eastAsia"/>
          <w:sz w:val="24"/>
        </w:rPr>
        <w:t>，考虑到动力学模型的模拟步长需求，将所有数据的时间</w:t>
      </w:r>
      <w:r w:rsidR="00FF42D7" w:rsidRPr="00760569">
        <w:rPr>
          <w:rFonts w:ascii="Times New Roman" w:hAnsi="Times New Roman" w:cs="Times New Roman" w:hint="eastAsia"/>
          <w:sz w:val="24"/>
        </w:rPr>
        <w:t>尺度</w:t>
      </w:r>
      <w:r w:rsidRPr="00760569">
        <w:rPr>
          <w:rFonts w:ascii="Times New Roman" w:hAnsi="Times New Roman" w:cs="Times New Roman" w:hint="eastAsia"/>
          <w:sz w:val="24"/>
        </w:rPr>
        <w:t>统一为月度。其中，气象数据（</w:t>
      </w:r>
      <w:r w:rsidR="00E10521" w:rsidRPr="00760569">
        <w:rPr>
          <w:rFonts w:ascii="Times New Roman" w:hAnsi="Times New Roman" w:cs="Times New Roman" w:hint="eastAsia"/>
          <w:sz w:val="24"/>
        </w:rPr>
        <w:t>包括</w:t>
      </w:r>
      <w:r w:rsidRPr="00760569">
        <w:rPr>
          <w:rFonts w:ascii="Times New Roman" w:hAnsi="Times New Roman" w:cs="Times New Roman" w:hint="eastAsia"/>
          <w:sz w:val="24"/>
        </w:rPr>
        <w:t>平均气温、</w:t>
      </w:r>
      <w:r w:rsidR="00487800" w:rsidRPr="00760569">
        <w:rPr>
          <w:rFonts w:ascii="Times New Roman" w:hAnsi="Times New Roman" w:cs="Times New Roman" w:hint="eastAsia"/>
          <w:sz w:val="24"/>
        </w:rPr>
        <w:t>相对湿度及</w:t>
      </w:r>
      <w:r w:rsidR="007C2CB5" w:rsidRPr="00760569">
        <w:rPr>
          <w:rFonts w:ascii="Times New Roman" w:hAnsi="Times New Roman" w:cs="Times New Roman" w:hint="eastAsia"/>
          <w:sz w:val="24"/>
        </w:rPr>
        <w:t>降雨量</w:t>
      </w:r>
      <w:r w:rsidRPr="00760569">
        <w:rPr>
          <w:rFonts w:ascii="Times New Roman" w:hAnsi="Times New Roman" w:cs="Times New Roman" w:hint="eastAsia"/>
          <w:sz w:val="24"/>
        </w:rPr>
        <w:t>）</w:t>
      </w:r>
      <w:r w:rsidR="00D93576" w:rsidRPr="00760569">
        <w:rPr>
          <w:rFonts w:ascii="Times New Roman" w:hAnsi="Times New Roman" w:cs="Times New Roman" w:hint="eastAsia"/>
          <w:sz w:val="24"/>
        </w:rPr>
        <w:t>来源于</w:t>
      </w:r>
      <w:r w:rsidRPr="00760569">
        <w:rPr>
          <w:rFonts w:ascii="Times New Roman" w:hAnsi="Times New Roman" w:cs="Times New Roman" w:hint="eastAsia"/>
          <w:sz w:val="24"/>
        </w:rPr>
        <w:t>美国国家海洋和大气管理局（</w:t>
      </w:r>
      <w:r w:rsidRPr="00760569">
        <w:rPr>
          <w:rFonts w:ascii="Times New Roman" w:hAnsi="Times New Roman" w:cs="Times New Roman" w:hint="eastAsia"/>
          <w:sz w:val="24"/>
        </w:rPr>
        <w:t>NOAA</w:t>
      </w:r>
      <w:r w:rsidRPr="00760569">
        <w:rPr>
          <w:rFonts w:ascii="Times New Roman" w:hAnsi="Times New Roman" w:cs="Times New Roman" w:hint="eastAsia"/>
          <w:sz w:val="24"/>
        </w:rPr>
        <w:t>）下属的国家环境信息中心（</w:t>
      </w:r>
      <w:r w:rsidRPr="00760569">
        <w:rPr>
          <w:rFonts w:ascii="Times New Roman" w:hAnsi="Times New Roman" w:cs="Times New Roman" w:hint="eastAsia"/>
          <w:sz w:val="24"/>
        </w:rPr>
        <w:t>NCEI</w:t>
      </w:r>
      <w:r w:rsidRPr="00760569">
        <w:rPr>
          <w:rFonts w:ascii="Times New Roman" w:hAnsi="Times New Roman" w:cs="Times New Roman" w:hint="eastAsia"/>
          <w:sz w:val="24"/>
        </w:rPr>
        <w:t>，网址：</w:t>
      </w:r>
      <w:r w:rsidRPr="00760569">
        <w:rPr>
          <w:rFonts w:ascii="Times New Roman" w:hAnsi="Times New Roman" w:cs="Times New Roman" w:hint="eastAsia"/>
          <w:sz w:val="24"/>
        </w:rPr>
        <w:t>https://www.ncei.noaa.gov/data/global-summary-of-the-day/archive/</w:t>
      </w:r>
      <w:r w:rsidRPr="00760569">
        <w:rPr>
          <w:rFonts w:ascii="Times New Roman" w:hAnsi="Times New Roman" w:cs="Times New Roman" w:hint="eastAsia"/>
          <w:sz w:val="24"/>
        </w:rPr>
        <w:t>）。首先基于提取的广州区域气象站点观测值，运用反距离权重（</w:t>
      </w:r>
      <w:r w:rsidRPr="00760569">
        <w:rPr>
          <w:rFonts w:ascii="Times New Roman" w:hAnsi="Times New Roman" w:cs="Times New Roman" w:hint="eastAsia"/>
          <w:sz w:val="24"/>
        </w:rPr>
        <w:t>IDW</w:t>
      </w:r>
      <w:r w:rsidRPr="00760569">
        <w:rPr>
          <w:rFonts w:ascii="Times New Roman" w:hAnsi="Times New Roman" w:cs="Times New Roman" w:hint="eastAsia"/>
          <w:sz w:val="24"/>
        </w:rPr>
        <w:t>）插值技术生成空间分辨率为</w:t>
      </w:r>
      <w:r w:rsidRPr="00760569">
        <w:rPr>
          <w:rFonts w:ascii="Times New Roman" w:hAnsi="Times New Roman" w:cs="Times New Roman" w:hint="eastAsia"/>
          <w:sz w:val="24"/>
        </w:rPr>
        <w:t>1km</w:t>
      </w:r>
      <w:r w:rsidRPr="00760569">
        <w:rPr>
          <w:rFonts w:ascii="Times New Roman" w:hAnsi="Times New Roman" w:cs="Times New Roman" w:hint="eastAsia"/>
          <w:sz w:val="24"/>
        </w:rPr>
        <w:t>的逐日气象栅格数据。随后，依据国家地理信息公共服务平台提供的</w:t>
      </w:r>
      <w:r w:rsidRPr="00760569">
        <w:rPr>
          <w:rFonts w:ascii="Times New Roman" w:hAnsi="Times New Roman" w:cs="Times New Roman" w:hint="eastAsia"/>
          <w:sz w:val="24"/>
        </w:rPr>
        <w:t>2024</w:t>
      </w:r>
      <w:r w:rsidRPr="00760569">
        <w:rPr>
          <w:rFonts w:ascii="Times New Roman" w:hAnsi="Times New Roman" w:cs="Times New Roman" w:hint="eastAsia"/>
          <w:sz w:val="24"/>
        </w:rPr>
        <w:t>年省市县三级行政区划矢量地图（审图号：</w:t>
      </w:r>
      <w:r w:rsidRPr="00760569">
        <w:rPr>
          <w:rFonts w:ascii="Times New Roman" w:hAnsi="Times New Roman" w:cs="Times New Roman" w:hint="eastAsia"/>
          <w:sz w:val="24"/>
        </w:rPr>
        <w:t>GS(2024)0650</w:t>
      </w:r>
      <w:r w:rsidRPr="00760569">
        <w:rPr>
          <w:rFonts w:ascii="Times New Roman" w:hAnsi="Times New Roman" w:cs="Times New Roman" w:hint="eastAsia"/>
          <w:sz w:val="24"/>
        </w:rPr>
        <w:t>号，网址：</w:t>
      </w:r>
      <w:r w:rsidRPr="00760569">
        <w:rPr>
          <w:rFonts w:ascii="Times New Roman" w:hAnsi="Times New Roman" w:cs="Times New Roman" w:hint="eastAsia"/>
          <w:sz w:val="24"/>
        </w:rPr>
        <w:lastRenderedPageBreak/>
        <w:t>https://www.tianditu.gov.cn/?4</w:t>
      </w:r>
      <w:r w:rsidRPr="00760569">
        <w:rPr>
          <w:rFonts w:ascii="Times New Roman" w:hAnsi="Times New Roman" w:cs="Times New Roman" w:hint="eastAsia"/>
          <w:sz w:val="24"/>
        </w:rPr>
        <w:t>），对栅格数据进行区域统计，计算得出广州全市范围内的逐日气象均值。最终，通过对逐日数据进行月度聚合处理，获得了用于模型分析的广州市月度气象数据集。</w:t>
      </w:r>
      <w:r w:rsidR="001C7A0B" w:rsidRPr="00760569">
        <w:rPr>
          <w:rFonts w:ascii="Times New Roman" w:hAnsi="Times New Roman" w:cs="Times New Roman" w:hint="eastAsia"/>
          <w:sz w:val="24"/>
        </w:rPr>
        <w:t>蚊媒监测数据来源</w:t>
      </w:r>
      <w:r w:rsidR="001C7A0B" w:rsidRPr="00760569">
        <w:rPr>
          <w:rFonts w:ascii="Times New Roman" w:hAnsi="Times New Roman" w:cs="Times New Roman" w:hint="eastAsia"/>
          <w:sz w:val="24"/>
        </w:rPr>
        <w:t>于</w:t>
      </w:r>
      <w:r w:rsidR="001C7A0B" w:rsidRPr="00760569">
        <w:rPr>
          <w:rFonts w:ascii="Times New Roman" w:hAnsi="Times New Roman" w:cs="Times New Roman" w:hint="eastAsia"/>
          <w:sz w:val="24"/>
        </w:rPr>
        <w:t>广东省疾病预防控制中心</w:t>
      </w:r>
      <w:r w:rsidR="001C7A0B" w:rsidRPr="00760569">
        <w:rPr>
          <w:rFonts w:ascii="Times New Roman" w:hAnsi="Times New Roman" w:cs="Times New Roman" w:hint="eastAsia"/>
          <w:sz w:val="24"/>
        </w:rPr>
        <w:t>，使用</w:t>
      </w:r>
      <w:r w:rsidR="001C7A0B" w:rsidRPr="00760569">
        <w:rPr>
          <w:rFonts w:ascii="Times New Roman" w:hAnsi="Times New Roman" w:cs="Times New Roman" w:hint="eastAsia"/>
          <w:sz w:val="24"/>
        </w:rPr>
        <w:t>布雷图指数（</w:t>
      </w:r>
      <w:proofErr w:type="spellStart"/>
      <w:r w:rsidR="001C7A0B" w:rsidRPr="00760569">
        <w:rPr>
          <w:rFonts w:ascii="Times New Roman" w:hAnsi="Times New Roman" w:cs="Times New Roman" w:hint="eastAsia"/>
          <w:sz w:val="24"/>
        </w:rPr>
        <w:t>Breteau</w:t>
      </w:r>
      <w:proofErr w:type="spellEnd"/>
      <w:r w:rsidR="001C7A0B" w:rsidRPr="00760569">
        <w:rPr>
          <w:rFonts w:ascii="Times New Roman" w:hAnsi="Times New Roman" w:cs="Times New Roman" w:hint="eastAsia"/>
          <w:sz w:val="24"/>
        </w:rPr>
        <w:t xml:space="preserve"> Index, BI</w:t>
      </w:r>
      <w:r w:rsidR="001C7A0B" w:rsidRPr="00760569">
        <w:rPr>
          <w:rFonts w:ascii="Times New Roman" w:hAnsi="Times New Roman" w:cs="Times New Roman" w:hint="eastAsia"/>
          <w:sz w:val="24"/>
        </w:rPr>
        <w:t>），即每</w:t>
      </w:r>
      <w:r w:rsidR="001C7A0B" w:rsidRPr="00760569">
        <w:rPr>
          <w:rFonts w:ascii="Times New Roman" w:hAnsi="Times New Roman" w:cs="Times New Roman" w:hint="eastAsia"/>
          <w:sz w:val="24"/>
        </w:rPr>
        <w:t>100</w:t>
      </w:r>
      <w:r w:rsidR="001C7A0B" w:rsidRPr="00760569">
        <w:rPr>
          <w:rFonts w:ascii="Times New Roman" w:hAnsi="Times New Roman" w:cs="Times New Roman" w:hint="eastAsia"/>
          <w:sz w:val="24"/>
        </w:rPr>
        <w:t>户居民中发现孳生伊蚊幼虫的积水容器数</w:t>
      </w:r>
      <w:r w:rsidR="001C7A0B" w:rsidRPr="00760569">
        <w:rPr>
          <w:rFonts w:ascii="Times New Roman" w:hAnsi="Times New Roman" w:cs="Times New Roman" w:hint="eastAsia"/>
          <w:sz w:val="24"/>
        </w:rPr>
        <w:t>，作为蚊媒密度监测指标。</w:t>
      </w:r>
      <w:r w:rsidR="00E57CEB" w:rsidRPr="00760569">
        <w:rPr>
          <w:rFonts w:ascii="Times New Roman" w:hAnsi="Times New Roman" w:cs="Times New Roman" w:hint="eastAsia"/>
          <w:sz w:val="24"/>
        </w:rPr>
        <w:t>从</w:t>
      </w:r>
      <w:r w:rsidR="00330166" w:rsidRPr="00760569">
        <w:rPr>
          <w:rFonts w:ascii="Times New Roman" w:hAnsi="Times New Roman" w:cs="Times New Roman"/>
          <w:sz w:val="24"/>
        </w:rPr>
        <w:t>中国疾病预防控制中心管理的中国公共卫生科学数据中心</w:t>
      </w:r>
      <w:r w:rsidR="00211BC7" w:rsidRPr="00760569">
        <w:rPr>
          <w:rFonts w:ascii="Times New Roman" w:hAnsi="Times New Roman" w:cs="Times New Roman" w:hint="eastAsia"/>
          <w:sz w:val="24"/>
        </w:rPr>
        <w:t>（</w:t>
      </w:r>
      <w:r w:rsidR="00211BC7" w:rsidRPr="00760569">
        <w:rPr>
          <w:rFonts w:ascii="Times New Roman" w:hAnsi="Times New Roman" w:cs="Times New Roman"/>
          <w:sz w:val="24"/>
        </w:rPr>
        <w:t>https://www.phsciencedata.cn/Share/</w:t>
      </w:r>
      <w:r w:rsidR="00211BC7" w:rsidRPr="00760569">
        <w:rPr>
          <w:rFonts w:ascii="Times New Roman" w:hAnsi="Times New Roman" w:cs="Times New Roman" w:hint="eastAsia"/>
          <w:sz w:val="24"/>
        </w:rPr>
        <w:t>）</w:t>
      </w:r>
      <w:r w:rsidR="00E57CEB" w:rsidRPr="00760569">
        <w:rPr>
          <w:rFonts w:ascii="Times New Roman" w:hAnsi="Times New Roman" w:cs="Times New Roman" w:hint="eastAsia"/>
          <w:sz w:val="24"/>
        </w:rPr>
        <w:t>收集</w:t>
      </w:r>
      <w:r w:rsidR="00E57CEB" w:rsidRPr="00760569">
        <w:rPr>
          <w:rFonts w:ascii="Times New Roman" w:hAnsi="Times New Roman" w:cs="Times New Roman" w:hint="eastAsia"/>
          <w:sz w:val="24"/>
        </w:rPr>
        <w:t>2005-2019</w:t>
      </w:r>
      <w:r w:rsidR="00E57CEB" w:rsidRPr="00760569">
        <w:rPr>
          <w:rFonts w:ascii="Times New Roman" w:hAnsi="Times New Roman" w:cs="Times New Roman" w:hint="eastAsia"/>
          <w:sz w:val="24"/>
        </w:rPr>
        <w:t>年</w:t>
      </w:r>
      <w:r w:rsidR="00E57CEB" w:rsidRPr="00760569">
        <w:rPr>
          <w:rFonts w:ascii="Times New Roman" w:hAnsi="Times New Roman" w:cs="Times New Roman" w:hint="eastAsia"/>
          <w:sz w:val="24"/>
        </w:rPr>
        <w:t>广州市</w:t>
      </w:r>
      <w:r w:rsidR="00E57CEB" w:rsidRPr="00760569">
        <w:rPr>
          <w:rFonts w:ascii="Times New Roman" w:hAnsi="Times New Roman" w:cs="Times New Roman" w:hint="eastAsia"/>
          <w:sz w:val="24"/>
        </w:rPr>
        <w:t>每</w:t>
      </w:r>
      <w:r w:rsidR="00E57CEB" w:rsidRPr="00760569">
        <w:rPr>
          <w:rFonts w:ascii="Times New Roman" w:hAnsi="Times New Roman" w:cs="Times New Roman" w:hint="eastAsia"/>
          <w:sz w:val="24"/>
        </w:rPr>
        <w:t>日</w:t>
      </w:r>
      <w:r w:rsidR="00E57CEB" w:rsidRPr="00760569">
        <w:rPr>
          <w:rFonts w:ascii="Times New Roman" w:hAnsi="Times New Roman" w:cs="Times New Roman" w:hint="eastAsia"/>
          <w:sz w:val="24"/>
        </w:rPr>
        <w:t>登革热病例</w:t>
      </w:r>
      <w:r w:rsidR="00E57CEB" w:rsidRPr="00760569">
        <w:rPr>
          <w:rFonts w:ascii="Times New Roman" w:hAnsi="Times New Roman" w:cs="Times New Roman"/>
          <w:sz w:val="24"/>
        </w:rPr>
        <w:t>数据</w:t>
      </w:r>
      <w:r w:rsidR="00E57CEB" w:rsidRPr="00760569">
        <w:rPr>
          <w:rFonts w:ascii="Times New Roman" w:hAnsi="Times New Roman" w:cs="Times New Roman" w:hint="eastAsia"/>
          <w:sz w:val="24"/>
        </w:rPr>
        <w:t>，并</w:t>
      </w:r>
      <w:r w:rsidR="00792BF1" w:rsidRPr="00760569">
        <w:rPr>
          <w:rFonts w:ascii="Times New Roman" w:hAnsi="Times New Roman" w:cs="Times New Roman" w:hint="eastAsia"/>
          <w:sz w:val="24"/>
        </w:rPr>
        <w:t>整</w:t>
      </w:r>
      <w:r w:rsidR="00792BF1" w:rsidRPr="00760569">
        <w:rPr>
          <w:rFonts w:ascii="Times New Roman" w:hAnsi="Times New Roman" w:cs="Times New Roman"/>
          <w:sz w:val="24"/>
        </w:rPr>
        <w:t>理为月度</w:t>
      </w:r>
      <w:r w:rsidR="009371FF" w:rsidRPr="00760569">
        <w:rPr>
          <w:rFonts w:ascii="Times New Roman" w:hAnsi="Times New Roman" w:cs="Times New Roman"/>
          <w:sz w:val="24"/>
        </w:rPr>
        <w:t>病例数据</w:t>
      </w:r>
      <w:r w:rsidR="000A5388" w:rsidRPr="00760569">
        <w:rPr>
          <w:rFonts w:ascii="Times New Roman" w:hAnsi="Times New Roman" w:cs="Times New Roman"/>
          <w:sz w:val="24"/>
        </w:rPr>
        <w:t>。</w:t>
      </w:r>
      <w:r w:rsidR="00981BFD" w:rsidRPr="00760569">
        <w:rPr>
          <w:rFonts w:ascii="Times New Roman" w:hAnsi="Times New Roman" w:cs="Times New Roman"/>
          <w:sz w:val="24"/>
        </w:rPr>
        <w:t>广州市</w:t>
      </w:r>
      <w:r w:rsidR="00981BFD" w:rsidRPr="00760569">
        <w:rPr>
          <w:rFonts w:ascii="Times New Roman" w:hAnsi="Times New Roman" w:cs="Times New Roman"/>
          <w:sz w:val="24"/>
        </w:rPr>
        <w:t>2005-2019</w:t>
      </w:r>
      <w:r w:rsidR="00981BFD" w:rsidRPr="00760569">
        <w:rPr>
          <w:rFonts w:ascii="Times New Roman" w:hAnsi="Times New Roman" w:cs="Times New Roman"/>
          <w:sz w:val="24"/>
        </w:rPr>
        <w:t>年人口数据来源于国家统计局（</w:t>
      </w:r>
      <w:hyperlink r:id="rId4" w:history="1">
        <w:r w:rsidR="00122795" w:rsidRPr="00760569">
          <w:rPr>
            <w:rFonts w:ascii="Times New Roman" w:hAnsi="Times New Roman" w:cs="Times New Roman"/>
            <w:sz w:val="24"/>
          </w:rPr>
          <w:t>https://www.stats.gov.cn/</w:t>
        </w:r>
      </w:hyperlink>
      <w:r w:rsidR="00981BFD" w:rsidRPr="00760569">
        <w:rPr>
          <w:rFonts w:ascii="Times New Roman" w:hAnsi="Times New Roman" w:cs="Times New Roman"/>
          <w:sz w:val="24"/>
        </w:rPr>
        <w:t>）。</w:t>
      </w:r>
    </w:p>
    <w:p w14:paraId="6110849D" w14:textId="79C76644" w:rsidR="00D8276F" w:rsidRPr="00760569" w:rsidRDefault="00D8276F" w:rsidP="00D927EF">
      <w:pPr>
        <w:spacing w:line="360" w:lineRule="auto"/>
        <w:rPr>
          <w:rFonts w:ascii="Times New Roman" w:hAnsi="Times New Roman" w:cs="Times New Roman"/>
          <w:b/>
          <w:bCs/>
          <w:sz w:val="24"/>
        </w:rPr>
      </w:pPr>
      <w:r w:rsidRPr="00ED312A">
        <w:rPr>
          <w:rFonts w:ascii="Times New Roman" w:hAnsi="Times New Roman" w:cs="Times New Roman" w:hint="eastAsia"/>
          <w:b/>
          <w:bCs/>
          <w:sz w:val="24"/>
        </w:rPr>
        <w:t>1.2.</w:t>
      </w:r>
      <w:r w:rsidRPr="00760569">
        <w:rPr>
          <w:rFonts w:ascii="Times New Roman" w:hAnsi="Times New Roman" w:cs="Times New Roman" w:hint="eastAsia"/>
          <w:b/>
          <w:bCs/>
          <w:sz w:val="24"/>
        </w:rPr>
        <w:t>2</w:t>
      </w:r>
      <w:r w:rsidR="00D7373B" w:rsidRPr="00760569">
        <w:rPr>
          <w:rFonts w:ascii="Times New Roman" w:hAnsi="Times New Roman" w:cs="Times New Roman" w:hint="eastAsia"/>
          <w:b/>
          <w:bCs/>
          <w:sz w:val="24"/>
        </w:rPr>
        <w:t xml:space="preserve"> </w:t>
      </w:r>
      <w:r w:rsidRPr="00ED312A">
        <w:rPr>
          <w:rFonts w:ascii="Times New Roman" w:hAnsi="Times New Roman" w:cs="Times New Roman" w:hint="eastAsia"/>
          <w:b/>
          <w:bCs/>
          <w:sz w:val="24"/>
        </w:rPr>
        <w:t>数据</w:t>
      </w:r>
      <w:r w:rsidR="00D65AEB" w:rsidRPr="00760569">
        <w:rPr>
          <w:rFonts w:ascii="Times New Roman" w:hAnsi="Times New Roman" w:cs="Times New Roman" w:hint="eastAsia"/>
          <w:b/>
          <w:bCs/>
          <w:sz w:val="24"/>
        </w:rPr>
        <w:t>预处理</w:t>
      </w:r>
    </w:p>
    <w:p w14:paraId="207D2ABB" w14:textId="4B56F90C" w:rsidR="0061327F" w:rsidRPr="00760569" w:rsidRDefault="006F6888" w:rsidP="00D927EF">
      <w:pPr>
        <w:spacing w:line="360" w:lineRule="auto"/>
        <w:ind w:firstLineChars="200" w:firstLine="480"/>
        <w:rPr>
          <w:rFonts w:ascii="Times New Roman" w:hAnsi="Times New Roman" w:cs="Times New Roman" w:hint="eastAsia"/>
          <w:sz w:val="24"/>
        </w:rPr>
      </w:pPr>
      <w:r w:rsidRPr="00760569">
        <w:rPr>
          <w:rFonts w:ascii="Times New Roman" w:hAnsi="Times New Roman" w:cs="Times New Roman" w:hint="eastAsia"/>
          <w:sz w:val="24"/>
        </w:rPr>
        <w:t>气象特征包括平均气温（</w:t>
      </w:r>
      <w:r w:rsidRPr="00760569">
        <w:rPr>
          <w:rFonts w:ascii="Times New Roman" w:hAnsi="Times New Roman" w:cs="Times New Roman" w:hint="eastAsia"/>
          <w:sz w:val="24"/>
        </w:rPr>
        <w:t>T</w:t>
      </w:r>
      <w:r w:rsidRPr="00760569">
        <w:rPr>
          <w:rFonts w:ascii="Times New Roman" w:hAnsi="Times New Roman" w:cs="Times New Roman" w:hint="eastAsia"/>
          <w:sz w:val="24"/>
        </w:rPr>
        <w:t>）、相对湿度（</w:t>
      </w:r>
      <w:r w:rsidRPr="00760569">
        <w:rPr>
          <w:rFonts w:ascii="Times New Roman" w:hAnsi="Times New Roman" w:cs="Times New Roman" w:hint="eastAsia"/>
          <w:sz w:val="24"/>
        </w:rPr>
        <w:t>H</w:t>
      </w:r>
      <w:r w:rsidRPr="00760569">
        <w:rPr>
          <w:rFonts w:ascii="Times New Roman" w:hAnsi="Times New Roman" w:cs="Times New Roman" w:hint="eastAsia"/>
          <w:sz w:val="24"/>
        </w:rPr>
        <w:t>）及累计降雨量（</w:t>
      </w:r>
      <w:r w:rsidRPr="00760569">
        <w:rPr>
          <w:rFonts w:ascii="Times New Roman" w:hAnsi="Times New Roman" w:cs="Times New Roman"/>
          <w:sz w:val="24"/>
        </w:rPr>
        <w:t>R</w:t>
      </w:r>
      <w:r w:rsidRPr="00760569">
        <w:rPr>
          <w:rFonts w:ascii="Times New Roman" w:hAnsi="Times New Roman" w:cs="Times New Roman" w:hint="eastAsia"/>
          <w:sz w:val="24"/>
        </w:rPr>
        <w:t>）。为消除不同物理量纲对神经网络训练效率的影响，并防止模型陷入局部最优，本研究</w:t>
      </w:r>
      <w:r w:rsidR="0061327F" w:rsidRPr="00760569">
        <w:rPr>
          <w:rFonts w:ascii="Times New Roman" w:hAnsi="Times New Roman" w:cs="Times New Roman" w:hint="eastAsia"/>
          <w:sz w:val="24"/>
        </w:rPr>
        <w:t>将所有气象变量</w:t>
      </w:r>
      <w:r w:rsidR="0061327F" w:rsidRPr="00760569">
        <w:rPr>
          <w:rFonts w:asciiTheme="minorEastAsia" w:hAnsiTheme="minorEastAsia" w:cs="Times New Roman" w:hint="eastAsia"/>
          <w:sz w:val="24"/>
        </w:rPr>
        <w:t>进行最小</w:t>
      </w:r>
      <w:r w:rsidR="0061327F" w:rsidRPr="00760569">
        <w:rPr>
          <w:rFonts w:asciiTheme="minorEastAsia" w:hAnsiTheme="minorEastAsia" w:cs="Times New Roman" w:hint="eastAsia"/>
          <w:sz w:val="24"/>
        </w:rPr>
        <w:t>-</w:t>
      </w:r>
      <w:r w:rsidR="0061327F" w:rsidRPr="00760569">
        <w:rPr>
          <w:rFonts w:asciiTheme="minorEastAsia" w:hAnsiTheme="minorEastAsia" w:cs="Times New Roman" w:hint="eastAsia"/>
          <w:sz w:val="24"/>
        </w:rPr>
        <w:t>最</w:t>
      </w:r>
      <w:r w:rsidR="0061327F" w:rsidRPr="00760569">
        <w:rPr>
          <w:rFonts w:ascii="Times New Roman" w:hAnsi="Times New Roman" w:cs="Times New Roman" w:hint="eastAsia"/>
          <w:sz w:val="24"/>
        </w:rPr>
        <w:t>大归一化（</w:t>
      </w:r>
      <w:r w:rsidR="0061327F" w:rsidRPr="00760569">
        <w:rPr>
          <w:rFonts w:ascii="Times New Roman" w:hAnsi="Times New Roman" w:cs="Times New Roman" w:hint="eastAsia"/>
          <w:sz w:val="24"/>
        </w:rPr>
        <w:t>Min-Max Normalization</w:t>
      </w:r>
      <w:r w:rsidR="0061327F" w:rsidRPr="00760569">
        <w:rPr>
          <w:rFonts w:ascii="Times New Roman" w:hAnsi="Times New Roman" w:cs="Times New Roman" w:hint="eastAsia"/>
          <w:sz w:val="24"/>
        </w:rPr>
        <w:t>），映射至</w:t>
      </w:r>
      <w:r w:rsidR="0061327F" w:rsidRPr="00760569">
        <w:rPr>
          <w:rFonts w:ascii="Times New Roman" w:hAnsi="Times New Roman" w:cs="Times New Roman"/>
          <w:sz w:val="24"/>
        </w:rPr>
        <w:t>[0,</w:t>
      </w:r>
      <w:r w:rsidR="0061327F" w:rsidRPr="00760569">
        <w:rPr>
          <w:rFonts w:ascii="Times New Roman" w:hAnsi="Times New Roman" w:cs="Times New Roman" w:hint="eastAsia"/>
          <w:sz w:val="24"/>
        </w:rPr>
        <w:t xml:space="preserve"> </w:t>
      </w:r>
      <w:r w:rsidR="0061327F" w:rsidRPr="00760569">
        <w:rPr>
          <w:rFonts w:ascii="Times New Roman" w:hAnsi="Times New Roman" w:cs="Times New Roman"/>
          <w:sz w:val="24"/>
        </w:rPr>
        <w:t>1]</w:t>
      </w:r>
      <w:r w:rsidR="0061327F" w:rsidRPr="00760569">
        <w:rPr>
          <w:rFonts w:ascii="Times New Roman" w:hAnsi="Times New Roman" w:cs="Times New Roman" w:hint="eastAsia"/>
          <w:sz w:val="24"/>
        </w:rPr>
        <w:t>区间，作为神经网络的输入特征</w:t>
      </w:r>
      <w:r w:rsidR="00476FE7" w:rsidRPr="00760569">
        <w:rPr>
          <w:rFonts w:ascii="Times New Roman" w:hAnsi="Times New Roman" w:cs="Times New Roman"/>
          <w:b/>
          <w:bCs/>
          <w:position w:val="-12"/>
          <w:sz w:val="24"/>
        </w:rPr>
        <w:object w:dxaOrig="320" w:dyaOrig="380" w14:anchorId="6B579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5.8pt;height:19.15pt" o:ole="">
            <v:imagedata r:id="rId5" o:title=""/>
          </v:shape>
          <o:OLEObject Type="Embed" ProgID="Equation.DSMT4" ShapeID="_x0000_i1049" DrawAspect="Content" ObjectID="_1832976554" r:id="rId6"/>
        </w:object>
      </w:r>
      <w:r w:rsidR="0061327F" w:rsidRPr="00760569">
        <w:rPr>
          <w:rFonts w:ascii="Times New Roman" w:hAnsi="Times New Roman" w:cs="Times New Roman" w:hint="eastAsia"/>
          <w:sz w:val="24"/>
        </w:rPr>
        <w:t>。</w:t>
      </w:r>
    </w:p>
    <w:p w14:paraId="123E36DC" w14:textId="53323E91" w:rsidR="001B2D77" w:rsidRPr="00760569" w:rsidRDefault="006A3AC5" w:rsidP="00D927EF">
      <w:pPr>
        <w:spacing w:line="360" w:lineRule="auto"/>
        <w:jc w:val="center"/>
        <w:rPr>
          <w:rFonts w:ascii="Times New Roman" w:hAnsi="Times New Roman" w:cs="Times New Roman"/>
          <w:b/>
          <w:bCs/>
          <w:sz w:val="24"/>
        </w:rPr>
      </w:pPr>
      <w:r w:rsidRPr="00760569">
        <w:rPr>
          <w:rFonts w:ascii="Times New Roman" w:hAnsi="Times New Roman" w:cs="Times New Roman"/>
          <w:b/>
          <w:bCs/>
          <w:position w:val="-30"/>
          <w:sz w:val="24"/>
        </w:rPr>
        <w:object w:dxaOrig="3159" w:dyaOrig="680" w14:anchorId="486CF31E">
          <v:shape id="_x0000_i1059" type="#_x0000_t75" style="width:158.15pt;height:34.15pt" o:ole="">
            <v:imagedata r:id="rId7" o:title=""/>
          </v:shape>
          <o:OLEObject Type="Embed" ProgID="Equation.DSMT4" ShapeID="_x0000_i1059" DrawAspect="Content" ObjectID="_1832976555" r:id="rId8"/>
        </w:object>
      </w:r>
    </w:p>
    <w:p w14:paraId="78C3E365" w14:textId="7F3D0AAE" w:rsidR="00B021B7" w:rsidRPr="00760569" w:rsidRDefault="00B021B7"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其中</w:t>
      </w:r>
      <w:r w:rsidR="006F6888" w:rsidRPr="00760569">
        <w:rPr>
          <w:rFonts w:ascii="Times New Roman" w:hAnsi="Times New Roman" w:cs="Times New Roman"/>
          <w:b/>
          <w:bCs/>
          <w:position w:val="-12"/>
          <w:sz w:val="24"/>
        </w:rPr>
        <w:object w:dxaOrig="320" w:dyaOrig="360" w14:anchorId="55222E72">
          <v:shape id="_x0000_i1053" type="#_x0000_t75" style="width:15.8pt;height:17.9pt" o:ole="">
            <v:imagedata r:id="rId9" o:title=""/>
          </v:shape>
          <o:OLEObject Type="Embed" ProgID="Equation.DSMT4" ShapeID="_x0000_i1053" DrawAspect="Content" ObjectID="_1832976556" r:id="rId10"/>
        </w:object>
      </w:r>
      <w:r w:rsidR="006F6888" w:rsidRPr="00760569">
        <w:rPr>
          <w:rFonts w:ascii="Times New Roman" w:hAnsi="Times New Roman" w:cs="Times New Roman" w:hint="eastAsia"/>
          <w:sz w:val="24"/>
        </w:rPr>
        <w:t>为第</w:t>
      </w:r>
      <w:r w:rsidR="006F6888" w:rsidRPr="00760569">
        <w:rPr>
          <w:rFonts w:ascii="Times New Roman" w:hAnsi="Times New Roman" w:cs="Times New Roman" w:hint="eastAsia"/>
          <w:sz w:val="24"/>
        </w:rPr>
        <w:t>t</w:t>
      </w:r>
      <w:r w:rsidR="006F6888" w:rsidRPr="00760569">
        <w:rPr>
          <w:rFonts w:ascii="Times New Roman" w:hAnsi="Times New Roman" w:cs="Times New Roman" w:hint="eastAsia"/>
          <w:sz w:val="24"/>
        </w:rPr>
        <w:t>个时间</w:t>
      </w:r>
      <w:r w:rsidR="006F6888" w:rsidRPr="00760569">
        <w:rPr>
          <w:rFonts w:ascii="Times New Roman" w:hAnsi="Times New Roman" w:cs="Times New Roman" w:hint="eastAsia"/>
          <w:sz w:val="24"/>
        </w:rPr>
        <w:t>步长</w:t>
      </w:r>
      <w:r w:rsidR="006F6888" w:rsidRPr="00760569">
        <w:rPr>
          <w:rFonts w:ascii="Times New Roman" w:hAnsi="Times New Roman" w:cs="Times New Roman" w:hint="eastAsia"/>
          <w:sz w:val="24"/>
        </w:rPr>
        <w:t>的气象观测值，</w:t>
      </w:r>
      <w:r w:rsidR="006500AA" w:rsidRPr="00760569">
        <w:rPr>
          <w:rFonts w:ascii="Times New Roman" w:hAnsi="Times New Roman" w:cs="Times New Roman"/>
          <w:b/>
          <w:bCs/>
          <w:position w:val="-12"/>
          <w:sz w:val="24"/>
        </w:rPr>
        <w:object w:dxaOrig="499" w:dyaOrig="360" w14:anchorId="5A2636BD">
          <v:shape id="_x0000_i1056" type="#_x0000_t75" style="width:24.95pt;height:17.9pt" o:ole="">
            <v:imagedata r:id="rId11" o:title=""/>
          </v:shape>
          <o:OLEObject Type="Embed" ProgID="Equation.DSMT4" ShapeID="_x0000_i1056" DrawAspect="Content" ObjectID="_1832976557" r:id="rId12"/>
        </w:object>
      </w:r>
      <w:r w:rsidR="006500AA" w:rsidRPr="00760569">
        <w:rPr>
          <w:rFonts w:ascii="Times New Roman" w:hAnsi="Times New Roman" w:cs="Times New Roman" w:hint="eastAsia"/>
          <w:b/>
          <w:bCs/>
          <w:sz w:val="24"/>
        </w:rPr>
        <w:t>和</w:t>
      </w:r>
      <w:r w:rsidR="006500AA" w:rsidRPr="00760569">
        <w:rPr>
          <w:rFonts w:hint="eastAsia"/>
          <w:position w:val="-12"/>
          <w:sz w:val="24"/>
        </w:rPr>
        <w:object w:dxaOrig="520" w:dyaOrig="360" w14:anchorId="05D609A7">
          <v:shape id="_x0000_i1057" type="#_x0000_t75" style="width:25.8pt;height:17.9pt" o:ole="">
            <v:imagedata r:id="rId13" o:title=""/>
          </v:shape>
          <o:OLEObject Type="Embed" ProgID="Equation.DSMT4" ShapeID="_x0000_i1057" DrawAspect="Content" ObjectID="_1832976558" r:id="rId14"/>
        </w:object>
      </w:r>
      <w:r w:rsidR="006F6888" w:rsidRPr="00760569">
        <w:rPr>
          <w:rFonts w:ascii="Times New Roman" w:hAnsi="Times New Roman" w:cs="Times New Roman" w:hint="eastAsia"/>
          <w:sz w:val="24"/>
        </w:rPr>
        <w:t>分别为该变量在全研究时段内的最小值与最大值。</w:t>
      </w:r>
    </w:p>
    <w:p w14:paraId="1503C43E" w14:textId="02A1162C" w:rsidR="00FB572E" w:rsidRPr="00760569" w:rsidRDefault="00A32A6D"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将月度</w:t>
      </w:r>
      <w:r w:rsidRPr="00760569">
        <w:rPr>
          <w:rFonts w:ascii="Times New Roman" w:hAnsi="Times New Roman" w:cs="Times New Roman" w:hint="eastAsia"/>
          <w:sz w:val="24"/>
        </w:rPr>
        <w:t>BI</w:t>
      </w:r>
      <w:r w:rsidRPr="00760569">
        <w:rPr>
          <w:rFonts w:ascii="Times New Roman" w:hAnsi="Times New Roman" w:cs="Times New Roman" w:hint="eastAsia"/>
          <w:sz w:val="24"/>
        </w:rPr>
        <w:t>数据进行归一化处理得到</w:t>
      </w:r>
      <w:r w:rsidRPr="00760569">
        <w:rPr>
          <w:rFonts w:ascii="Times New Roman" w:hAnsi="Times New Roman" w:cs="Times New Roman"/>
          <w:b/>
          <w:bCs/>
          <w:position w:val="-12"/>
          <w:sz w:val="24"/>
        </w:rPr>
        <w:object w:dxaOrig="360" w:dyaOrig="380" w14:anchorId="2A4A8802">
          <v:shape id="_x0000_i1045" type="#_x0000_t75" style="width:17.9pt;height:19.15pt" o:ole="">
            <v:imagedata r:id="rId15" o:title=""/>
          </v:shape>
          <o:OLEObject Type="Embed" ProgID="Equation.DSMT4" ShapeID="_x0000_i1045" DrawAspect="Content" ObjectID="_1832976559" r:id="rId16"/>
        </w:object>
      </w:r>
      <w:r w:rsidRPr="00760569">
        <w:rPr>
          <w:rFonts w:ascii="Times New Roman" w:hAnsi="Times New Roman" w:cs="Times New Roman" w:hint="eastAsia"/>
          <w:sz w:val="24"/>
        </w:rPr>
        <w:t>，</w:t>
      </w:r>
      <w:r w:rsidRPr="00760569">
        <w:rPr>
          <w:rFonts w:ascii="Times New Roman" w:hAnsi="Times New Roman" w:cs="Times New Roman" w:hint="eastAsia"/>
          <w:sz w:val="24"/>
        </w:rPr>
        <w:t>作为模型中驱动传播的外生变量。</w:t>
      </w:r>
    </w:p>
    <w:p w14:paraId="02A84C80" w14:textId="6540CDF0" w:rsidR="00CF4928" w:rsidRPr="00760569" w:rsidRDefault="00CF4928" w:rsidP="00D927EF">
      <w:pPr>
        <w:spacing w:line="360" w:lineRule="auto"/>
        <w:jc w:val="center"/>
        <w:rPr>
          <w:rFonts w:ascii="Times New Roman" w:hAnsi="Times New Roman" w:cs="Times New Roman"/>
          <w:b/>
          <w:bCs/>
          <w:sz w:val="24"/>
        </w:rPr>
      </w:pPr>
      <w:r w:rsidRPr="00760569">
        <w:rPr>
          <w:rFonts w:ascii="Times New Roman" w:hAnsi="Times New Roman" w:cs="Times New Roman"/>
          <w:b/>
          <w:bCs/>
          <w:position w:val="-32"/>
          <w:sz w:val="24"/>
        </w:rPr>
        <w:object w:dxaOrig="1800" w:dyaOrig="700" w14:anchorId="15BD04DC">
          <v:shape id="_x0000_i1062" type="#_x0000_t75" style="width:89.9pt;height:34.95pt" o:ole="">
            <v:imagedata r:id="rId17" o:title=""/>
          </v:shape>
          <o:OLEObject Type="Embed" ProgID="Equation.DSMT4" ShapeID="_x0000_i1062" DrawAspect="Content" ObjectID="_1832976560" r:id="rId18"/>
        </w:object>
      </w:r>
    </w:p>
    <w:p w14:paraId="0EF9505D" w14:textId="501F79A0" w:rsidR="004220CA" w:rsidRPr="00760569" w:rsidRDefault="0030778F"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其中</w:t>
      </w:r>
      <w:r w:rsidRPr="00760569">
        <w:rPr>
          <w:rFonts w:ascii="Times New Roman" w:hAnsi="Times New Roman" w:cs="Times New Roman"/>
          <w:b/>
          <w:bCs/>
          <w:position w:val="-10"/>
          <w:sz w:val="24"/>
        </w:rPr>
        <w:object w:dxaOrig="580" w:dyaOrig="320" w14:anchorId="7DBF27C6">
          <v:shape id="_x0000_i1066" type="#_x0000_t75" style="width:29.15pt;height:15.8pt" o:ole="">
            <v:imagedata r:id="rId19" o:title=""/>
          </v:shape>
          <o:OLEObject Type="Embed" ProgID="Equation.DSMT4" ShapeID="_x0000_i1066" DrawAspect="Content" ObjectID="_1832976561" r:id="rId20"/>
        </w:object>
      </w:r>
      <w:r w:rsidRPr="00760569">
        <w:rPr>
          <w:rFonts w:ascii="Times New Roman" w:hAnsi="Times New Roman" w:cs="Times New Roman" w:hint="eastAsia"/>
          <w:sz w:val="24"/>
        </w:rPr>
        <w:t>为第</w:t>
      </w:r>
      <w:r w:rsidRPr="00760569">
        <w:rPr>
          <w:rFonts w:ascii="Times New Roman" w:hAnsi="Times New Roman" w:cs="Times New Roman" w:hint="eastAsia"/>
          <w:sz w:val="24"/>
        </w:rPr>
        <w:t>t</w:t>
      </w:r>
      <w:r w:rsidRPr="00760569">
        <w:rPr>
          <w:rFonts w:ascii="Times New Roman" w:hAnsi="Times New Roman" w:cs="Times New Roman" w:hint="eastAsia"/>
          <w:sz w:val="24"/>
        </w:rPr>
        <w:t>个时间步长的</w:t>
      </w:r>
      <w:r w:rsidRPr="00760569">
        <w:rPr>
          <w:rFonts w:ascii="Times New Roman" w:hAnsi="Times New Roman" w:cs="Times New Roman" w:hint="eastAsia"/>
          <w:sz w:val="24"/>
        </w:rPr>
        <w:t>蚊媒密度指标</w:t>
      </w:r>
      <w:r w:rsidRPr="00760569">
        <w:rPr>
          <w:rFonts w:ascii="Times New Roman" w:hAnsi="Times New Roman" w:cs="Times New Roman" w:hint="eastAsia"/>
          <w:sz w:val="24"/>
        </w:rPr>
        <w:t>，</w:t>
      </w:r>
      <w:r w:rsidR="004220CA" w:rsidRPr="00760569">
        <w:rPr>
          <w:rFonts w:ascii="Times New Roman" w:hAnsi="Times New Roman" w:cs="Times New Roman"/>
          <w:b/>
          <w:bCs/>
          <w:position w:val="-12"/>
          <w:sz w:val="24"/>
        </w:rPr>
        <w:object w:dxaOrig="360" w:dyaOrig="380" w14:anchorId="441F180F">
          <v:shape id="_x0000_i1063" type="#_x0000_t75" style="width:17.9pt;height:19.15pt" o:ole="">
            <v:imagedata r:id="rId15" o:title=""/>
          </v:shape>
          <o:OLEObject Type="Embed" ProgID="Equation.DSMT4" ShapeID="_x0000_i1063" DrawAspect="Content" ObjectID="_1832976562" r:id="rId21"/>
        </w:object>
      </w:r>
      <w:r w:rsidR="004220CA" w:rsidRPr="00760569">
        <w:rPr>
          <w:rFonts w:ascii="Times New Roman" w:hAnsi="Times New Roman" w:cs="Times New Roman" w:hint="eastAsia"/>
          <w:sz w:val="24"/>
        </w:rPr>
        <w:t>表示</w:t>
      </w:r>
      <w:r w:rsidR="004220CA" w:rsidRPr="00760569">
        <w:rPr>
          <w:rFonts w:ascii="Times New Roman" w:hAnsi="Times New Roman" w:cs="Times New Roman"/>
          <w:sz w:val="24"/>
        </w:rPr>
        <w:t>实时蚊媒密度相对于历史峰值的比例，作为动力学模型中感染力的核心驱动项。</w:t>
      </w:r>
    </w:p>
    <w:p w14:paraId="37438C1C" w14:textId="74BA5BBA" w:rsidR="00751021" w:rsidRPr="00760569" w:rsidRDefault="00751021" w:rsidP="00D927EF">
      <w:pPr>
        <w:spacing w:line="360" w:lineRule="auto"/>
        <w:ind w:firstLineChars="200" w:firstLine="480"/>
        <w:rPr>
          <w:rFonts w:ascii="Times New Roman" w:hAnsi="Times New Roman" w:cs="Times New Roman" w:hint="eastAsia"/>
          <w:sz w:val="24"/>
        </w:rPr>
      </w:pPr>
      <w:r w:rsidRPr="00760569">
        <w:rPr>
          <w:rFonts w:ascii="Times New Roman" w:hAnsi="Times New Roman" w:cs="Times New Roman" w:hint="eastAsia"/>
          <w:sz w:val="24"/>
        </w:rPr>
        <w:t>针对监测数据中存在的少量缺失值，本研究采用高斯平滑滤波（</w:t>
      </w:r>
      <w:r w:rsidRPr="00760569">
        <w:rPr>
          <w:rFonts w:ascii="Times New Roman" w:hAnsi="Times New Roman" w:cs="Times New Roman" w:hint="eastAsia"/>
          <w:sz w:val="24"/>
        </w:rPr>
        <w:t>Gaussian Filter</w:t>
      </w:r>
      <w:r w:rsidRPr="00760569">
        <w:rPr>
          <w:rFonts w:ascii="Times New Roman" w:hAnsi="Times New Roman" w:cs="Times New Roman" w:hint="eastAsia"/>
          <w:sz w:val="24"/>
        </w:rPr>
        <w:t>）进行填充，以确保物理量的连续性。最终，将处理后的流行病学序列、标准化气象特征矩阵及蚊媒密度代理指标按</w:t>
      </w:r>
      <w:r w:rsidR="00E95E73" w:rsidRPr="00760569">
        <w:rPr>
          <w:rFonts w:ascii="Times New Roman" w:hAnsi="Times New Roman" w:cs="Times New Roman" w:hint="eastAsia"/>
          <w:sz w:val="24"/>
        </w:rPr>
        <w:t>月度</w:t>
      </w:r>
      <w:r w:rsidR="00EC6EC3" w:rsidRPr="00760569">
        <w:rPr>
          <w:rFonts w:ascii="Times New Roman" w:hAnsi="Times New Roman" w:cs="Times New Roman" w:hint="eastAsia"/>
          <w:sz w:val="24"/>
        </w:rPr>
        <w:t>时间尺度</w:t>
      </w:r>
      <w:r w:rsidRPr="00760569">
        <w:rPr>
          <w:rFonts w:ascii="Times New Roman" w:hAnsi="Times New Roman" w:cs="Times New Roman" w:hint="eastAsia"/>
          <w:sz w:val="24"/>
        </w:rPr>
        <w:t>严格对齐，构建成用于神经微分方程（</w:t>
      </w:r>
      <w:r w:rsidRPr="00760569">
        <w:rPr>
          <w:rFonts w:ascii="Times New Roman" w:hAnsi="Times New Roman" w:cs="Times New Roman" w:hint="eastAsia"/>
          <w:sz w:val="24"/>
        </w:rPr>
        <w:t>Neural ODE</w:t>
      </w:r>
      <w:r w:rsidRPr="00760569">
        <w:rPr>
          <w:rFonts w:ascii="Times New Roman" w:hAnsi="Times New Roman" w:cs="Times New Roman" w:hint="eastAsia"/>
          <w:sz w:val="24"/>
        </w:rPr>
        <w:t>）训练的统一格式。</w:t>
      </w:r>
    </w:p>
    <w:p w14:paraId="759D0394" w14:textId="717C84A2" w:rsidR="00D65AEB" w:rsidRPr="00760569" w:rsidRDefault="00D65AEB" w:rsidP="00D927EF">
      <w:pPr>
        <w:spacing w:line="360" w:lineRule="auto"/>
        <w:rPr>
          <w:rFonts w:ascii="Times New Roman" w:hAnsi="Times New Roman" w:cs="Times New Roman"/>
          <w:b/>
          <w:bCs/>
          <w:sz w:val="24"/>
        </w:rPr>
      </w:pPr>
      <w:r w:rsidRPr="00ED312A">
        <w:rPr>
          <w:rFonts w:ascii="Times New Roman" w:hAnsi="Times New Roman" w:cs="Times New Roman" w:hint="eastAsia"/>
          <w:b/>
          <w:bCs/>
          <w:sz w:val="24"/>
        </w:rPr>
        <w:t>1.2.</w:t>
      </w:r>
      <w:r w:rsidRPr="00760569">
        <w:rPr>
          <w:rFonts w:ascii="Times New Roman" w:hAnsi="Times New Roman" w:cs="Times New Roman" w:hint="eastAsia"/>
          <w:b/>
          <w:bCs/>
          <w:sz w:val="24"/>
        </w:rPr>
        <w:t>3</w:t>
      </w:r>
      <w:r w:rsidR="00D7373B" w:rsidRPr="00760569">
        <w:rPr>
          <w:rFonts w:ascii="Times New Roman" w:hAnsi="Times New Roman" w:cs="Times New Roman" w:hint="eastAsia"/>
          <w:b/>
          <w:bCs/>
          <w:sz w:val="24"/>
        </w:rPr>
        <w:t xml:space="preserve"> </w:t>
      </w:r>
      <w:r w:rsidR="006A1AEE" w:rsidRPr="00760569">
        <w:rPr>
          <w:rFonts w:ascii="Times New Roman" w:hAnsi="Times New Roman" w:cs="Times New Roman" w:hint="eastAsia"/>
          <w:b/>
          <w:bCs/>
          <w:sz w:val="24"/>
        </w:rPr>
        <w:t>神经网络耦合</w:t>
      </w:r>
      <w:r w:rsidRPr="00760569">
        <w:rPr>
          <w:rFonts w:ascii="Times New Roman" w:hAnsi="Times New Roman" w:cs="Times New Roman" w:hint="eastAsia"/>
          <w:b/>
          <w:bCs/>
          <w:sz w:val="24"/>
        </w:rPr>
        <w:t>动力学模型构建</w:t>
      </w:r>
    </w:p>
    <w:p w14:paraId="239A0873" w14:textId="5438D207" w:rsidR="000C45B5" w:rsidRPr="00760569" w:rsidRDefault="000C45B5"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将总人口</w:t>
      </w:r>
      <w:r w:rsidRPr="00760569">
        <w:rPr>
          <w:rFonts w:ascii="Times New Roman" w:hAnsi="Times New Roman" w:cs="Times New Roman"/>
          <w:sz w:val="24"/>
        </w:rPr>
        <w:t>​</w:t>
      </w:r>
      <w:r w:rsidR="00A73981" w:rsidRPr="00760569">
        <w:rPr>
          <w:rFonts w:ascii="Times New Roman" w:hAnsi="Times New Roman" w:cs="Times New Roman"/>
          <w:b/>
          <w:bCs/>
          <w:position w:val="-12"/>
          <w:sz w:val="24"/>
        </w:rPr>
        <w:object w:dxaOrig="340" w:dyaOrig="360" w14:anchorId="03536C7E">
          <v:shape id="_x0000_i1074" type="#_x0000_t75" style="width:17.05pt;height:17.9pt" o:ole="">
            <v:imagedata r:id="rId22" o:title=""/>
          </v:shape>
          <o:OLEObject Type="Embed" ProgID="Equation.DSMT4" ShapeID="_x0000_i1074" DrawAspect="Content" ObjectID="_1832976563" r:id="rId23"/>
        </w:object>
      </w:r>
      <w:r w:rsidRPr="00760569">
        <w:rPr>
          <w:rFonts w:ascii="Times New Roman" w:hAnsi="Times New Roman" w:cs="Times New Roman" w:hint="eastAsia"/>
          <w:sz w:val="24"/>
        </w:rPr>
        <w:t>划分为易感者（</w:t>
      </w:r>
      <w:r w:rsidR="00A73981" w:rsidRPr="00760569">
        <w:rPr>
          <w:rFonts w:ascii="Times New Roman" w:hAnsi="Times New Roman" w:cs="Times New Roman"/>
          <w:b/>
          <w:bCs/>
          <w:position w:val="-12"/>
          <w:sz w:val="24"/>
        </w:rPr>
        <w:object w:dxaOrig="279" w:dyaOrig="360" w14:anchorId="7CF5858C">
          <v:shape id="_x0000_i1080" type="#_x0000_t75" style="width:14.15pt;height:17.9pt" o:ole="">
            <v:imagedata r:id="rId24" o:title=""/>
          </v:shape>
          <o:OLEObject Type="Embed" ProgID="Equation.DSMT4" ShapeID="_x0000_i1080" DrawAspect="Content" ObjectID="_1832976564" r:id="rId25"/>
        </w:object>
      </w:r>
      <w:r w:rsidRPr="00760569">
        <w:rPr>
          <w:rFonts w:ascii="Times New Roman" w:hAnsi="Times New Roman" w:cs="Times New Roman" w:hint="eastAsia"/>
          <w:sz w:val="24"/>
        </w:rPr>
        <w:t>）、潜伏者（</w:t>
      </w:r>
      <w:r w:rsidR="00A73981" w:rsidRPr="00760569">
        <w:rPr>
          <w:rFonts w:ascii="Times New Roman" w:hAnsi="Times New Roman" w:cs="Times New Roman"/>
          <w:b/>
          <w:bCs/>
          <w:position w:val="-12"/>
          <w:sz w:val="24"/>
        </w:rPr>
        <w:object w:dxaOrig="300" w:dyaOrig="360" w14:anchorId="2552C93E">
          <v:shape id="_x0000_i1082" type="#_x0000_t75" style="width:15pt;height:17.9pt" o:ole="">
            <v:imagedata r:id="rId26" o:title=""/>
          </v:shape>
          <o:OLEObject Type="Embed" ProgID="Equation.DSMT4" ShapeID="_x0000_i1082" DrawAspect="Content" ObjectID="_1832976565" r:id="rId27"/>
        </w:object>
      </w:r>
      <w:r w:rsidRPr="00760569">
        <w:rPr>
          <w:rFonts w:ascii="Times New Roman" w:hAnsi="Times New Roman" w:cs="Times New Roman" w:hint="eastAsia"/>
          <w:sz w:val="24"/>
        </w:rPr>
        <w:t>）、感染者（</w:t>
      </w:r>
      <w:r w:rsidR="00A73981" w:rsidRPr="00760569">
        <w:rPr>
          <w:rFonts w:ascii="Times New Roman" w:hAnsi="Times New Roman" w:cs="Times New Roman"/>
          <w:b/>
          <w:bCs/>
          <w:position w:val="-12"/>
          <w:sz w:val="24"/>
        </w:rPr>
        <w:object w:dxaOrig="260" w:dyaOrig="360" w14:anchorId="4D5511F0">
          <v:shape id="_x0000_i1084" type="#_x0000_t75" style="width:12.9pt;height:17.9pt" o:ole="">
            <v:imagedata r:id="rId28" o:title=""/>
          </v:shape>
          <o:OLEObject Type="Embed" ProgID="Equation.DSMT4" ShapeID="_x0000_i1084" DrawAspect="Content" ObjectID="_1832976566" r:id="rId29"/>
        </w:object>
      </w:r>
      <w:r w:rsidRPr="00760569">
        <w:rPr>
          <w:rFonts w:ascii="Times New Roman" w:hAnsi="Times New Roman" w:cs="Times New Roman" w:hint="eastAsia"/>
          <w:sz w:val="24"/>
        </w:rPr>
        <w:t>）和康复者（</w:t>
      </w:r>
      <w:r w:rsidR="00A73981" w:rsidRPr="00760569">
        <w:rPr>
          <w:rFonts w:ascii="Times New Roman" w:hAnsi="Times New Roman" w:cs="Times New Roman"/>
          <w:b/>
          <w:bCs/>
          <w:position w:val="-12"/>
          <w:sz w:val="24"/>
        </w:rPr>
        <w:object w:dxaOrig="300" w:dyaOrig="360" w14:anchorId="784217F7">
          <v:shape id="_x0000_i1086" type="#_x0000_t75" style="width:15pt;height:17.9pt" o:ole="">
            <v:imagedata r:id="rId30" o:title=""/>
          </v:shape>
          <o:OLEObject Type="Embed" ProgID="Equation.DSMT4" ShapeID="_x0000_i1086" DrawAspect="Content" ObjectID="_1832976567" r:id="rId31"/>
        </w:object>
      </w:r>
      <w:r w:rsidRPr="00760569">
        <w:rPr>
          <w:rFonts w:ascii="Times New Roman" w:hAnsi="Times New Roman" w:cs="Times New Roman" w:hint="eastAsia"/>
          <w:sz w:val="24"/>
        </w:rPr>
        <w:t>）。</w:t>
      </w:r>
    </w:p>
    <w:p w14:paraId="7708CFCF" w14:textId="3515603F" w:rsidR="00A07FBA" w:rsidRPr="00760569" w:rsidRDefault="00A07FBA" w:rsidP="00D927EF">
      <w:pPr>
        <w:spacing w:line="360" w:lineRule="auto"/>
        <w:jc w:val="center"/>
        <w:rPr>
          <w:rFonts w:ascii="Times New Roman" w:hAnsi="Times New Roman" w:cs="Times New Roman"/>
          <w:sz w:val="24"/>
        </w:rPr>
      </w:pPr>
      <w:r w:rsidRPr="00760569">
        <w:rPr>
          <w:rFonts w:ascii="Times New Roman" w:hAnsi="Times New Roman" w:cs="Times New Roman"/>
          <w:noProof/>
          <w:sz w:val="24"/>
        </w:rPr>
        <w:lastRenderedPageBreak/>
        <w:drawing>
          <wp:inline distT="0" distB="0" distL="0" distR="0" wp14:anchorId="190D97CB" wp14:editId="52415187">
            <wp:extent cx="3189790" cy="504000"/>
            <wp:effectExtent l="0" t="0" r="0" b="0"/>
            <wp:docPr id="17962819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9790" cy="504000"/>
                    </a:xfrm>
                    <a:prstGeom prst="rect">
                      <a:avLst/>
                    </a:prstGeom>
                    <a:noFill/>
                  </pic:spPr>
                </pic:pic>
              </a:graphicData>
            </a:graphic>
          </wp:inline>
        </w:drawing>
      </w:r>
    </w:p>
    <w:p w14:paraId="255EAC62" w14:textId="77777777" w:rsidR="0037040B" w:rsidRPr="00760569" w:rsidRDefault="0037040B" w:rsidP="00D927EF">
      <w:pPr>
        <w:spacing w:line="360" w:lineRule="auto"/>
        <w:jc w:val="center"/>
        <w:rPr>
          <w:rFonts w:ascii="Times New Roman" w:hAnsi="Times New Roman" w:cs="Times New Roman" w:hint="eastAsia"/>
          <w:sz w:val="24"/>
        </w:rPr>
      </w:pPr>
    </w:p>
    <w:p w14:paraId="0FC92AEB" w14:textId="74ACF78E" w:rsidR="000C45B5" w:rsidRPr="00760569" w:rsidRDefault="003A1537" w:rsidP="00D927EF">
      <w:pPr>
        <w:spacing w:line="360" w:lineRule="auto"/>
        <w:jc w:val="center"/>
        <w:rPr>
          <w:rFonts w:ascii="Times New Roman" w:hAnsi="Times New Roman" w:cs="Times New Roman"/>
          <w:sz w:val="24"/>
        </w:rPr>
      </w:pPr>
      <w:r w:rsidRPr="00760569">
        <w:rPr>
          <w:rFonts w:ascii="Times New Roman" w:hAnsi="Times New Roman" w:cs="Times New Roman"/>
          <w:b/>
          <w:bCs/>
          <w:position w:val="-124"/>
          <w:sz w:val="24"/>
        </w:rPr>
        <w:object w:dxaOrig="1939" w:dyaOrig="2600" w14:anchorId="534B8F2C">
          <v:shape id="_x0000_i1440" type="#_x0000_t75" style="width:96.95pt;height:129.85pt" o:ole="">
            <v:imagedata r:id="rId33" o:title=""/>
          </v:shape>
          <o:OLEObject Type="Embed" ProgID="Equation.DSMT4" ShapeID="_x0000_i1440" DrawAspect="Content" ObjectID="_1832976568" r:id="rId34"/>
        </w:object>
      </w:r>
    </w:p>
    <w:p w14:paraId="54F19104" w14:textId="4B445912" w:rsidR="002814A1" w:rsidRPr="00760569" w:rsidRDefault="00873621"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其中</w:t>
      </w:r>
      <w:r w:rsidRPr="00760569">
        <w:rPr>
          <w:rFonts w:ascii="Times New Roman" w:hAnsi="Times New Roman" w:cs="Times New Roman"/>
          <w:position w:val="-12"/>
          <w:sz w:val="24"/>
        </w:rPr>
        <w:object w:dxaOrig="340" w:dyaOrig="360" w14:anchorId="20DF4DC6">
          <v:shape id="_x0000_i1090" type="#_x0000_t75" style="width:17.05pt;height:17.9pt" o:ole="">
            <v:imagedata r:id="rId22" o:title=""/>
          </v:shape>
          <o:OLEObject Type="Embed" ProgID="Equation.DSMT4" ShapeID="_x0000_i1090" DrawAspect="Content" ObjectID="_1832976569" r:id="rId35"/>
        </w:object>
      </w:r>
      <w:r w:rsidRPr="00760569">
        <w:rPr>
          <w:rFonts w:ascii="Times New Roman" w:hAnsi="Times New Roman" w:cs="Times New Roman" w:hint="eastAsia"/>
          <w:sz w:val="24"/>
        </w:rPr>
        <w:t>为广州市总人口，约为</w:t>
      </w:r>
      <w:r w:rsidRPr="00760569">
        <w:rPr>
          <w:rFonts w:ascii="Times New Roman" w:hAnsi="Times New Roman" w:cs="Times New Roman" w:hint="eastAsia"/>
          <w:sz w:val="24"/>
        </w:rPr>
        <w:t>1.426</w:t>
      </w:r>
      <w:r w:rsidRPr="00760569">
        <w:rPr>
          <w:rFonts w:ascii="Times New Roman" w:hAnsi="Times New Roman" w:cs="Times New Roman" w:hint="eastAsia"/>
          <w:sz w:val="24"/>
        </w:rPr>
        <w:t>×</w:t>
      </w:r>
      <w:r w:rsidRPr="00760569">
        <w:rPr>
          <w:rFonts w:ascii="Times New Roman" w:hAnsi="Times New Roman" w:cs="Times New Roman" w:hint="eastAsia"/>
          <w:sz w:val="24"/>
        </w:rPr>
        <w:t>10</w:t>
      </w:r>
      <w:r w:rsidRPr="00760569">
        <w:rPr>
          <w:rFonts w:ascii="Times New Roman" w:hAnsi="Times New Roman" w:cs="Times New Roman" w:hint="eastAsia"/>
          <w:sz w:val="24"/>
          <w:vertAlign w:val="superscript"/>
        </w:rPr>
        <w:t>7</w:t>
      </w:r>
      <w:r w:rsidRPr="00760569">
        <w:rPr>
          <w:rFonts w:ascii="Times New Roman" w:hAnsi="Times New Roman" w:cs="Times New Roman" w:hint="eastAsia"/>
          <w:sz w:val="24"/>
        </w:rPr>
        <w:t>人</w:t>
      </w:r>
      <w:r w:rsidRPr="00760569">
        <w:rPr>
          <w:rFonts w:ascii="Times New Roman" w:hAnsi="Times New Roman" w:cs="Times New Roman" w:hint="eastAsia"/>
          <w:sz w:val="24"/>
          <w:highlight w:val="yellow"/>
        </w:rPr>
        <w:t>[</w:t>
      </w:r>
      <w:r w:rsidRPr="00760569">
        <w:rPr>
          <w:rFonts w:ascii="Times New Roman" w:hAnsi="Times New Roman" w:cs="Times New Roman" w:hint="eastAsia"/>
          <w:sz w:val="24"/>
          <w:highlight w:val="yellow"/>
        </w:rPr>
        <w:t>插文献</w:t>
      </w:r>
      <w:r w:rsidRPr="00760569">
        <w:rPr>
          <w:rFonts w:ascii="Times New Roman" w:hAnsi="Times New Roman" w:cs="Times New Roman" w:hint="eastAsia"/>
          <w:sz w:val="24"/>
          <w:highlight w:val="yellow"/>
        </w:rPr>
        <w:t>]</w:t>
      </w:r>
      <w:r w:rsidRPr="00760569">
        <w:rPr>
          <w:rFonts w:ascii="Times New Roman" w:hAnsi="Times New Roman" w:cs="Times New Roman" w:hint="eastAsia"/>
          <w:sz w:val="24"/>
        </w:rPr>
        <w:t>；</w:t>
      </w:r>
      <w:r w:rsidRPr="00760569">
        <w:rPr>
          <w:rFonts w:ascii="Times New Roman" w:hAnsi="Times New Roman" w:cs="Times New Roman"/>
          <w:position w:val="-6"/>
          <w:sz w:val="24"/>
        </w:rPr>
        <w:object w:dxaOrig="240" w:dyaOrig="220" w14:anchorId="75B8DB42">
          <v:shape id="_x0000_i1105" type="#_x0000_t75" style="width:12.05pt;height:10.8pt" o:ole="">
            <v:imagedata r:id="rId36" o:title=""/>
          </v:shape>
          <o:OLEObject Type="Embed" ProgID="Equation.DSMT4" ShapeID="_x0000_i1105" DrawAspect="Content" ObjectID="_1832976570" r:id="rId37"/>
        </w:object>
      </w:r>
      <w:r w:rsidRPr="00760569">
        <w:rPr>
          <w:rFonts w:ascii="Times New Roman" w:hAnsi="Times New Roman" w:cs="Times New Roman" w:hint="eastAsia"/>
          <w:sz w:val="24"/>
        </w:rPr>
        <w:t>为潜伏期转化率，取值为</w:t>
      </w:r>
      <w:r w:rsidR="0008717F" w:rsidRPr="00760569">
        <w:rPr>
          <w:rFonts w:ascii="Times New Roman" w:hAnsi="Times New Roman" w:cs="Times New Roman" w:hint="eastAsia"/>
          <w:sz w:val="24"/>
        </w:rPr>
        <w:t>1/5.9</w:t>
      </w:r>
      <w:r w:rsidR="0008717F" w:rsidRPr="00760569">
        <w:rPr>
          <w:rFonts w:ascii="Times New Roman" w:hAnsi="Times New Roman" w:cs="Times New Roman" w:hint="eastAsia"/>
          <w:sz w:val="24"/>
        </w:rPr>
        <w:t>天</w:t>
      </w:r>
      <w:r w:rsidR="0008717F" w:rsidRPr="00760569">
        <w:rPr>
          <w:rFonts w:ascii="Times New Roman" w:hAnsi="Times New Roman" w:cs="Times New Roman" w:hint="eastAsia"/>
          <w:sz w:val="24"/>
          <w:vertAlign w:val="superscript"/>
        </w:rPr>
        <w:t>-1</w:t>
      </w:r>
      <w:r w:rsidR="0008717F" w:rsidRPr="00760569">
        <w:rPr>
          <w:rFonts w:ascii="Times New Roman" w:hAnsi="Times New Roman" w:cs="Times New Roman" w:hint="eastAsia"/>
          <w:sz w:val="24"/>
          <w:highlight w:val="yellow"/>
        </w:rPr>
        <w:t>[</w:t>
      </w:r>
      <w:r w:rsidR="0008717F" w:rsidRPr="00760569">
        <w:rPr>
          <w:rFonts w:ascii="Times New Roman" w:hAnsi="Times New Roman" w:cs="Times New Roman" w:hint="eastAsia"/>
          <w:sz w:val="24"/>
          <w:highlight w:val="yellow"/>
        </w:rPr>
        <w:t>插文献</w:t>
      </w:r>
      <w:r w:rsidR="0008717F" w:rsidRPr="00760569">
        <w:rPr>
          <w:rFonts w:ascii="Times New Roman" w:hAnsi="Times New Roman" w:cs="Times New Roman" w:hint="eastAsia"/>
          <w:sz w:val="24"/>
          <w:highlight w:val="yellow"/>
        </w:rPr>
        <w:t>]</w:t>
      </w:r>
      <w:r w:rsidR="0008717F" w:rsidRPr="00760569">
        <w:rPr>
          <w:rFonts w:ascii="Times New Roman" w:hAnsi="Times New Roman" w:cs="Times New Roman" w:hint="eastAsia"/>
          <w:sz w:val="24"/>
        </w:rPr>
        <w:t>；</w:t>
      </w:r>
      <w:r w:rsidR="002814A1" w:rsidRPr="00760569">
        <w:rPr>
          <w:rFonts w:ascii="Times New Roman" w:hAnsi="Times New Roman" w:cs="Times New Roman"/>
          <w:position w:val="-10"/>
          <w:sz w:val="24"/>
        </w:rPr>
        <w:object w:dxaOrig="200" w:dyaOrig="260" w14:anchorId="0D8F9E05">
          <v:shape id="_x0000_i1108" type="#_x0000_t75" style="width:10pt;height:12.9pt" o:ole="">
            <v:imagedata r:id="rId38" o:title=""/>
          </v:shape>
          <o:OLEObject Type="Embed" ProgID="Equation.DSMT4" ShapeID="_x0000_i1108" DrawAspect="Content" ObjectID="_1832976571" r:id="rId39"/>
        </w:object>
      </w:r>
      <w:r w:rsidR="002814A1" w:rsidRPr="00760569">
        <w:rPr>
          <w:rFonts w:ascii="Times New Roman" w:hAnsi="Times New Roman" w:cs="Times New Roman" w:hint="eastAsia"/>
          <w:sz w:val="24"/>
        </w:rPr>
        <w:t>为</w:t>
      </w:r>
      <w:r w:rsidR="002814A1" w:rsidRPr="00760569">
        <w:rPr>
          <w:rFonts w:ascii="Times New Roman" w:hAnsi="Times New Roman" w:cs="Times New Roman" w:hint="eastAsia"/>
          <w:sz w:val="24"/>
        </w:rPr>
        <w:t>恢复</w:t>
      </w:r>
      <w:r w:rsidR="002814A1" w:rsidRPr="00760569">
        <w:rPr>
          <w:rFonts w:ascii="Times New Roman" w:hAnsi="Times New Roman" w:cs="Times New Roman" w:hint="eastAsia"/>
          <w:sz w:val="24"/>
        </w:rPr>
        <w:t>率，取值为</w:t>
      </w:r>
      <w:r w:rsidR="002814A1" w:rsidRPr="00760569">
        <w:rPr>
          <w:rFonts w:ascii="Times New Roman" w:hAnsi="Times New Roman" w:cs="Times New Roman" w:hint="eastAsia"/>
          <w:sz w:val="24"/>
        </w:rPr>
        <w:t>1/</w:t>
      </w:r>
      <w:r w:rsidR="002814A1" w:rsidRPr="00760569">
        <w:rPr>
          <w:rFonts w:ascii="Times New Roman" w:hAnsi="Times New Roman" w:cs="Times New Roman" w:hint="eastAsia"/>
          <w:sz w:val="24"/>
        </w:rPr>
        <w:t>14</w:t>
      </w:r>
      <w:r w:rsidR="002814A1" w:rsidRPr="00760569">
        <w:rPr>
          <w:rFonts w:ascii="Times New Roman" w:hAnsi="Times New Roman" w:cs="Times New Roman" w:hint="eastAsia"/>
          <w:sz w:val="24"/>
        </w:rPr>
        <w:t>天</w:t>
      </w:r>
      <w:r w:rsidR="002814A1" w:rsidRPr="00760569">
        <w:rPr>
          <w:rFonts w:ascii="Times New Roman" w:hAnsi="Times New Roman" w:cs="Times New Roman" w:hint="eastAsia"/>
          <w:sz w:val="24"/>
          <w:vertAlign w:val="superscript"/>
        </w:rPr>
        <w:t>-1</w:t>
      </w:r>
      <w:r w:rsidR="002814A1" w:rsidRPr="00760569">
        <w:rPr>
          <w:rFonts w:ascii="Times New Roman" w:hAnsi="Times New Roman" w:cs="Times New Roman" w:hint="eastAsia"/>
          <w:sz w:val="24"/>
          <w:highlight w:val="yellow"/>
        </w:rPr>
        <w:t>[</w:t>
      </w:r>
      <w:r w:rsidR="002814A1" w:rsidRPr="00760569">
        <w:rPr>
          <w:rFonts w:ascii="Times New Roman" w:hAnsi="Times New Roman" w:cs="Times New Roman" w:hint="eastAsia"/>
          <w:sz w:val="24"/>
          <w:highlight w:val="yellow"/>
        </w:rPr>
        <w:t>插文献</w:t>
      </w:r>
      <w:r w:rsidR="002814A1" w:rsidRPr="00760569">
        <w:rPr>
          <w:rFonts w:ascii="Times New Roman" w:hAnsi="Times New Roman" w:cs="Times New Roman" w:hint="eastAsia"/>
          <w:sz w:val="24"/>
          <w:highlight w:val="yellow"/>
        </w:rPr>
        <w:t>]</w:t>
      </w:r>
      <w:r w:rsidR="002814A1" w:rsidRPr="00760569">
        <w:rPr>
          <w:rFonts w:ascii="Times New Roman" w:hAnsi="Times New Roman" w:cs="Times New Roman" w:hint="eastAsia"/>
          <w:sz w:val="24"/>
        </w:rPr>
        <w:t>；</w:t>
      </w:r>
      <w:r w:rsidR="002814A1" w:rsidRPr="00760569">
        <w:rPr>
          <w:rFonts w:ascii="Times New Roman" w:hAnsi="Times New Roman" w:cs="Times New Roman"/>
          <w:b/>
          <w:bCs/>
          <w:position w:val="-12"/>
          <w:sz w:val="24"/>
        </w:rPr>
        <w:object w:dxaOrig="540" w:dyaOrig="360" w14:anchorId="33240E6C">
          <v:shape id="_x0000_i1113" type="#_x0000_t75" style="width:27.05pt;height:17.9pt" o:ole="">
            <v:imagedata r:id="rId40" o:title=""/>
          </v:shape>
          <o:OLEObject Type="Embed" ProgID="Equation.DSMT4" ShapeID="_x0000_i1113" DrawAspect="Content" ObjectID="_1832976572" r:id="rId41"/>
        </w:object>
      </w:r>
      <w:r w:rsidR="002814A1" w:rsidRPr="00760569">
        <w:rPr>
          <w:rFonts w:ascii="Times New Roman" w:hAnsi="Times New Roman" w:cs="Times New Roman" w:hint="eastAsia"/>
          <w:sz w:val="24"/>
        </w:rPr>
        <w:t>为感染力（</w:t>
      </w:r>
      <w:r w:rsidR="002814A1" w:rsidRPr="00760569">
        <w:rPr>
          <w:rFonts w:ascii="Times New Roman" w:hAnsi="Times New Roman" w:cs="Times New Roman" w:hint="eastAsia"/>
          <w:sz w:val="24"/>
        </w:rPr>
        <w:t>Force of Infection</w:t>
      </w:r>
      <w:r w:rsidR="002814A1" w:rsidRPr="00760569">
        <w:rPr>
          <w:rFonts w:ascii="Times New Roman" w:hAnsi="Times New Roman" w:cs="Times New Roman" w:hint="eastAsia"/>
          <w:sz w:val="24"/>
        </w:rPr>
        <w:t>），定义为：</w:t>
      </w:r>
    </w:p>
    <w:p w14:paraId="455D159E" w14:textId="21B74244" w:rsidR="00FB5162" w:rsidRPr="00760569" w:rsidRDefault="00EC7BC6" w:rsidP="00D927EF">
      <w:pPr>
        <w:spacing w:line="360" w:lineRule="auto"/>
        <w:jc w:val="center"/>
        <w:rPr>
          <w:rFonts w:ascii="Times New Roman" w:hAnsi="Times New Roman" w:cs="Times New Roman"/>
          <w:sz w:val="24"/>
          <w:vertAlign w:val="superscript"/>
        </w:rPr>
      </w:pPr>
      <w:r w:rsidRPr="00760569">
        <w:rPr>
          <w:rFonts w:ascii="Times New Roman" w:hAnsi="Times New Roman" w:cs="Times New Roman"/>
          <w:b/>
          <w:bCs/>
          <w:position w:val="-30"/>
          <w:sz w:val="24"/>
        </w:rPr>
        <w:object w:dxaOrig="3400" w:dyaOrig="680" w14:anchorId="0BA105D1">
          <v:shape id="_x0000_i1118" type="#_x0000_t75" style="width:169.8pt;height:34.15pt" o:ole="">
            <v:imagedata r:id="rId42" o:title=""/>
          </v:shape>
          <o:OLEObject Type="Embed" ProgID="Equation.DSMT4" ShapeID="_x0000_i1118" DrawAspect="Content" ObjectID="_1832976573" r:id="rId43"/>
        </w:object>
      </w:r>
    </w:p>
    <w:p w14:paraId="21E9C650" w14:textId="418D8077" w:rsidR="00560434" w:rsidRPr="00760569" w:rsidRDefault="00560434"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此处</w:t>
      </w:r>
      <w:r w:rsidRPr="00760569">
        <w:rPr>
          <w:rFonts w:ascii="Times New Roman" w:hAnsi="Times New Roman" w:cs="Times New Roman"/>
          <w:b/>
          <w:bCs/>
          <w:position w:val="-12"/>
          <w:sz w:val="24"/>
        </w:rPr>
        <w:object w:dxaOrig="360" w:dyaOrig="380" w14:anchorId="1BB9338E">
          <v:shape id="_x0000_i1119" type="#_x0000_t75" style="width:17.9pt;height:19.15pt" o:ole="">
            <v:imagedata r:id="rId15" o:title=""/>
          </v:shape>
          <o:OLEObject Type="Embed" ProgID="Equation.DSMT4" ShapeID="_x0000_i1119" DrawAspect="Content" ObjectID="_1832976574" r:id="rId44"/>
        </w:object>
      </w:r>
      <w:r w:rsidRPr="00760569">
        <w:rPr>
          <w:rFonts w:ascii="Times New Roman" w:hAnsi="Times New Roman" w:cs="Times New Roman" w:hint="eastAsia"/>
          <w:sz w:val="24"/>
        </w:rPr>
        <w:t>为前述归一化蚊媒密度，反映了媒介数量的时间波动。</w:t>
      </w:r>
      <w:r w:rsidR="00B1793C" w:rsidRPr="00760569">
        <w:rPr>
          <w:rFonts w:hint="eastAsia"/>
          <w:position w:val="-10"/>
          <w:sz w:val="24"/>
        </w:rPr>
        <w:object w:dxaOrig="200" w:dyaOrig="260" w14:anchorId="36A5E0DC">
          <v:shape id="_x0000_i1120" type="#_x0000_t75" style="width:10pt;height:12.9pt" o:ole="">
            <v:imagedata r:id="rId45" o:title=""/>
          </v:shape>
          <o:OLEObject Type="Embed" ProgID="Equation.DSMT4" ShapeID="_x0000_i1120" DrawAspect="Content" ObjectID="_1832976575" r:id="rId46"/>
        </w:object>
      </w:r>
      <w:r w:rsidRPr="00760569">
        <w:rPr>
          <w:rFonts w:ascii="Times New Roman" w:hAnsi="Times New Roman" w:cs="Times New Roman" w:hint="eastAsia"/>
          <w:sz w:val="24"/>
        </w:rPr>
        <w:t>为输入性病例引起的背景感染压力。</w:t>
      </w:r>
      <w:r w:rsidR="00B73982" w:rsidRPr="00760569">
        <w:rPr>
          <w:rFonts w:hint="eastAsia"/>
          <w:position w:val="-14"/>
          <w:sz w:val="24"/>
        </w:rPr>
        <w:object w:dxaOrig="660" w:dyaOrig="380" w14:anchorId="7EF16F0A">
          <v:shape id="_x0000_i1121" type="#_x0000_t75" style="width:32.9pt;height:19.15pt" o:ole="">
            <v:imagedata r:id="rId47" o:title=""/>
          </v:shape>
          <o:OLEObject Type="Embed" ProgID="Equation.DSMT4" ShapeID="_x0000_i1121" DrawAspect="Content" ObjectID="_1832976576" r:id="rId48"/>
        </w:object>
      </w:r>
      <w:r w:rsidRPr="00760569">
        <w:rPr>
          <w:rFonts w:ascii="Times New Roman" w:hAnsi="Times New Roman" w:cs="Times New Roman" w:hint="eastAsia"/>
          <w:sz w:val="24"/>
        </w:rPr>
        <w:t>为有效传播效率（</w:t>
      </w:r>
      <w:r w:rsidRPr="00760569">
        <w:rPr>
          <w:rFonts w:ascii="Times New Roman" w:hAnsi="Times New Roman" w:cs="Times New Roman" w:hint="eastAsia"/>
          <w:sz w:val="24"/>
        </w:rPr>
        <w:t>Effective</w:t>
      </w:r>
      <w:r w:rsidR="00FE174A" w:rsidRPr="00760569">
        <w:rPr>
          <w:rFonts w:ascii="Times New Roman" w:hAnsi="Times New Roman" w:cs="Times New Roman" w:hint="eastAsia"/>
          <w:sz w:val="24"/>
        </w:rPr>
        <w:t xml:space="preserve"> </w:t>
      </w:r>
      <w:r w:rsidRPr="00760569">
        <w:rPr>
          <w:rFonts w:ascii="Times New Roman" w:hAnsi="Times New Roman" w:cs="Times New Roman" w:hint="eastAsia"/>
          <w:sz w:val="24"/>
        </w:rPr>
        <w:t>Transmission</w:t>
      </w:r>
      <w:r w:rsidR="00FE174A" w:rsidRPr="00760569">
        <w:rPr>
          <w:rFonts w:ascii="Times New Roman" w:hAnsi="Times New Roman" w:cs="Times New Roman" w:hint="eastAsia"/>
          <w:sz w:val="24"/>
        </w:rPr>
        <w:t xml:space="preserve"> </w:t>
      </w:r>
      <w:r w:rsidRPr="00760569">
        <w:rPr>
          <w:rFonts w:ascii="Times New Roman" w:hAnsi="Times New Roman" w:cs="Times New Roman" w:hint="eastAsia"/>
          <w:sz w:val="24"/>
        </w:rPr>
        <w:t>Efficiency</w:t>
      </w:r>
      <w:r w:rsidRPr="00760569">
        <w:rPr>
          <w:rFonts w:ascii="Times New Roman" w:hAnsi="Times New Roman" w:cs="Times New Roman" w:hint="eastAsia"/>
          <w:sz w:val="24"/>
        </w:rPr>
        <w:t>），是本研究的核心</w:t>
      </w:r>
      <w:r w:rsidR="00B73982" w:rsidRPr="00760569">
        <w:rPr>
          <w:rFonts w:ascii="Times New Roman" w:hAnsi="Times New Roman" w:cs="Times New Roman" w:hint="eastAsia"/>
          <w:sz w:val="24"/>
        </w:rPr>
        <w:t>参数</w:t>
      </w:r>
      <w:r w:rsidRPr="00760569">
        <w:rPr>
          <w:rFonts w:ascii="Times New Roman" w:hAnsi="Times New Roman" w:cs="Times New Roman" w:hint="eastAsia"/>
          <w:sz w:val="24"/>
        </w:rPr>
        <w:t>，</w:t>
      </w:r>
      <w:r w:rsidR="00201F4E" w:rsidRPr="00760569">
        <w:rPr>
          <w:rFonts w:ascii="Times New Roman" w:hAnsi="Times New Roman" w:cs="Times New Roman" w:hint="eastAsia"/>
          <w:sz w:val="24"/>
        </w:rPr>
        <w:t>表示</w:t>
      </w:r>
      <w:r w:rsidRPr="00760569">
        <w:rPr>
          <w:rFonts w:ascii="Times New Roman" w:hAnsi="Times New Roman" w:cs="Times New Roman" w:hint="eastAsia"/>
          <w:sz w:val="24"/>
        </w:rPr>
        <w:t>在单位蚊媒密度下，</w:t>
      </w:r>
      <w:r w:rsidR="007E6733" w:rsidRPr="00760569">
        <w:rPr>
          <w:rFonts w:ascii="Times New Roman" w:hAnsi="Times New Roman" w:cs="Times New Roman" w:hint="eastAsia"/>
          <w:sz w:val="24"/>
        </w:rPr>
        <w:t>受气象驱动的有效接触传播</w:t>
      </w:r>
      <w:r w:rsidR="007E6733" w:rsidRPr="00760569">
        <w:rPr>
          <w:rFonts w:ascii="Times New Roman" w:hAnsi="Times New Roman" w:cs="Times New Roman" w:hint="eastAsia"/>
          <w:sz w:val="24"/>
        </w:rPr>
        <w:t>系数</w:t>
      </w:r>
      <w:r w:rsidRPr="00760569">
        <w:rPr>
          <w:rFonts w:ascii="Times New Roman" w:hAnsi="Times New Roman" w:cs="Times New Roman" w:hint="eastAsia"/>
          <w:sz w:val="24"/>
        </w:rPr>
        <w:t>。</w:t>
      </w:r>
    </w:p>
    <w:p w14:paraId="12FCFCE7" w14:textId="00D4C3D8" w:rsidR="00AB75FA" w:rsidRPr="00760569" w:rsidRDefault="00AB75FA"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传播效率</w:t>
      </w:r>
      <w:r w:rsidRPr="00760569">
        <w:rPr>
          <w:rFonts w:hint="eastAsia"/>
          <w:position w:val="-14"/>
          <w:sz w:val="24"/>
        </w:rPr>
        <w:object w:dxaOrig="660" w:dyaOrig="380" w14:anchorId="2D6E4D62">
          <v:shape id="_x0000_i1122" type="#_x0000_t75" style="width:32.9pt;height:19.15pt" o:ole="">
            <v:imagedata r:id="rId47" o:title=""/>
          </v:shape>
          <o:OLEObject Type="Embed" ProgID="Equation.DSMT4" ShapeID="_x0000_i1122" DrawAspect="Content" ObjectID="_1832976577" r:id="rId49"/>
        </w:object>
      </w:r>
      <w:r w:rsidR="00956A9D" w:rsidRPr="00760569">
        <w:rPr>
          <w:rFonts w:ascii="Times New Roman" w:hAnsi="Times New Roman" w:cs="Times New Roman" w:hint="eastAsia"/>
          <w:sz w:val="24"/>
        </w:rPr>
        <w:t>设定为</w:t>
      </w:r>
      <w:r w:rsidRPr="00760569">
        <w:rPr>
          <w:rFonts w:ascii="Times New Roman" w:hAnsi="Times New Roman" w:cs="Times New Roman" w:hint="eastAsia"/>
          <w:sz w:val="24"/>
        </w:rPr>
        <w:t>环境因素的非线性函数</w:t>
      </w:r>
      <w:r w:rsidR="00770F62" w:rsidRPr="00760569">
        <w:rPr>
          <w:rFonts w:ascii="Times New Roman" w:hAnsi="Times New Roman" w:cs="Times New Roman" w:hint="eastAsia"/>
          <w:sz w:val="24"/>
        </w:rPr>
        <w:t>，</w:t>
      </w:r>
      <w:r w:rsidR="0095182E" w:rsidRPr="00760569">
        <w:rPr>
          <w:rFonts w:ascii="Times New Roman" w:hAnsi="Times New Roman" w:cs="Times New Roman" w:hint="eastAsia"/>
          <w:sz w:val="24"/>
        </w:rPr>
        <w:t>本研究</w:t>
      </w:r>
      <w:r w:rsidRPr="00760569">
        <w:rPr>
          <w:rFonts w:ascii="Times New Roman" w:hAnsi="Times New Roman" w:cs="Times New Roman" w:hint="eastAsia"/>
          <w:sz w:val="24"/>
        </w:rPr>
        <w:t>构建了一个多层感知机（</w:t>
      </w:r>
      <w:r w:rsidR="003E6ACD" w:rsidRPr="00760569">
        <w:rPr>
          <w:rFonts w:ascii="Times New Roman" w:hAnsi="Times New Roman" w:cs="Times New Roman"/>
          <w:sz w:val="24"/>
        </w:rPr>
        <w:t>Multilayer Perceptron</w:t>
      </w:r>
      <w:r w:rsidR="003E6ACD" w:rsidRPr="00760569">
        <w:rPr>
          <w:rFonts w:ascii="Times New Roman" w:hAnsi="Times New Roman" w:cs="Times New Roman" w:hint="eastAsia"/>
          <w:sz w:val="24"/>
        </w:rPr>
        <w:t>，</w:t>
      </w:r>
      <w:r w:rsidRPr="00760569">
        <w:rPr>
          <w:rFonts w:ascii="Times New Roman" w:hAnsi="Times New Roman" w:cs="Times New Roman" w:hint="eastAsia"/>
          <w:sz w:val="24"/>
        </w:rPr>
        <w:t>MLP</w:t>
      </w:r>
      <w:r w:rsidRPr="00760569">
        <w:rPr>
          <w:rFonts w:ascii="Times New Roman" w:hAnsi="Times New Roman" w:cs="Times New Roman" w:hint="eastAsia"/>
          <w:sz w:val="24"/>
        </w:rPr>
        <w:t>）神经网络来学习这一映射关系：</w:t>
      </w:r>
    </w:p>
    <w:p w14:paraId="71EE5F78" w14:textId="239BB5C5" w:rsidR="00A9241C" w:rsidRPr="00760569" w:rsidRDefault="00A760E3" w:rsidP="00D927EF">
      <w:pPr>
        <w:spacing w:line="360" w:lineRule="auto"/>
        <w:jc w:val="center"/>
        <w:rPr>
          <w:sz w:val="24"/>
        </w:rPr>
      </w:pPr>
      <w:r w:rsidRPr="00760569">
        <w:rPr>
          <w:rFonts w:hint="eastAsia"/>
          <w:position w:val="-14"/>
          <w:sz w:val="24"/>
        </w:rPr>
        <w:object w:dxaOrig="3360" w:dyaOrig="400" w14:anchorId="60D162D9">
          <v:shape id="_x0000_i1125" type="#_x0000_t75" style="width:168.15pt;height:20pt" o:ole="">
            <v:imagedata r:id="rId50" o:title=""/>
          </v:shape>
          <o:OLEObject Type="Embed" ProgID="Equation.DSMT4" ShapeID="_x0000_i1125" DrawAspect="Content" ObjectID="_1832976578" r:id="rId51"/>
        </w:object>
      </w:r>
    </w:p>
    <w:p w14:paraId="0260A8BE" w14:textId="77777777" w:rsidR="000A2FBB" w:rsidRPr="00760569" w:rsidRDefault="00A21256"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sz w:val="24"/>
        </w:rPr>
        <w:t>输入层</w:t>
      </w:r>
      <w:r w:rsidR="00857C74" w:rsidRPr="00760569">
        <w:rPr>
          <w:rFonts w:ascii="Times New Roman" w:hAnsi="Times New Roman" w:cs="Times New Roman" w:hint="eastAsia"/>
          <w:sz w:val="24"/>
        </w:rPr>
        <w:t>设置</w:t>
      </w:r>
      <w:r w:rsidR="00857C74" w:rsidRPr="00760569">
        <w:rPr>
          <w:rFonts w:ascii="Times New Roman" w:hAnsi="Times New Roman" w:cs="Times New Roman" w:hint="eastAsia"/>
          <w:sz w:val="24"/>
        </w:rPr>
        <w:t>3</w:t>
      </w:r>
      <w:r w:rsidR="00857C74" w:rsidRPr="00760569">
        <w:rPr>
          <w:rFonts w:ascii="Times New Roman" w:hAnsi="Times New Roman" w:cs="Times New Roman" w:hint="eastAsia"/>
          <w:sz w:val="24"/>
        </w:rPr>
        <w:t>个节点，分别对应归一化后的温度</w:t>
      </w:r>
      <w:r w:rsidR="000722F4" w:rsidRPr="00760569">
        <w:rPr>
          <w:rFonts w:ascii="Times New Roman" w:hAnsi="Times New Roman" w:cs="Times New Roman" w:hint="eastAsia"/>
          <w:sz w:val="24"/>
        </w:rPr>
        <w:t>（</w:t>
      </w:r>
      <w:r w:rsidR="0087436B" w:rsidRPr="00760569">
        <w:rPr>
          <w:rFonts w:ascii="Times New Roman" w:hAnsi="Times New Roman" w:cs="Times New Roman"/>
          <w:b/>
          <w:bCs/>
          <w:position w:val="-12"/>
          <w:sz w:val="24"/>
        </w:rPr>
        <w:object w:dxaOrig="220" w:dyaOrig="380" w14:anchorId="6DB2838F">
          <v:shape id="_x0000_i1143" type="#_x0000_t75" style="width:10.8pt;height:19.15pt" o:ole="">
            <v:imagedata r:id="rId52" o:title=""/>
          </v:shape>
          <o:OLEObject Type="Embed" ProgID="Equation.DSMT4" ShapeID="_x0000_i1143" DrawAspect="Content" ObjectID="_1832976579" r:id="rId53"/>
        </w:object>
      </w:r>
      <w:r w:rsidR="000722F4" w:rsidRPr="00760569">
        <w:rPr>
          <w:rFonts w:ascii="Times New Roman" w:hAnsi="Times New Roman" w:cs="Times New Roman" w:hint="eastAsia"/>
          <w:sz w:val="24"/>
        </w:rPr>
        <w:t>）</w:t>
      </w:r>
      <w:r w:rsidR="00857C74" w:rsidRPr="00760569">
        <w:rPr>
          <w:rFonts w:ascii="Times New Roman" w:hAnsi="Times New Roman" w:cs="Times New Roman" w:hint="eastAsia"/>
          <w:sz w:val="24"/>
        </w:rPr>
        <w:t>、</w:t>
      </w:r>
      <w:r w:rsidR="00E71CDF" w:rsidRPr="00760569">
        <w:rPr>
          <w:rFonts w:ascii="Times New Roman" w:hAnsi="Times New Roman" w:cs="Times New Roman" w:hint="eastAsia"/>
          <w:sz w:val="24"/>
        </w:rPr>
        <w:t>相对</w:t>
      </w:r>
      <w:r w:rsidR="00857C74" w:rsidRPr="00760569">
        <w:rPr>
          <w:rFonts w:ascii="Times New Roman" w:hAnsi="Times New Roman" w:cs="Times New Roman" w:hint="eastAsia"/>
          <w:sz w:val="24"/>
        </w:rPr>
        <w:t>湿度</w:t>
      </w:r>
      <w:r w:rsidR="000722F4" w:rsidRPr="00760569">
        <w:rPr>
          <w:rFonts w:ascii="Times New Roman" w:hAnsi="Times New Roman" w:cs="Times New Roman" w:hint="eastAsia"/>
          <w:sz w:val="24"/>
        </w:rPr>
        <w:t>（</w:t>
      </w:r>
      <w:r w:rsidR="00E71CDF" w:rsidRPr="00760569">
        <w:rPr>
          <w:rFonts w:ascii="Times New Roman" w:hAnsi="Times New Roman" w:cs="Times New Roman"/>
          <w:b/>
          <w:bCs/>
          <w:position w:val="-12"/>
          <w:sz w:val="24"/>
        </w:rPr>
        <w:object w:dxaOrig="320" w:dyaOrig="380" w14:anchorId="085591C9">
          <v:shape id="_x0000_i1139" type="#_x0000_t75" style="width:15.8pt;height:19.15pt" o:ole="">
            <v:imagedata r:id="rId54" o:title=""/>
          </v:shape>
          <o:OLEObject Type="Embed" ProgID="Equation.DSMT4" ShapeID="_x0000_i1139" DrawAspect="Content" ObjectID="_1832976580" r:id="rId55"/>
        </w:object>
      </w:r>
      <w:r w:rsidR="000722F4" w:rsidRPr="00760569">
        <w:rPr>
          <w:rFonts w:ascii="Times New Roman" w:hAnsi="Times New Roman" w:cs="Times New Roman" w:hint="eastAsia"/>
          <w:sz w:val="24"/>
        </w:rPr>
        <w:t>）</w:t>
      </w:r>
      <w:r w:rsidR="00857C74" w:rsidRPr="00760569">
        <w:rPr>
          <w:rFonts w:ascii="Times New Roman" w:hAnsi="Times New Roman" w:cs="Times New Roman" w:hint="eastAsia"/>
          <w:sz w:val="24"/>
        </w:rPr>
        <w:t>、降雨</w:t>
      </w:r>
      <w:r w:rsidR="000722F4" w:rsidRPr="00760569">
        <w:rPr>
          <w:rFonts w:ascii="Times New Roman" w:hAnsi="Times New Roman" w:cs="Times New Roman" w:hint="eastAsia"/>
          <w:sz w:val="24"/>
        </w:rPr>
        <w:t>（</w:t>
      </w:r>
      <w:r w:rsidR="00E71CDF" w:rsidRPr="00760569">
        <w:rPr>
          <w:rFonts w:ascii="Times New Roman" w:hAnsi="Times New Roman" w:cs="Times New Roman"/>
          <w:b/>
          <w:bCs/>
          <w:position w:val="-12"/>
          <w:sz w:val="24"/>
        </w:rPr>
        <w:object w:dxaOrig="260" w:dyaOrig="380" w14:anchorId="3D43A3B8">
          <v:shape id="_x0000_i1141" type="#_x0000_t75" style="width:12.9pt;height:19.15pt" o:ole="">
            <v:imagedata r:id="rId56" o:title=""/>
          </v:shape>
          <o:OLEObject Type="Embed" ProgID="Equation.DSMT4" ShapeID="_x0000_i1141" DrawAspect="Content" ObjectID="_1832976581" r:id="rId57"/>
        </w:object>
      </w:r>
      <w:r w:rsidR="000722F4" w:rsidRPr="00760569">
        <w:rPr>
          <w:rFonts w:ascii="Times New Roman" w:hAnsi="Times New Roman" w:cs="Times New Roman" w:hint="eastAsia"/>
          <w:sz w:val="24"/>
        </w:rPr>
        <w:t>）</w:t>
      </w:r>
      <w:r w:rsidRPr="00760569">
        <w:rPr>
          <w:rFonts w:ascii="Times New Roman" w:hAnsi="Times New Roman" w:cs="Times New Roman"/>
          <w:sz w:val="24"/>
        </w:rPr>
        <w:t>。隐藏层包含</w:t>
      </w:r>
      <w:r w:rsidRPr="00760569">
        <w:rPr>
          <w:rFonts w:ascii="Times New Roman" w:hAnsi="Times New Roman" w:cs="Times New Roman"/>
          <w:sz w:val="24"/>
        </w:rPr>
        <w:t>2</w:t>
      </w:r>
      <w:r w:rsidRPr="00760569">
        <w:rPr>
          <w:rFonts w:ascii="Times New Roman" w:hAnsi="Times New Roman" w:cs="Times New Roman"/>
          <w:sz w:val="24"/>
        </w:rPr>
        <w:t>层，每层</w:t>
      </w:r>
      <w:r w:rsidR="001B2A82" w:rsidRPr="00760569">
        <w:rPr>
          <w:rFonts w:ascii="Times New Roman" w:hAnsi="Times New Roman" w:cs="Times New Roman" w:hint="eastAsia"/>
          <w:sz w:val="24"/>
        </w:rPr>
        <w:t>有</w:t>
      </w:r>
      <w:r w:rsidRPr="00760569">
        <w:rPr>
          <w:rFonts w:ascii="Times New Roman" w:hAnsi="Times New Roman" w:cs="Times New Roman"/>
          <w:sz w:val="24"/>
        </w:rPr>
        <w:t>16</w:t>
      </w:r>
      <w:r w:rsidRPr="00760569">
        <w:rPr>
          <w:rFonts w:ascii="Times New Roman" w:hAnsi="Times New Roman" w:cs="Times New Roman"/>
          <w:sz w:val="24"/>
        </w:rPr>
        <w:t>个神经元，激活函数为</w:t>
      </w:r>
      <w:proofErr w:type="spellStart"/>
      <w:r w:rsidRPr="00760569">
        <w:rPr>
          <w:rFonts w:ascii="Times New Roman" w:hAnsi="Times New Roman" w:cs="Times New Roman"/>
          <w:sz w:val="24"/>
        </w:rPr>
        <w:t>Softplus</w:t>
      </w:r>
      <w:proofErr w:type="spellEnd"/>
      <w:r w:rsidR="00F70CB0" w:rsidRPr="00760569">
        <w:rPr>
          <w:rFonts w:ascii="Times New Roman" w:hAnsi="Times New Roman" w:cs="Times New Roman" w:hint="eastAsia"/>
          <w:sz w:val="24"/>
        </w:rPr>
        <w:t>（</w:t>
      </w:r>
      <w:r w:rsidR="00F70CB0" w:rsidRPr="00760569">
        <w:rPr>
          <w:rFonts w:hint="eastAsia"/>
          <w:position w:val="-10"/>
          <w:sz w:val="24"/>
        </w:rPr>
        <w:object w:dxaOrig="920" w:dyaOrig="360" w14:anchorId="65B83DB5">
          <v:shape id="_x0000_i1128" type="#_x0000_t75" style="width:46.2pt;height:17.9pt" o:ole="">
            <v:imagedata r:id="rId58" o:title=""/>
          </v:shape>
          <o:OLEObject Type="Embed" ProgID="Equation.DSMT4" ShapeID="_x0000_i1128" DrawAspect="Content" ObjectID="_1832976582" r:id="rId59"/>
        </w:object>
      </w:r>
      <w:r w:rsidR="00F70CB0" w:rsidRPr="00760569">
        <w:rPr>
          <w:rFonts w:hint="eastAsia"/>
          <w:sz w:val="24"/>
        </w:rPr>
        <w:t>）</w:t>
      </w:r>
      <w:r w:rsidR="008C7149" w:rsidRPr="00760569">
        <w:rPr>
          <w:rFonts w:ascii="Times New Roman" w:hAnsi="Times New Roman" w:cs="Times New Roman" w:hint="eastAsia"/>
          <w:sz w:val="24"/>
        </w:rPr>
        <w:t>，</w:t>
      </w:r>
      <w:r w:rsidR="008C7149" w:rsidRPr="00760569">
        <w:rPr>
          <w:rFonts w:ascii="Times New Roman" w:hAnsi="Times New Roman" w:cs="Times New Roman" w:hint="eastAsia"/>
          <w:sz w:val="24"/>
        </w:rPr>
        <w:t>以保证物理过程的光滑性和非负性导数特性。</w:t>
      </w:r>
      <w:r w:rsidRPr="00760569">
        <w:rPr>
          <w:rFonts w:ascii="Times New Roman" w:hAnsi="Times New Roman" w:cs="Times New Roman"/>
          <w:sz w:val="24"/>
        </w:rPr>
        <w:t>输出层</w:t>
      </w:r>
      <w:r w:rsidR="00DE51AB" w:rsidRPr="00760569">
        <w:rPr>
          <w:rFonts w:ascii="Times New Roman" w:hAnsi="Times New Roman" w:cs="Times New Roman" w:hint="eastAsia"/>
          <w:sz w:val="24"/>
        </w:rPr>
        <w:t>有</w:t>
      </w:r>
      <w:r w:rsidRPr="00760569">
        <w:rPr>
          <w:rFonts w:ascii="Times New Roman" w:hAnsi="Times New Roman" w:cs="Times New Roman"/>
          <w:sz w:val="24"/>
        </w:rPr>
        <w:t>1</w:t>
      </w:r>
      <w:r w:rsidRPr="00760569">
        <w:rPr>
          <w:rFonts w:ascii="Times New Roman" w:hAnsi="Times New Roman" w:cs="Times New Roman"/>
          <w:sz w:val="24"/>
        </w:rPr>
        <w:t>个神经元，激活函数为</w:t>
      </w:r>
      <w:r w:rsidRPr="00760569">
        <w:rPr>
          <w:rFonts w:ascii="Times New Roman" w:hAnsi="Times New Roman" w:cs="Times New Roman"/>
          <w:sz w:val="24"/>
        </w:rPr>
        <w:t>Sigmoid</w:t>
      </w:r>
      <w:r w:rsidRPr="00760569">
        <w:rPr>
          <w:rFonts w:ascii="Times New Roman" w:hAnsi="Times New Roman" w:cs="Times New Roman"/>
          <w:sz w:val="24"/>
        </w:rPr>
        <w:t>，输出范围</w:t>
      </w:r>
      <w:r w:rsidR="001C2CED" w:rsidRPr="00760569">
        <w:rPr>
          <w:rFonts w:ascii="Times New Roman" w:hAnsi="Times New Roman" w:cs="Times New Roman" w:hint="eastAsia"/>
          <w:sz w:val="24"/>
        </w:rPr>
        <w:t>为</w:t>
      </w:r>
      <w:r w:rsidRPr="00760569">
        <w:rPr>
          <w:rFonts w:ascii="Times New Roman" w:hAnsi="Times New Roman" w:cs="Times New Roman"/>
          <w:sz w:val="24"/>
        </w:rPr>
        <w:t>(0,1)</w:t>
      </w:r>
      <w:r w:rsidRPr="00760569">
        <w:rPr>
          <w:rFonts w:ascii="Times New Roman" w:hAnsi="Times New Roman" w:cs="Times New Roman"/>
          <w:sz w:val="24"/>
        </w:rPr>
        <w:t>，代表归一化的传播概率。</w:t>
      </w:r>
      <w:r w:rsidR="00D72D0C" w:rsidRPr="00760569">
        <w:rPr>
          <w:rFonts w:ascii="Times New Roman" w:hAnsi="Times New Roman" w:cs="Times New Roman"/>
          <w:b/>
          <w:bCs/>
          <w:position w:val="-14"/>
          <w:sz w:val="24"/>
        </w:rPr>
        <w:object w:dxaOrig="279" w:dyaOrig="380" w14:anchorId="1D90A2FB">
          <v:shape id="_x0000_i1150" type="#_x0000_t75" style="width:14.15pt;height:19.15pt" o:ole="">
            <v:imagedata r:id="rId60" o:title=""/>
          </v:shape>
          <o:OLEObject Type="Embed" ProgID="Equation.DSMT4" ShapeID="_x0000_i1150" DrawAspect="Content" ObjectID="_1832976583" r:id="rId61"/>
        </w:object>
      </w:r>
      <w:r w:rsidR="00D72D0C" w:rsidRPr="00760569">
        <w:rPr>
          <w:rFonts w:ascii="Times New Roman" w:hAnsi="Times New Roman" w:cs="Times New Roman" w:hint="eastAsia"/>
          <w:sz w:val="24"/>
        </w:rPr>
        <w:t>和</w:t>
      </w:r>
      <w:r w:rsidR="00D72D0C" w:rsidRPr="00760569">
        <w:rPr>
          <w:rFonts w:ascii="Times New Roman" w:hAnsi="Times New Roman" w:cs="Times New Roman"/>
          <w:b/>
          <w:bCs/>
          <w:position w:val="-12"/>
          <w:sz w:val="24"/>
        </w:rPr>
        <w:object w:dxaOrig="460" w:dyaOrig="360" w14:anchorId="316C04D2">
          <v:shape id="_x0000_i1153" type="#_x0000_t75" style="width:22.9pt;height:17.9pt" o:ole="">
            <v:imagedata r:id="rId62" o:title=""/>
          </v:shape>
          <o:OLEObject Type="Embed" ProgID="Equation.DSMT4" ShapeID="_x0000_i1153" DrawAspect="Content" ObjectID="_1832976584" r:id="rId63"/>
        </w:object>
      </w:r>
      <w:r w:rsidRPr="00760569">
        <w:rPr>
          <w:rFonts w:ascii="Times New Roman" w:hAnsi="Times New Roman" w:cs="Times New Roman"/>
          <w:sz w:val="24"/>
        </w:rPr>
        <w:t>为尺度缩放因子，用于将神经网络输出映射到真实的传播强度量级</w:t>
      </w:r>
      <w:r w:rsidR="00A27E73" w:rsidRPr="00760569">
        <w:rPr>
          <w:rFonts w:ascii="Times New Roman" w:hAnsi="Times New Roman" w:cs="Times New Roman" w:hint="eastAsia"/>
          <w:sz w:val="24"/>
        </w:rPr>
        <w:t>，</w:t>
      </w:r>
      <w:r w:rsidR="00A27E73" w:rsidRPr="00760569">
        <w:rPr>
          <w:rFonts w:ascii="Times New Roman" w:hAnsi="Times New Roman" w:cs="Times New Roman" w:hint="eastAsia"/>
          <w:sz w:val="24"/>
        </w:rPr>
        <w:t>通过后续校准确定</w:t>
      </w:r>
      <w:r w:rsidR="00A27E73" w:rsidRPr="00760569">
        <w:rPr>
          <w:rFonts w:ascii="Times New Roman" w:hAnsi="Times New Roman" w:cs="Times New Roman" w:hint="eastAsia"/>
          <w:sz w:val="24"/>
        </w:rPr>
        <w:t>。</w:t>
      </w:r>
      <w:r w:rsidR="000A2FBB" w:rsidRPr="00760569">
        <w:rPr>
          <w:rFonts w:ascii="Times New Roman" w:hAnsi="Times New Roman" w:cs="Times New Roman"/>
          <w:b/>
          <w:bCs/>
          <w:position w:val="-6"/>
          <w:sz w:val="24"/>
        </w:rPr>
        <w:object w:dxaOrig="200" w:dyaOrig="279" w14:anchorId="0AA9FDF0">
          <v:shape id="_x0000_i1171" type="#_x0000_t75" style="width:10pt;height:14.15pt" o:ole="">
            <v:imagedata r:id="rId64" o:title=""/>
          </v:shape>
          <o:OLEObject Type="Embed" ProgID="Equation.DSMT4" ShapeID="_x0000_i1171" DrawAspect="Content" ObjectID="_1832976585" r:id="rId65"/>
        </w:object>
      </w:r>
      <w:r w:rsidR="000A2FBB" w:rsidRPr="00760569">
        <w:rPr>
          <w:rFonts w:ascii="Times New Roman" w:hAnsi="Times New Roman" w:cs="Times New Roman" w:hint="eastAsia"/>
          <w:sz w:val="24"/>
        </w:rPr>
        <w:t>为最优</w:t>
      </w:r>
      <w:r w:rsidR="000A2FBB" w:rsidRPr="00760569">
        <w:rPr>
          <w:rFonts w:ascii="Times New Roman" w:hAnsi="Times New Roman" w:cs="Times New Roman" w:hint="eastAsia"/>
          <w:sz w:val="24"/>
        </w:rPr>
        <w:lastRenderedPageBreak/>
        <w:t>网络参数</w:t>
      </w:r>
      <w:r w:rsidR="000A2FBB" w:rsidRPr="00760569">
        <w:rPr>
          <w:rFonts w:ascii="Times New Roman" w:hAnsi="Times New Roman" w:cs="Times New Roman" w:hint="eastAsia"/>
          <w:sz w:val="24"/>
        </w:rPr>
        <w:t>，</w:t>
      </w:r>
      <w:r w:rsidR="00016C34" w:rsidRPr="00760569">
        <w:rPr>
          <w:rFonts w:ascii="Times New Roman" w:hAnsi="Times New Roman" w:cs="Times New Roman" w:hint="eastAsia"/>
          <w:sz w:val="24"/>
        </w:rPr>
        <w:t>模型的训练过程即为求解</w:t>
      </w:r>
      <w:r w:rsidR="00016C34" w:rsidRPr="00760569">
        <w:rPr>
          <w:rFonts w:ascii="Times New Roman" w:hAnsi="Times New Roman" w:cs="Times New Roman"/>
          <w:b/>
          <w:bCs/>
          <w:position w:val="-6"/>
          <w:sz w:val="24"/>
        </w:rPr>
        <w:object w:dxaOrig="200" w:dyaOrig="279" w14:anchorId="2E95FFD6">
          <v:shape id="_x0000_i1156" type="#_x0000_t75" style="width:10pt;height:14.15pt" o:ole="">
            <v:imagedata r:id="rId64" o:title=""/>
          </v:shape>
          <o:OLEObject Type="Embed" ProgID="Equation.DSMT4" ShapeID="_x0000_i1156" DrawAspect="Content" ObjectID="_1832976586" r:id="rId66"/>
        </w:object>
      </w:r>
      <w:r w:rsidR="00016C34" w:rsidRPr="00760569">
        <w:rPr>
          <w:rFonts w:ascii="Times New Roman" w:hAnsi="Times New Roman" w:cs="Times New Roman" w:hint="eastAsia"/>
          <w:sz w:val="24"/>
        </w:rPr>
        <w:t>的过程</w:t>
      </w:r>
      <w:r w:rsidR="00F0623A" w:rsidRPr="00760569">
        <w:rPr>
          <w:rFonts w:ascii="Times New Roman" w:hAnsi="Times New Roman" w:cs="Times New Roman" w:hint="eastAsia"/>
          <w:sz w:val="24"/>
        </w:rPr>
        <w:t>。</w:t>
      </w:r>
    </w:p>
    <w:p w14:paraId="0B57954D" w14:textId="1E32151D" w:rsidR="00BF7966" w:rsidRPr="00760569" w:rsidRDefault="00F0623A"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sz w:val="24"/>
        </w:rPr>
        <w:t>利用</w:t>
      </w:r>
      <w:r w:rsidRPr="00760569">
        <w:rPr>
          <w:rFonts w:ascii="Times New Roman" w:hAnsi="Times New Roman" w:cs="Times New Roman"/>
          <w:sz w:val="24"/>
        </w:rPr>
        <w:t>Runge-Kutta45</w:t>
      </w:r>
      <w:r w:rsidR="004C5895" w:rsidRPr="00760569">
        <w:rPr>
          <w:rFonts w:ascii="Times New Roman" w:hAnsi="Times New Roman" w:cs="Times New Roman" w:hint="eastAsia"/>
          <w:sz w:val="24"/>
        </w:rPr>
        <w:t>进行数值积分</w:t>
      </w:r>
      <w:r w:rsidRPr="00760569">
        <w:rPr>
          <w:rFonts w:ascii="Times New Roman" w:hAnsi="Times New Roman" w:cs="Times New Roman"/>
          <w:sz w:val="24"/>
        </w:rPr>
        <w:t>求解上述神经微分方程，得到预测的区间新增病例数</w:t>
      </w:r>
      <w:r w:rsidRPr="00760569">
        <w:rPr>
          <w:rFonts w:ascii="Times New Roman" w:hAnsi="Times New Roman" w:cs="Times New Roman"/>
          <w:b/>
          <w:bCs/>
          <w:position w:val="-12"/>
          <w:sz w:val="24"/>
        </w:rPr>
        <w:object w:dxaOrig="260" w:dyaOrig="400" w14:anchorId="1E29EFF3">
          <v:shape id="_x0000_i1159" type="#_x0000_t75" style="width:12.9pt;height:20pt" o:ole="">
            <v:imagedata r:id="rId67" o:title=""/>
          </v:shape>
          <o:OLEObject Type="Embed" ProgID="Equation.DSMT4" ShapeID="_x0000_i1159" DrawAspect="Content" ObjectID="_1832976587" r:id="rId68"/>
        </w:object>
      </w:r>
      <w:r w:rsidRPr="00760569">
        <w:rPr>
          <w:rFonts w:ascii="Times New Roman" w:hAnsi="Times New Roman" w:cs="Times New Roman"/>
          <w:sz w:val="24"/>
        </w:rPr>
        <w:t>。损失函数</w:t>
      </w:r>
      <w:r w:rsidR="008767F4" w:rsidRPr="00760569">
        <w:rPr>
          <w:rFonts w:ascii="Times New Roman" w:hAnsi="Times New Roman" w:cs="Times New Roman"/>
          <w:b/>
          <w:bCs/>
          <w:position w:val="-10"/>
          <w:sz w:val="24"/>
        </w:rPr>
        <w:object w:dxaOrig="520" w:dyaOrig="320" w14:anchorId="6A2D3C37">
          <v:shape id="_x0000_i1166" type="#_x0000_t75" style="width:25.8pt;height:15.8pt" o:ole="">
            <v:imagedata r:id="rId69" o:title=""/>
          </v:shape>
          <o:OLEObject Type="Embed" ProgID="Equation.DSMT4" ShapeID="_x0000_i1166" DrawAspect="Content" ObjectID="_1832976588" r:id="rId70"/>
        </w:object>
      </w:r>
      <w:r w:rsidRPr="00760569">
        <w:rPr>
          <w:rFonts w:ascii="Times New Roman" w:hAnsi="Times New Roman" w:cs="Times New Roman"/>
          <w:sz w:val="24"/>
        </w:rPr>
        <w:t>设计为均方误差（</w:t>
      </w:r>
      <w:r w:rsidRPr="00760569">
        <w:rPr>
          <w:rFonts w:ascii="Times New Roman" w:hAnsi="Times New Roman" w:cs="Times New Roman"/>
          <w:sz w:val="24"/>
        </w:rPr>
        <w:t>MSE</w:t>
      </w:r>
      <w:r w:rsidRPr="00760569">
        <w:rPr>
          <w:rFonts w:ascii="Times New Roman" w:hAnsi="Times New Roman" w:cs="Times New Roman"/>
          <w:sz w:val="24"/>
        </w:rPr>
        <w:t>）与相关系数（</w:t>
      </w:r>
      <w:r w:rsidRPr="00760569">
        <w:rPr>
          <w:rFonts w:ascii="Times New Roman" w:hAnsi="Times New Roman" w:cs="Times New Roman"/>
          <w:sz w:val="24"/>
        </w:rPr>
        <w:t>Correlation</w:t>
      </w:r>
      <w:r w:rsidRPr="00760569">
        <w:rPr>
          <w:rFonts w:ascii="Times New Roman" w:hAnsi="Times New Roman" w:cs="Times New Roman"/>
          <w:sz w:val="24"/>
        </w:rPr>
        <w:t>）的加权组合，同时兼顾数值精度和流行趋势：</w:t>
      </w:r>
      <w:r w:rsidR="007423E2" w:rsidRPr="00760569">
        <w:rPr>
          <w:rFonts w:ascii="Times New Roman" w:hAnsi="Times New Roman" w:cs="Times New Roman"/>
          <w:sz w:val="24"/>
        </w:rPr>
        <w:t xml:space="preserve"> </w:t>
      </w:r>
    </w:p>
    <w:p w14:paraId="5E68AD43" w14:textId="6DFCF08E" w:rsidR="00AB75FA" w:rsidRPr="00760569" w:rsidRDefault="00D50AC7" w:rsidP="00D927EF">
      <w:pPr>
        <w:spacing w:line="360" w:lineRule="auto"/>
        <w:jc w:val="center"/>
        <w:rPr>
          <w:rFonts w:ascii="Times New Roman" w:hAnsi="Times New Roman" w:cs="Times New Roman"/>
          <w:b/>
          <w:bCs/>
          <w:sz w:val="24"/>
        </w:rPr>
      </w:pPr>
      <w:r w:rsidRPr="00760569">
        <w:rPr>
          <w:rFonts w:ascii="Times New Roman" w:hAnsi="Times New Roman" w:cs="Times New Roman"/>
          <w:b/>
          <w:bCs/>
          <w:position w:val="-34"/>
          <w:sz w:val="24"/>
        </w:rPr>
        <w:object w:dxaOrig="4520" w:dyaOrig="780" w14:anchorId="74A66BD0">
          <v:shape id="_x0000_i1169" type="#_x0000_t75" style="width:226pt;height:39.1pt" o:ole="">
            <v:imagedata r:id="rId71" o:title=""/>
          </v:shape>
          <o:OLEObject Type="Embed" ProgID="Equation.DSMT4" ShapeID="_x0000_i1169" DrawAspect="Content" ObjectID="_1832976589" r:id="rId72"/>
        </w:object>
      </w:r>
    </w:p>
    <w:p w14:paraId="1251EFD0" w14:textId="61976331" w:rsidR="000A604C" w:rsidRPr="00760569" w:rsidRDefault="00D82B08"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公式中各参数及变量定义如下：</w:t>
      </w:r>
      <w:r w:rsidR="00EB2C23" w:rsidRPr="00760569">
        <w:rPr>
          <w:rFonts w:ascii="Times New Roman" w:hAnsi="Times New Roman" w:cs="Times New Roman"/>
          <w:b/>
          <w:bCs/>
          <w:position w:val="-6"/>
          <w:sz w:val="24"/>
        </w:rPr>
        <w:object w:dxaOrig="200" w:dyaOrig="279" w14:anchorId="401DFFC0">
          <v:shape id="_x0000_i1170" type="#_x0000_t75" style="width:10pt;height:14.15pt" o:ole="">
            <v:imagedata r:id="rId64" o:title=""/>
          </v:shape>
          <o:OLEObject Type="Embed" ProgID="Equation.DSMT4" ShapeID="_x0000_i1170" DrawAspect="Content" ObjectID="_1832976590" r:id="rId73"/>
        </w:object>
      </w:r>
      <w:r w:rsidR="00EB2C23" w:rsidRPr="00760569">
        <w:rPr>
          <w:rFonts w:ascii="Times New Roman" w:hAnsi="Times New Roman" w:cs="Times New Roman"/>
          <w:sz w:val="24"/>
        </w:rPr>
        <w:t>为</w:t>
      </w:r>
      <w:r w:rsidR="000A604C" w:rsidRPr="00760569">
        <w:rPr>
          <w:rFonts w:ascii="Times New Roman" w:hAnsi="Times New Roman" w:cs="Times New Roman"/>
          <w:sz w:val="24"/>
        </w:rPr>
        <w:t>待优化的神经网络权重与偏置参数集合</w:t>
      </w:r>
      <w:r w:rsidR="00E64719" w:rsidRPr="00760569">
        <w:rPr>
          <w:rFonts w:ascii="Times New Roman" w:hAnsi="Times New Roman" w:cs="Times New Roman" w:hint="eastAsia"/>
          <w:sz w:val="24"/>
        </w:rPr>
        <w:t>，包含</w:t>
      </w:r>
      <w:r w:rsidR="00E64719" w:rsidRPr="00760569">
        <w:rPr>
          <w:rFonts w:ascii="Times New Roman" w:hAnsi="Times New Roman" w:cs="Times New Roman" w:hint="eastAsia"/>
          <w:sz w:val="24"/>
        </w:rPr>
        <w:t>353</w:t>
      </w:r>
      <w:r w:rsidR="00E64719" w:rsidRPr="00760569">
        <w:rPr>
          <w:rFonts w:ascii="Times New Roman" w:hAnsi="Times New Roman" w:cs="Times New Roman" w:hint="eastAsia"/>
          <w:sz w:val="24"/>
        </w:rPr>
        <w:t>个参数；</w:t>
      </w:r>
      <w:r w:rsidR="00E64719" w:rsidRPr="00760569">
        <w:rPr>
          <w:rFonts w:ascii="Times New Roman" w:hAnsi="Times New Roman" w:cs="Times New Roman"/>
          <w:position w:val="-4"/>
          <w:sz w:val="24"/>
        </w:rPr>
        <w:object w:dxaOrig="260" w:dyaOrig="260" w14:anchorId="7DCB35A4">
          <v:shape id="_x0000_i1174" type="#_x0000_t75" style="width:12.9pt;height:12.9pt" o:ole="">
            <v:imagedata r:id="rId74" o:title=""/>
          </v:shape>
          <o:OLEObject Type="Embed" ProgID="Equation.DSMT4" ShapeID="_x0000_i1174" DrawAspect="Content" ObjectID="_1832976591" r:id="rId75"/>
        </w:object>
      </w:r>
      <w:r w:rsidR="00E64719" w:rsidRPr="00760569">
        <w:rPr>
          <w:rFonts w:ascii="Times New Roman" w:hAnsi="Times New Roman" w:cs="Times New Roman" w:hint="eastAsia"/>
          <w:sz w:val="24"/>
        </w:rPr>
        <w:t>为</w:t>
      </w:r>
      <w:r w:rsidR="000A604C" w:rsidRPr="00760569">
        <w:rPr>
          <w:rFonts w:ascii="Times New Roman" w:hAnsi="Times New Roman" w:cs="Times New Roman"/>
          <w:sz w:val="24"/>
        </w:rPr>
        <w:t>训练集的时间</w:t>
      </w:r>
      <w:r w:rsidR="00E64719" w:rsidRPr="00760569">
        <w:rPr>
          <w:rFonts w:ascii="Times New Roman" w:hAnsi="Times New Roman" w:cs="Times New Roman" w:hint="eastAsia"/>
          <w:sz w:val="24"/>
        </w:rPr>
        <w:t>步长</w:t>
      </w:r>
      <w:r w:rsidR="000A604C" w:rsidRPr="00760569">
        <w:rPr>
          <w:rFonts w:ascii="Times New Roman" w:hAnsi="Times New Roman" w:cs="Times New Roman"/>
          <w:sz w:val="24"/>
        </w:rPr>
        <w:t>总数</w:t>
      </w:r>
      <w:r w:rsidR="00E64719" w:rsidRPr="00760569">
        <w:rPr>
          <w:rFonts w:ascii="Times New Roman" w:hAnsi="Times New Roman" w:cs="Times New Roman" w:hint="eastAsia"/>
          <w:sz w:val="24"/>
        </w:rPr>
        <w:t>，在本研究中</w:t>
      </w:r>
      <w:r w:rsidR="000A604C" w:rsidRPr="00760569">
        <w:rPr>
          <w:rFonts w:ascii="Times New Roman" w:hAnsi="Times New Roman" w:cs="Times New Roman"/>
          <w:sz w:val="24"/>
        </w:rPr>
        <w:t>对应于去除</w:t>
      </w:r>
      <w:r w:rsidR="000A604C" w:rsidRPr="00760569">
        <w:rPr>
          <w:rFonts w:ascii="Times New Roman" w:hAnsi="Times New Roman" w:cs="Times New Roman"/>
          <w:sz w:val="24"/>
        </w:rPr>
        <w:t>2014</w:t>
      </w:r>
      <w:r w:rsidR="000A604C" w:rsidRPr="00760569">
        <w:rPr>
          <w:rFonts w:ascii="Times New Roman" w:hAnsi="Times New Roman" w:cs="Times New Roman"/>
          <w:sz w:val="24"/>
        </w:rPr>
        <w:t>年后的有效训练样本数量</w:t>
      </w:r>
      <w:r w:rsidR="00BF2A40" w:rsidRPr="00760569">
        <w:rPr>
          <w:rFonts w:ascii="Times New Roman" w:hAnsi="Times New Roman" w:cs="Times New Roman" w:hint="eastAsia"/>
          <w:sz w:val="24"/>
        </w:rPr>
        <w:t>；</w:t>
      </w:r>
      <w:r w:rsidR="00D07858" w:rsidRPr="00760569">
        <w:rPr>
          <w:rFonts w:ascii="Times New Roman" w:hAnsi="Times New Roman" w:cs="Times New Roman"/>
          <w:b/>
          <w:bCs/>
          <w:position w:val="-12"/>
          <w:sz w:val="24"/>
        </w:rPr>
        <w:object w:dxaOrig="260" w:dyaOrig="400" w14:anchorId="16B5C263">
          <v:shape id="_x0000_i1175" type="#_x0000_t75" style="width:12.9pt;height:20pt" o:ole="">
            <v:imagedata r:id="rId67" o:title=""/>
          </v:shape>
          <o:OLEObject Type="Embed" ProgID="Equation.DSMT4" ShapeID="_x0000_i1175" DrawAspect="Content" ObjectID="_1832976592" r:id="rId76"/>
        </w:object>
      </w:r>
      <w:r w:rsidR="00BF2A40" w:rsidRPr="00760569">
        <w:rPr>
          <w:rFonts w:ascii="Times New Roman" w:hAnsi="Times New Roman" w:cs="Times New Roman" w:hint="eastAsia"/>
          <w:sz w:val="24"/>
        </w:rPr>
        <w:t>表示</w:t>
      </w:r>
      <w:r w:rsidR="007B27E0" w:rsidRPr="00760569">
        <w:rPr>
          <w:rFonts w:ascii="Times New Roman" w:hAnsi="Times New Roman" w:cs="Times New Roman" w:hint="eastAsia"/>
          <w:sz w:val="24"/>
        </w:rPr>
        <w:t>模型在时间</w:t>
      </w:r>
      <w:r w:rsidR="007B27E0" w:rsidRPr="00760569">
        <w:rPr>
          <w:rFonts w:ascii="Times New Roman" w:hAnsi="Times New Roman" w:cs="Times New Roman"/>
          <w:b/>
          <w:bCs/>
          <w:position w:val="-6"/>
          <w:sz w:val="24"/>
        </w:rPr>
        <w:object w:dxaOrig="200" w:dyaOrig="279" w14:anchorId="0756A979">
          <v:shape id="_x0000_i1178" type="#_x0000_t75" style="width:10pt;height:14.15pt" o:ole="">
            <v:imagedata r:id="rId77" o:title=""/>
          </v:shape>
          <o:OLEObject Type="Embed" ProgID="Equation.DSMT4" ShapeID="_x0000_i1178" DrawAspect="Content" ObjectID="_1832976593" r:id="rId78"/>
        </w:object>
      </w:r>
      <w:r w:rsidR="007B27E0" w:rsidRPr="00760569">
        <w:rPr>
          <w:rFonts w:ascii="Times New Roman" w:hAnsi="Times New Roman" w:cs="Times New Roman" w:hint="eastAsia"/>
          <w:sz w:val="24"/>
        </w:rPr>
        <w:t>输出的预测新增病例数，</w:t>
      </w:r>
      <w:r w:rsidR="007B27E0" w:rsidRPr="00760569">
        <w:rPr>
          <w:rFonts w:hint="eastAsia"/>
          <w:position w:val="-12"/>
          <w:sz w:val="24"/>
        </w:rPr>
        <w:object w:dxaOrig="440" w:dyaOrig="380" w14:anchorId="0A380237">
          <v:shape id="_x0000_i1180" type="#_x0000_t75" style="width:22.05pt;height:19.15pt" o:ole="">
            <v:imagedata r:id="rId79" o:title=""/>
          </v:shape>
          <o:OLEObject Type="Embed" ProgID="Equation.DSMT4" ShapeID="_x0000_i1180" DrawAspect="Content" ObjectID="_1832976594" r:id="rId80"/>
        </w:object>
      </w:r>
      <w:r w:rsidR="007B27E0" w:rsidRPr="00760569">
        <w:rPr>
          <w:rFonts w:hint="eastAsia"/>
          <w:sz w:val="24"/>
        </w:rPr>
        <w:t>表示</w:t>
      </w:r>
      <w:r w:rsidR="007B27E0" w:rsidRPr="00760569">
        <w:rPr>
          <w:rFonts w:ascii="Times New Roman" w:hAnsi="Times New Roman" w:cs="Times New Roman" w:hint="eastAsia"/>
          <w:sz w:val="24"/>
        </w:rPr>
        <w:t>时间</w:t>
      </w:r>
      <w:r w:rsidR="007B27E0" w:rsidRPr="00760569">
        <w:rPr>
          <w:rFonts w:ascii="Times New Roman" w:hAnsi="Times New Roman" w:cs="Times New Roman"/>
          <w:b/>
          <w:bCs/>
          <w:position w:val="-6"/>
          <w:sz w:val="24"/>
        </w:rPr>
        <w:object w:dxaOrig="200" w:dyaOrig="279" w14:anchorId="7DE3055C">
          <v:shape id="_x0000_i1179" type="#_x0000_t75" style="width:10pt;height:14.15pt" o:ole="">
            <v:imagedata r:id="rId77" o:title=""/>
          </v:shape>
          <o:OLEObject Type="Embed" ProgID="Equation.DSMT4" ShapeID="_x0000_i1179" DrawAspect="Content" ObjectID="_1832976595" r:id="rId81"/>
        </w:object>
      </w:r>
      <w:r w:rsidR="007B27E0" w:rsidRPr="00760569">
        <w:rPr>
          <w:rFonts w:ascii="Times New Roman" w:hAnsi="Times New Roman" w:cs="Times New Roman" w:hint="eastAsia"/>
          <w:sz w:val="24"/>
        </w:rPr>
        <w:t>的真实观测值</w:t>
      </w:r>
      <w:r w:rsidR="007B27E0" w:rsidRPr="00760569">
        <w:rPr>
          <w:rFonts w:ascii="Times New Roman" w:hAnsi="Times New Roman" w:cs="Times New Roman" w:hint="eastAsia"/>
          <w:sz w:val="24"/>
        </w:rPr>
        <w:t>；</w:t>
      </w:r>
      <w:r w:rsidR="00585DCF" w:rsidRPr="00760569">
        <w:rPr>
          <w:rFonts w:ascii="Times New Roman" w:hAnsi="Times New Roman" w:cs="Times New Roman"/>
          <w:b/>
          <w:bCs/>
          <w:position w:val="-6"/>
          <w:sz w:val="24"/>
        </w:rPr>
        <w:object w:dxaOrig="240" w:dyaOrig="220" w14:anchorId="0971209A">
          <v:shape id="_x0000_i1183" type="#_x0000_t75" style="width:12.05pt;height:10.8pt" o:ole="">
            <v:imagedata r:id="rId82" o:title=""/>
          </v:shape>
          <o:OLEObject Type="Embed" ProgID="Equation.DSMT4" ShapeID="_x0000_i1183" DrawAspect="Content" ObjectID="_1832976596" r:id="rId83"/>
        </w:object>
      </w:r>
      <w:r w:rsidR="00585DCF" w:rsidRPr="00760569">
        <w:rPr>
          <w:rFonts w:ascii="Times New Roman" w:hAnsi="Times New Roman" w:cs="Times New Roman" w:hint="eastAsia"/>
          <w:sz w:val="24"/>
        </w:rPr>
        <w:t>为</w:t>
      </w:r>
      <w:r w:rsidR="000A604C" w:rsidRPr="00760569">
        <w:rPr>
          <w:rFonts w:ascii="Times New Roman" w:hAnsi="Times New Roman" w:cs="Times New Roman"/>
          <w:sz w:val="24"/>
        </w:rPr>
        <w:t>平衡权重系数</w:t>
      </w:r>
      <w:r w:rsidR="00585DCF" w:rsidRPr="00760569">
        <w:rPr>
          <w:rFonts w:ascii="Times New Roman" w:hAnsi="Times New Roman" w:cs="Times New Roman" w:hint="eastAsia"/>
          <w:sz w:val="24"/>
        </w:rPr>
        <w:t>，</w:t>
      </w:r>
      <w:r w:rsidR="000A604C" w:rsidRPr="00760569">
        <w:rPr>
          <w:rFonts w:ascii="Times New Roman" w:hAnsi="Times New Roman" w:cs="Times New Roman"/>
          <w:sz w:val="24"/>
        </w:rPr>
        <w:t>用于调节数值误差与趋势误差在总损失中的占比</w:t>
      </w:r>
      <w:r w:rsidR="00E54611" w:rsidRPr="00760569">
        <w:rPr>
          <w:rFonts w:ascii="Times New Roman" w:hAnsi="Times New Roman" w:cs="Times New Roman" w:hint="eastAsia"/>
          <w:sz w:val="24"/>
        </w:rPr>
        <w:t>，</w:t>
      </w:r>
      <w:r w:rsidR="000A604C" w:rsidRPr="00760569">
        <w:rPr>
          <w:rFonts w:ascii="Times New Roman" w:hAnsi="Times New Roman" w:cs="Times New Roman"/>
          <w:sz w:val="24"/>
        </w:rPr>
        <w:t>本研究设定</w:t>
      </w:r>
      <w:r w:rsidR="0093028A" w:rsidRPr="00760569">
        <w:rPr>
          <w:rFonts w:ascii="Times New Roman" w:hAnsi="Times New Roman" w:cs="Times New Roman"/>
          <w:b/>
          <w:bCs/>
          <w:position w:val="-6"/>
          <w:sz w:val="24"/>
        </w:rPr>
        <w:object w:dxaOrig="240" w:dyaOrig="220" w14:anchorId="0FE06E37">
          <v:shape id="_x0000_i1184" type="#_x0000_t75" style="width:12.05pt;height:10.8pt" o:ole="">
            <v:imagedata r:id="rId82" o:title=""/>
          </v:shape>
          <o:OLEObject Type="Embed" ProgID="Equation.DSMT4" ShapeID="_x0000_i1184" DrawAspect="Content" ObjectID="_1832976597" r:id="rId84"/>
        </w:object>
      </w:r>
      <w:r w:rsidR="000A604C" w:rsidRPr="00760569">
        <w:rPr>
          <w:rFonts w:ascii="Times New Roman" w:hAnsi="Times New Roman" w:cs="Times New Roman"/>
          <w:sz w:val="24"/>
        </w:rPr>
        <w:t>=0.5</w:t>
      </w:r>
      <w:r w:rsidR="000A604C" w:rsidRPr="00760569">
        <w:rPr>
          <w:rFonts w:ascii="Times New Roman" w:hAnsi="Times New Roman" w:cs="Times New Roman"/>
          <w:sz w:val="24"/>
        </w:rPr>
        <w:t>，在关注数值拟合的同时，高度重视模型对</w:t>
      </w:r>
      <w:r w:rsidR="003B57AD" w:rsidRPr="00760569">
        <w:rPr>
          <w:rFonts w:ascii="Times New Roman" w:hAnsi="Times New Roman" w:cs="Times New Roman" w:hint="eastAsia"/>
          <w:sz w:val="24"/>
        </w:rPr>
        <w:t>登革热病例数</w:t>
      </w:r>
      <w:r w:rsidR="000A604C" w:rsidRPr="00760569">
        <w:rPr>
          <w:rFonts w:ascii="Times New Roman" w:hAnsi="Times New Roman" w:cs="Times New Roman"/>
          <w:sz w:val="24"/>
        </w:rPr>
        <w:t>季节性波动的复现能力</w:t>
      </w:r>
      <w:r w:rsidR="00602207" w:rsidRPr="00760569">
        <w:rPr>
          <w:rFonts w:ascii="Times New Roman" w:hAnsi="Times New Roman" w:cs="Times New Roman" w:hint="eastAsia"/>
          <w:sz w:val="24"/>
        </w:rPr>
        <w:t>；</w:t>
      </w:r>
      <w:r w:rsidR="00602207" w:rsidRPr="00760569">
        <w:rPr>
          <w:rFonts w:hint="eastAsia"/>
          <w:position w:val="-10"/>
          <w:sz w:val="24"/>
        </w:rPr>
        <w:object w:dxaOrig="1240" w:dyaOrig="380" w14:anchorId="4B1CB65E">
          <v:shape id="_x0000_i1187" type="#_x0000_t75" style="width:62pt;height:19.15pt" o:ole="">
            <v:imagedata r:id="rId85" o:title=""/>
          </v:shape>
          <o:OLEObject Type="Embed" ProgID="Equation.DSMT4" ShapeID="_x0000_i1187" DrawAspect="Content" ObjectID="_1832976598" r:id="rId86"/>
        </w:object>
      </w:r>
      <w:r w:rsidR="00602207" w:rsidRPr="00760569">
        <w:rPr>
          <w:rFonts w:hint="eastAsia"/>
          <w:sz w:val="24"/>
        </w:rPr>
        <w:t>为</w:t>
      </w:r>
      <w:r w:rsidR="000A604C" w:rsidRPr="00760569">
        <w:rPr>
          <w:rFonts w:ascii="Times New Roman" w:hAnsi="Times New Roman" w:cs="Times New Roman"/>
          <w:sz w:val="24"/>
        </w:rPr>
        <w:t>预测序列向量</w:t>
      </w:r>
      <w:r w:rsidR="00602207" w:rsidRPr="00760569">
        <w:rPr>
          <w:rFonts w:ascii="Times New Roman" w:hAnsi="Times New Roman" w:cs="Times New Roman"/>
          <w:b/>
          <w:bCs/>
          <w:position w:val="-12"/>
          <w:sz w:val="24"/>
        </w:rPr>
        <w:object w:dxaOrig="260" w:dyaOrig="400" w14:anchorId="7029AB13">
          <v:shape id="_x0000_i1188" type="#_x0000_t75" style="width:12.9pt;height:20pt" o:ole="">
            <v:imagedata r:id="rId67" o:title=""/>
          </v:shape>
          <o:OLEObject Type="Embed" ProgID="Equation.DSMT4" ShapeID="_x0000_i1188" DrawAspect="Content" ObjectID="_1832976599" r:id="rId87"/>
        </w:object>
      </w:r>
      <w:r w:rsidR="000A604C" w:rsidRPr="00760569">
        <w:rPr>
          <w:rFonts w:ascii="Times New Roman" w:hAnsi="Times New Roman" w:cs="Times New Roman"/>
          <w:sz w:val="24"/>
        </w:rPr>
        <w:t>与观测序列向量</w:t>
      </w:r>
      <w:r w:rsidR="00602207" w:rsidRPr="00760569">
        <w:rPr>
          <w:rFonts w:hint="eastAsia"/>
          <w:position w:val="-12"/>
          <w:sz w:val="24"/>
        </w:rPr>
        <w:object w:dxaOrig="440" w:dyaOrig="380" w14:anchorId="7908DB62">
          <v:shape id="_x0000_i1189" type="#_x0000_t75" style="width:22.05pt;height:19.15pt" o:ole="">
            <v:imagedata r:id="rId79" o:title=""/>
          </v:shape>
          <o:OLEObject Type="Embed" ProgID="Equation.DSMT4" ShapeID="_x0000_i1189" DrawAspect="Content" ObjectID="_1832976600" r:id="rId88"/>
        </w:object>
      </w:r>
      <w:r w:rsidR="000A604C" w:rsidRPr="00760569">
        <w:rPr>
          <w:rFonts w:ascii="Times New Roman" w:hAnsi="Times New Roman" w:cs="Times New Roman"/>
          <w:sz w:val="24"/>
        </w:rPr>
        <w:t>之间的协方差，</w:t>
      </w:r>
      <w:r w:rsidR="00602207" w:rsidRPr="00760569">
        <w:rPr>
          <w:rFonts w:ascii="Times New Roman" w:hAnsi="Times New Roman" w:cs="Times New Roman" w:hint="eastAsia"/>
          <w:sz w:val="24"/>
        </w:rPr>
        <w:t>表示</w:t>
      </w:r>
      <w:r w:rsidR="000A604C" w:rsidRPr="00760569">
        <w:rPr>
          <w:rFonts w:ascii="Times New Roman" w:hAnsi="Times New Roman" w:cs="Times New Roman"/>
          <w:sz w:val="24"/>
        </w:rPr>
        <w:t>两者变化的同步性。</w:t>
      </w:r>
      <w:r w:rsidR="00AC59BF" w:rsidRPr="00760569">
        <w:rPr>
          <w:rFonts w:hint="eastAsia"/>
          <w:position w:val="-14"/>
          <w:sz w:val="24"/>
        </w:rPr>
        <w:object w:dxaOrig="320" w:dyaOrig="380" w14:anchorId="04446AB7">
          <v:shape id="_x0000_i1192" type="#_x0000_t75" style="width:15.8pt;height:19.15pt" o:ole="">
            <v:imagedata r:id="rId89" o:title=""/>
          </v:shape>
          <o:OLEObject Type="Embed" ProgID="Equation.DSMT4" ShapeID="_x0000_i1192" DrawAspect="Content" ObjectID="_1832976601" r:id="rId90"/>
        </w:object>
      </w:r>
      <w:r w:rsidR="000A604C" w:rsidRPr="00760569">
        <w:rPr>
          <w:rFonts w:ascii="Times New Roman" w:hAnsi="Times New Roman" w:cs="Times New Roman"/>
          <w:sz w:val="24"/>
        </w:rPr>
        <w:t>与</w:t>
      </w:r>
      <w:r w:rsidR="00AC59BF" w:rsidRPr="00760569">
        <w:rPr>
          <w:rFonts w:hint="eastAsia"/>
          <w:position w:val="-14"/>
          <w:sz w:val="24"/>
        </w:rPr>
        <w:object w:dxaOrig="480" w:dyaOrig="380" w14:anchorId="22B6207E">
          <v:shape id="_x0000_i1195" type="#_x0000_t75" style="width:24.15pt;height:19.15pt" o:ole="">
            <v:imagedata r:id="rId91" o:title=""/>
          </v:shape>
          <o:OLEObject Type="Embed" ProgID="Equation.DSMT4" ShapeID="_x0000_i1195" DrawAspect="Content" ObjectID="_1832976602" r:id="rId92"/>
        </w:object>
      </w:r>
      <w:r w:rsidR="000A604C" w:rsidRPr="00760569">
        <w:rPr>
          <w:rFonts w:ascii="Times New Roman" w:hAnsi="Times New Roman" w:cs="Times New Roman"/>
          <w:sz w:val="24"/>
        </w:rPr>
        <w:t>分别为预测序列和观测序列的标准差</w:t>
      </w:r>
      <w:r w:rsidR="00AC59BF" w:rsidRPr="00760569">
        <w:rPr>
          <w:rFonts w:ascii="Times New Roman" w:hAnsi="Times New Roman" w:cs="Times New Roman" w:hint="eastAsia"/>
          <w:sz w:val="24"/>
        </w:rPr>
        <w:t>。</w:t>
      </w:r>
      <w:r w:rsidR="000A604C" w:rsidRPr="00760569">
        <w:rPr>
          <w:rFonts w:ascii="Times New Roman" w:hAnsi="Times New Roman" w:cs="Times New Roman"/>
          <w:sz w:val="24"/>
        </w:rPr>
        <w:t>Correlation</w:t>
      </w:r>
      <w:r w:rsidR="000A604C" w:rsidRPr="00760569">
        <w:rPr>
          <w:rFonts w:ascii="Times New Roman" w:hAnsi="Times New Roman" w:cs="Times New Roman"/>
          <w:sz w:val="24"/>
        </w:rPr>
        <w:t>项</w:t>
      </w:r>
      <w:r w:rsidR="00A67708" w:rsidRPr="00760569">
        <w:rPr>
          <w:rFonts w:ascii="Times New Roman" w:hAnsi="Times New Roman" w:cs="Times New Roman" w:hint="eastAsia"/>
          <w:sz w:val="24"/>
        </w:rPr>
        <w:t>（</w:t>
      </w:r>
      <w:r w:rsidR="00A67708" w:rsidRPr="00760569">
        <w:rPr>
          <w:rFonts w:hint="eastAsia"/>
          <w:position w:val="-34"/>
          <w:sz w:val="24"/>
        </w:rPr>
        <w:object w:dxaOrig="1560" w:dyaOrig="780" w14:anchorId="217CEDEE">
          <v:shape id="_x0000_i1197" type="#_x0000_t75" style="width:77.85pt;height:39.1pt" o:ole="">
            <v:imagedata r:id="rId93" o:title=""/>
          </v:shape>
          <o:OLEObject Type="Embed" ProgID="Equation.DSMT4" ShapeID="_x0000_i1197" DrawAspect="Content" ObjectID="_1832976603" r:id="rId94"/>
        </w:object>
      </w:r>
      <w:r w:rsidR="00A67708" w:rsidRPr="00760569">
        <w:rPr>
          <w:rFonts w:ascii="Times New Roman" w:hAnsi="Times New Roman" w:cs="Times New Roman" w:hint="eastAsia"/>
          <w:sz w:val="24"/>
        </w:rPr>
        <w:t>）越小</w:t>
      </w:r>
      <w:r w:rsidR="000763B9" w:rsidRPr="00760569">
        <w:rPr>
          <w:rFonts w:ascii="Times New Roman" w:hAnsi="Times New Roman" w:cs="Times New Roman" w:hint="eastAsia"/>
          <w:sz w:val="24"/>
        </w:rPr>
        <w:t>，</w:t>
      </w:r>
      <w:r w:rsidR="000763B9" w:rsidRPr="00760569">
        <w:rPr>
          <w:rFonts w:ascii="Times New Roman" w:hAnsi="Times New Roman" w:cs="Times New Roman" w:hint="eastAsia"/>
          <w:sz w:val="24"/>
        </w:rPr>
        <w:t>表明预测趋势与实际趋势的一致性越高，从而有效引导神经网络学习准确的气候驱动模式</w:t>
      </w:r>
      <w:r w:rsidR="000A604C" w:rsidRPr="00760569">
        <w:rPr>
          <w:rFonts w:ascii="Times New Roman" w:hAnsi="Times New Roman" w:cs="Times New Roman"/>
          <w:sz w:val="24"/>
        </w:rPr>
        <w:t>。</w:t>
      </w:r>
    </w:p>
    <w:p w14:paraId="1822A07A" w14:textId="633B5A60" w:rsidR="00054AF3" w:rsidRPr="00760569" w:rsidRDefault="003476EA" w:rsidP="00D927EF">
      <w:pPr>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本研究利用</w:t>
      </w:r>
      <w:proofErr w:type="spellStart"/>
      <w:r w:rsidRPr="00760569">
        <w:rPr>
          <w:rFonts w:ascii="Times New Roman" w:hAnsi="Times New Roman" w:cs="Times New Roman" w:hint="eastAsia"/>
          <w:sz w:val="24"/>
        </w:rPr>
        <w:t>PyTorch</w:t>
      </w:r>
      <w:proofErr w:type="spellEnd"/>
      <w:r w:rsidRPr="00760569">
        <w:rPr>
          <w:rFonts w:ascii="Times New Roman" w:hAnsi="Times New Roman" w:cs="Times New Roman" w:hint="eastAsia"/>
          <w:sz w:val="24"/>
        </w:rPr>
        <w:t>深度学习框架的自动微分（</w:t>
      </w:r>
      <w:proofErr w:type="spellStart"/>
      <w:r w:rsidRPr="00760569">
        <w:rPr>
          <w:rFonts w:ascii="Times New Roman" w:hAnsi="Times New Roman" w:cs="Times New Roman" w:hint="eastAsia"/>
          <w:sz w:val="24"/>
        </w:rPr>
        <w:t>Autograd</w:t>
      </w:r>
      <w:proofErr w:type="spellEnd"/>
      <w:r w:rsidRPr="00760569">
        <w:rPr>
          <w:rFonts w:ascii="Times New Roman" w:hAnsi="Times New Roman" w:cs="Times New Roman" w:hint="eastAsia"/>
          <w:sz w:val="24"/>
        </w:rPr>
        <w:t>）机制，通过计算图（</w:t>
      </w:r>
      <w:r w:rsidRPr="00760569">
        <w:rPr>
          <w:rFonts w:ascii="Times New Roman" w:hAnsi="Times New Roman" w:cs="Times New Roman" w:hint="eastAsia"/>
          <w:sz w:val="24"/>
        </w:rPr>
        <w:t>Computational</w:t>
      </w:r>
      <w:r w:rsidR="00EF5FCA" w:rsidRPr="00760569">
        <w:rPr>
          <w:rFonts w:ascii="Times New Roman" w:hAnsi="Times New Roman" w:cs="Times New Roman" w:hint="eastAsia"/>
          <w:sz w:val="24"/>
        </w:rPr>
        <w:t xml:space="preserve"> </w:t>
      </w:r>
      <w:r w:rsidRPr="00760569">
        <w:rPr>
          <w:rFonts w:ascii="Times New Roman" w:hAnsi="Times New Roman" w:cs="Times New Roman" w:hint="eastAsia"/>
          <w:sz w:val="24"/>
        </w:rPr>
        <w:t>Graph</w:t>
      </w:r>
      <w:r w:rsidRPr="00760569">
        <w:rPr>
          <w:rFonts w:ascii="Times New Roman" w:hAnsi="Times New Roman" w:cs="Times New Roman" w:hint="eastAsia"/>
          <w:sz w:val="24"/>
        </w:rPr>
        <w:t>）自动求解损失函数相对于网络参数的梯度</w:t>
      </w:r>
      <w:r w:rsidR="00EF5FCA" w:rsidRPr="00760569">
        <w:rPr>
          <w:rFonts w:ascii="Times New Roman" w:hAnsi="Times New Roman" w:cs="Times New Roman"/>
          <w:position w:val="-12"/>
          <w:sz w:val="24"/>
        </w:rPr>
        <w:object w:dxaOrig="480" w:dyaOrig="360" w14:anchorId="5D2052DF">
          <v:shape id="_x0000_i1200" type="#_x0000_t75" style="width:24.15pt;height:17.9pt" o:ole="">
            <v:imagedata r:id="rId95" o:title=""/>
          </v:shape>
          <o:OLEObject Type="Embed" ProgID="Equation.DSMT4" ShapeID="_x0000_i1200" DrawAspect="Content" ObjectID="_1832976604" r:id="rId96"/>
        </w:object>
      </w:r>
      <w:r w:rsidRPr="00760569">
        <w:rPr>
          <w:rFonts w:ascii="Times New Roman" w:hAnsi="Times New Roman" w:cs="Times New Roman" w:hint="eastAsia"/>
          <w:sz w:val="24"/>
        </w:rPr>
        <w:t>。参数更新采用</w:t>
      </w:r>
      <w:r w:rsidRPr="00760569">
        <w:rPr>
          <w:rFonts w:ascii="Times New Roman" w:hAnsi="Times New Roman" w:cs="Times New Roman" w:hint="eastAsia"/>
          <w:sz w:val="24"/>
        </w:rPr>
        <w:t>Adam(Adaptive</w:t>
      </w:r>
      <w:r w:rsidR="00EF5FCA" w:rsidRPr="00760569">
        <w:rPr>
          <w:rFonts w:ascii="Times New Roman" w:hAnsi="Times New Roman" w:cs="Times New Roman" w:hint="eastAsia"/>
          <w:sz w:val="24"/>
        </w:rPr>
        <w:t xml:space="preserve"> </w:t>
      </w:r>
      <w:r w:rsidRPr="00760569">
        <w:rPr>
          <w:rFonts w:ascii="Times New Roman" w:hAnsi="Times New Roman" w:cs="Times New Roman" w:hint="eastAsia"/>
          <w:sz w:val="24"/>
        </w:rPr>
        <w:t>Moment</w:t>
      </w:r>
      <w:r w:rsidR="00EF5FCA" w:rsidRPr="00760569">
        <w:rPr>
          <w:rFonts w:ascii="Times New Roman" w:hAnsi="Times New Roman" w:cs="Times New Roman" w:hint="eastAsia"/>
          <w:sz w:val="24"/>
        </w:rPr>
        <w:t xml:space="preserve"> </w:t>
      </w:r>
      <w:r w:rsidRPr="00760569">
        <w:rPr>
          <w:rFonts w:ascii="Times New Roman" w:hAnsi="Times New Roman" w:cs="Times New Roman" w:hint="eastAsia"/>
          <w:sz w:val="24"/>
        </w:rPr>
        <w:t>Estimation)</w:t>
      </w:r>
      <w:r w:rsidRPr="00760569">
        <w:rPr>
          <w:rFonts w:ascii="Times New Roman" w:hAnsi="Times New Roman" w:cs="Times New Roman" w:hint="eastAsia"/>
          <w:sz w:val="24"/>
        </w:rPr>
        <w:t>优化器。相较于传统的随机梯度下降（</w:t>
      </w:r>
      <w:r w:rsidR="00EF5FCA" w:rsidRPr="00760569">
        <w:rPr>
          <w:rFonts w:ascii="Times New Roman" w:hAnsi="Times New Roman" w:cs="Times New Roman"/>
          <w:sz w:val="24"/>
        </w:rPr>
        <w:t>Stochastic Gradient Descent</w:t>
      </w:r>
      <w:r w:rsidR="00EF5FCA" w:rsidRPr="00760569">
        <w:rPr>
          <w:rFonts w:ascii="Times New Roman" w:hAnsi="Times New Roman" w:cs="Times New Roman" w:hint="eastAsia"/>
          <w:sz w:val="24"/>
        </w:rPr>
        <w:t>，</w:t>
      </w:r>
      <w:r w:rsidRPr="00760569">
        <w:rPr>
          <w:rFonts w:ascii="Times New Roman" w:hAnsi="Times New Roman" w:cs="Times New Roman" w:hint="eastAsia"/>
          <w:sz w:val="24"/>
        </w:rPr>
        <w:t>SGD</w:t>
      </w:r>
      <w:r w:rsidRPr="00760569">
        <w:rPr>
          <w:rFonts w:ascii="Times New Roman" w:hAnsi="Times New Roman" w:cs="Times New Roman" w:hint="eastAsia"/>
          <w:sz w:val="24"/>
        </w:rPr>
        <w:t>），</w:t>
      </w:r>
      <w:r w:rsidRPr="00760569">
        <w:rPr>
          <w:rFonts w:ascii="Times New Roman" w:hAnsi="Times New Roman" w:cs="Times New Roman" w:hint="eastAsia"/>
          <w:sz w:val="24"/>
        </w:rPr>
        <w:t>Adam</w:t>
      </w:r>
      <w:r w:rsidRPr="00760569">
        <w:rPr>
          <w:rFonts w:ascii="Times New Roman" w:hAnsi="Times New Roman" w:cs="Times New Roman" w:hint="eastAsia"/>
          <w:sz w:val="24"/>
        </w:rPr>
        <w:t>结合了梯度的由一阶矩估计（</w:t>
      </w:r>
      <w:r w:rsidRPr="00760569">
        <w:rPr>
          <w:rFonts w:ascii="Times New Roman" w:hAnsi="Times New Roman" w:cs="Times New Roman" w:hint="eastAsia"/>
          <w:sz w:val="24"/>
        </w:rPr>
        <w:t>Momentum</w:t>
      </w:r>
      <w:r w:rsidRPr="00760569">
        <w:rPr>
          <w:rFonts w:ascii="Times New Roman" w:hAnsi="Times New Roman" w:cs="Times New Roman" w:hint="eastAsia"/>
          <w:sz w:val="24"/>
        </w:rPr>
        <w:t>）和二阶矩估计（</w:t>
      </w:r>
      <w:proofErr w:type="spellStart"/>
      <w:r w:rsidRPr="00760569">
        <w:rPr>
          <w:rFonts w:ascii="Times New Roman" w:hAnsi="Times New Roman" w:cs="Times New Roman" w:hint="eastAsia"/>
          <w:sz w:val="24"/>
        </w:rPr>
        <w:t>RMSProp</w:t>
      </w:r>
      <w:proofErr w:type="spellEnd"/>
      <w:r w:rsidRPr="00760569">
        <w:rPr>
          <w:rFonts w:ascii="Times New Roman" w:hAnsi="Times New Roman" w:cs="Times New Roman" w:hint="eastAsia"/>
          <w:sz w:val="24"/>
        </w:rPr>
        <w:t>），能自适应地调整每个参数的学习率，特别适合处理气象数据中的非平稳噪声。</w:t>
      </w:r>
    </w:p>
    <w:p w14:paraId="18B51E8B" w14:textId="0C313957" w:rsidR="00C23712" w:rsidRPr="00760569" w:rsidRDefault="00C23712" w:rsidP="00D927EF">
      <w:pPr>
        <w:spacing w:line="360" w:lineRule="auto"/>
        <w:ind w:firstLineChars="200" w:firstLine="480"/>
        <w:rPr>
          <w:rFonts w:ascii="Times New Roman" w:hAnsi="Times New Roman" w:cs="Times New Roman" w:hint="eastAsia"/>
          <w:sz w:val="24"/>
        </w:rPr>
      </w:pPr>
      <w:r w:rsidRPr="00760569">
        <w:rPr>
          <w:rFonts w:ascii="Times New Roman" w:hAnsi="Times New Roman" w:cs="Times New Roman" w:hint="eastAsia"/>
          <w:sz w:val="24"/>
        </w:rPr>
        <w:t>为了验证模型在极端气候条件下的泛化能力，尤其是对</w:t>
      </w:r>
      <w:r w:rsidRPr="00760569">
        <w:rPr>
          <w:rFonts w:ascii="Times New Roman" w:hAnsi="Times New Roman" w:cs="Times New Roman" w:hint="eastAsia"/>
          <w:sz w:val="24"/>
        </w:rPr>
        <w:t>2014</w:t>
      </w:r>
      <w:r w:rsidRPr="00760569">
        <w:rPr>
          <w:rFonts w:ascii="Times New Roman" w:hAnsi="Times New Roman" w:cs="Times New Roman" w:hint="eastAsia"/>
          <w:sz w:val="24"/>
        </w:rPr>
        <w:t>年特大疫情的预测潜力，本研究采用了严格的“留一法”交叉验证策略。具体操作上，我们将</w:t>
      </w:r>
      <w:r w:rsidRPr="00760569">
        <w:rPr>
          <w:rFonts w:ascii="Times New Roman" w:hAnsi="Times New Roman" w:cs="Times New Roman" w:hint="eastAsia"/>
          <w:sz w:val="24"/>
        </w:rPr>
        <w:t>2014</w:t>
      </w:r>
      <w:r w:rsidRPr="00760569">
        <w:rPr>
          <w:rFonts w:ascii="Times New Roman" w:hAnsi="Times New Roman" w:cs="Times New Roman" w:hint="eastAsia"/>
          <w:sz w:val="24"/>
        </w:rPr>
        <w:t>年的全样本数据作为独立的测试集，并在训练过程中通过掩膜（</w:t>
      </w:r>
      <w:r w:rsidRPr="00760569">
        <w:rPr>
          <w:rFonts w:ascii="Times New Roman" w:hAnsi="Times New Roman" w:cs="Times New Roman" w:hint="eastAsia"/>
          <w:sz w:val="24"/>
        </w:rPr>
        <w:t>Masking</w:t>
      </w:r>
      <w:r w:rsidRPr="00760569">
        <w:rPr>
          <w:rFonts w:ascii="Times New Roman" w:hAnsi="Times New Roman" w:cs="Times New Roman" w:hint="eastAsia"/>
          <w:sz w:val="24"/>
        </w:rPr>
        <w:t>）机制对其进行屏蔽。在利用反向传播算法更新神经网络参数时，程序仅计算和优化除</w:t>
      </w:r>
      <w:r w:rsidRPr="00760569">
        <w:rPr>
          <w:rFonts w:ascii="Times New Roman" w:hAnsi="Times New Roman" w:cs="Times New Roman" w:hint="eastAsia"/>
          <w:sz w:val="24"/>
        </w:rPr>
        <w:t>2014</w:t>
      </w:r>
      <w:r w:rsidRPr="00760569">
        <w:rPr>
          <w:rFonts w:ascii="Times New Roman" w:hAnsi="Times New Roman" w:cs="Times New Roman" w:hint="eastAsia"/>
          <w:sz w:val="24"/>
        </w:rPr>
        <w:t>年以外年份的损失函数，不让</w:t>
      </w:r>
      <w:r w:rsidRPr="00760569">
        <w:rPr>
          <w:rFonts w:ascii="Times New Roman" w:hAnsi="Times New Roman" w:cs="Times New Roman" w:hint="eastAsia"/>
          <w:sz w:val="24"/>
        </w:rPr>
        <w:t>2014</w:t>
      </w:r>
      <w:r w:rsidRPr="00760569">
        <w:rPr>
          <w:rFonts w:ascii="Times New Roman" w:hAnsi="Times New Roman" w:cs="Times New Roman" w:hint="eastAsia"/>
          <w:sz w:val="24"/>
        </w:rPr>
        <w:t>年的数据参与梯度的计算。这种设计迫使神经网络</w:t>
      </w:r>
      <w:r w:rsidR="00C34C0A" w:rsidRPr="00760569">
        <w:rPr>
          <w:rFonts w:ascii="Times New Roman" w:hAnsi="Times New Roman" w:cs="Times New Roman" w:hint="eastAsia"/>
          <w:sz w:val="24"/>
        </w:rPr>
        <w:t>能够</w:t>
      </w:r>
      <w:r w:rsidRPr="00760569">
        <w:rPr>
          <w:rFonts w:ascii="Times New Roman" w:hAnsi="Times New Roman" w:cs="Times New Roman" w:hint="eastAsia"/>
          <w:sz w:val="24"/>
        </w:rPr>
        <w:t>真正学习到气象因素与传播率之间普适的非线性关系，而非</w:t>
      </w:r>
      <w:r w:rsidRPr="00760569">
        <w:rPr>
          <w:rFonts w:ascii="Times New Roman" w:hAnsi="Times New Roman" w:cs="Times New Roman" w:hint="eastAsia"/>
          <w:sz w:val="24"/>
        </w:rPr>
        <w:lastRenderedPageBreak/>
        <w:t>简单地记忆历史数据。这为后续验证模型能否正确外推</w:t>
      </w:r>
      <w:r w:rsidR="00C34C0A" w:rsidRPr="00760569">
        <w:rPr>
          <w:rFonts w:ascii="Times New Roman" w:hAnsi="Times New Roman" w:cs="Times New Roman" w:hint="eastAsia"/>
          <w:sz w:val="24"/>
        </w:rPr>
        <w:t>和</w:t>
      </w:r>
      <w:r w:rsidRPr="00760569">
        <w:rPr>
          <w:rFonts w:ascii="Times New Roman" w:hAnsi="Times New Roman" w:cs="Times New Roman" w:hint="eastAsia"/>
          <w:sz w:val="24"/>
        </w:rPr>
        <w:t>发现真实的物理驱动机制提供了可靠的依据。</w:t>
      </w:r>
    </w:p>
    <w:p w14:paraId="072A559D" w14:textId="35662DF2" w:rsidR="00C1612B" w:rsidRPr="00760569" w:rsidRDefault="00C1612B" w:rsidP="00D927EF">
      <w:pPr>
        <w:spacing w:line="360" w:lineRule="auto"/>
        <w:rPr>
          <w:rFonts w:ascii="Times New Roman" w:hAnsi="Times New Roman" w:cs="Times New Roman" w:hint="eastAsia"/>
          <w:b/>
          <w:bCs/>
          <w:sz w:val="24"/>
        </w:rPr>
      </w:pPr>
      <w:r w:rsidRPr="00ED312A">
        <w:rPr>
          <w:rFonts w:ascii="Times New Roman" w:hAnsi="Times New Roman" w:cs="Times New Roman" w:hint="eastAsia"/>
          <w:b/>
          <w:bCs/>
          <w:sz w:val="24"/>
        </w:rPr>
        <w:t>1.2.</w:t>
      </w:r>
      <w:r w:rsidR="00BE1D4F" w:rsidRPr="00760569">
        <w:rPr>
          <w:rFonts w:ascii="Times New Roman" w:hAnsi="Times New Roman" w:cs="Times New Roman" w:hint="eastAsia"/>
          <w:b/>
          <w:bCs/>
          <w:sz w:val="24"/>
        </w:rPr>
        <w:t>4</w:t>
      </w:r>
      <w:r w:rsidR="00DB0E2A" w:rsidRPr="00760569">
        <w:rPr>
          <w:rFonts w:ascii="Times New Roman" w:hAnsi="Times New Roman" w:cs="Times New Roman" w:hint="eastAsia"/>
          <w:b/>
          <w:bCs/>
          <w:sz w:val="24"/>
        </w:rPr>
        <w:t xml:space="preserve"> </w:t>
      </w:r>
      <w:r w:rsidR="004666B2" w:rsidRPr="00760569">
        <w:rPr>
          <w:rFonts w:ascii="Times New Roman" w:hAnsi="Times New Roman" w:cs="Times New Roman" w:hint="eastAsia"/>
          <w:b/>
          <w:bCs/>
          <w:sz w:val="24"/>
        </w:rPr>
        <w:t>基于符号回归的耦合机制解析</w:t>
      </w:r>
    </w:p>
    <w:p w14:paraId="44648F1D" w14:textId="77AA729D" w:rsidR="001C7A0B" w:rsidRPr="00760569" w:rsidRDefault="00CA0CB7"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神经网络耦合动力学模型得到的神经微分方程（</w:t>
      </w:r>
      <w:r w:rsidRPr="00760569">
        <w:rPr>
          <w:rFonts w:ascii="Times New Roman" w:hAnsi="Times New Roman" w:cs="Times New Roman" w:hint="eastAsia"/>
          <w:sz w:val="24"/>
        </w:rPr>
        <w:t>Neural ODE</w:t>
      </w:r>
      <w:r w:rsidRPr="00760569">
        <w:rPr>
          <w:rFonts w:ascii="Times New Roman" w:hAnsi="Times New Roman" w:cs="Times New Roman" w:hint="eastAsia"/>
          <w:sz w:val="24"/>
        </w:rPr>
        <w:t>）虽然能够精准拟合历史疫情数据并捕捉非线性特征，</w:t>
      </w:r>
      <w:r w:rsidR="00FA45B6" w:rsidRPr="00760569">
        <w:rPr>
          <w:rFonts w:ascii="Times New Roman" w:hAnsi="Times New Roman" w:cs="Times New Roman" w:hint="eastAsia"/>
          <w:sz w:val="24"/>
        </w:rPr>
        <w:t>但是</w:t>
      </w:r>
      <w:r w:rsidRPr="00760569">
        <w:rPr>
          <w:rFonts w:ascii="Times New Roman" w:hAnsi="Times New Roman" w:cs="Times New Roman" w:hint="eastAsia"/>
          <w:sz w:val="24"/>
        </w:rPr>
        <w:t>核心组件</w:t>
      </w:r>
      <w:r w:rsidR="00FA45B6" w:rsidRPr="00760569">
        <w:rPr>
          <w:rFonts w:hint="eastAsia"/>
          <w:position w:val="-12"/>
          <w:sz w:val="24"/>
        </w:rPr>
        <w:object w:dxaOrig="1660" w:dyaOrig="380" w14:anchorId="1BD5C91A">
          <v:shape id="_x0000_i1203" type="#_x0000_t75" style="width:82.8pt;height:19.15pt" o:ole="">
            <v:imagedata r:id="rId97" o:title=""/>
          </v:shape>
          <o:OLEObject Type="Embed" ProgID="Equation.DSMT4" ShapeID="_x0000_i1203" DrawAspect="Content" ObjectID="_1832976605" r:id="rId98"/>
        </w:object>
      </w:r>
      <w:r w:rsidRPr="00760569">
        <w:rPr>
          <w:rFonts w:ascii="Times New Roman" w:hAnsi="Times New Roman" w:cs="Times New Roman" w:hint="eastAsia"/>
          <w:sz w:val="24"/>
        </w:rPr>
        <w:t>本质上仍是一个“黑箱”模型。为了揭示气象因子驱动登革热传播的具体数学形式，采用符号回归（</w:t>
      </w:r>
      <w:r w:rsidRPr="00760569">
        <w:rPr>
          <w:rFonts w:ascii="Times New Roman" w:hAnsi="Times New Roman" w:cs="Times New Roman" w:hint="eastAsia"/>
          <w:sz w:val="24"/>
        </w:rPr>
        <w:t>Symbolic</w:t>
      </w:r>
      <w:r w:rsidR="00FA45B6" w:rsidRPr="00760569">
        <w:rPr>
          <w:rFonts w:ascii="Times New Roman" w:hAnsi="Times New Roman" w:cs="Times New Roman" w:hint="eastAsia"/>
          <w:sz w:val="24"/>
        </w:rPr>
        <w:t xml:space="preserve"> </w:t>
      </w:r>
      <w:r w:rsidRPr="00760569">
        <w:rPr>
          <w:rFonts w:ascii="Times New Roman" w:hAnsi="Times New Roman" w:cs="Times New Roman" w:hint="eastAsia"/>
          <w:sz w:val="24"/>
        </w:rPr>
        <w:t>Regression</w:t>
      </w:r>
      <w:r w:rsidRPr="00760569">
        <w:rPr>
          <w:rFonts w:ascii="Times New Roman" w:hAnsi="Times New Roman" w:cs="Times New Roman" w:hint="eastAsia"/>
          <w:sz w:val="24"/>
        </w:rPr>
        <w:t>）技术，将神经网络学到的隐式高维流形映射为显式的解析函数表达式。</w:t>
      </w:r>
    </w:p>
    <w:p w14:paraId="4BD81CE3" w14:textId="77777777" w:rsidR="006B51BE" w:rsidRPr="00760569" w:rsidRDefault="002B3CFE"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直接利用原始流行病学数据进行公式搜索存在噪声大、样本稀疏等问题。因此，本研究采用“知识蒸馏”（</w:t>
      </w:r>
      <w:r w:rsidRPr="00760569">
        <w:rPr>
          <w:rFonts w:ascii="Times New Roman" w:hAnsi="Times New Roman" w:cs="Times New Roman" w:hint="eastAsia"/>
          <w:sz w:val="24"/>
        </w:rPr>
        <w:t>Knowledge</w:t>
      </w:r>
      <w:r w:rsidRPr="00760569">
        <w:rPr>
          <w:rFonts w:ascii="Times New Roman" w:hAnsi="Times New Roman" w:cs="Times New Roman" w:hint="eastAsia"/>
          <w:sz w:val="24"/>
        </w:rPr>
        <w:t xml:space="preserve"> </w:t>
      </w:r>
      <w:r w:rsidRPr="00760569">
        <w:rPr>
          <w:rFonts w:ascii="Times New Roman" w:hAnsi="Times New Roman" w:cs="Times New Roman" w:hint="eastAsia"/>
          <w:sz w:val="24"/>
        </w:rPr>
        <w:t>Distillation</w:t>
      </w:r>
      <w:r w:rsidRPr="00760569">
        <w:rPr>
          <w:rFonts w:ascii="Times New Roman" w:hAnsi="Times New Roman" w:cs="Times New Roman" w:hint="eastAsia"/>
          <w:sz w:val="24"/>
        </w:rPr>
        <w:t>）策略，利用训练好的神经网络作为教师模型（</w:t>
      </w:r>
      <w:r w:rsidRPr="00760569">
        <w:rPr>
          <w:rFonts w:ascii="Times New Roman" w:hAnsi="Times New Roman" w:cs="Times New Roman" w:hint="eastAsia"/>
          <w:sz w:val="24"/>
        </w:rPr>
        <w:t>Teacher</w:t>
      </w:r>
      <w:r w:rsidRPr="00760569">
        <w:rPr>
          <w:rFonts w:ascii="Times New Roman" w:hAnsi="Times New Roman" w:cs="Times New Roman" w:hint="eastAsia"/>
          <w:sz w:val="24"/>
        </w:rPr>
        <w:t xml:space="preserve"> </w:t>
      </w:r>
      <w:r w:rsidRPr="00760569">
        <w:rPr>
          <w:rFonts w:ascii="Times New Roman" w:hAnsi="Times New Roman" w:cs="Times New Roman" w:hint="eastAsia"/>
          <w:sz w:val="24"/>
        </w:rPr>
        <w:t>Model</w:t>
      </w:r>
      <w:r w:rsidRPr="00760569">
        <w:rPr>
          <w:rFonts w:ascii="Times New Roman" w:hAnsi="Times New Roman" w:cs="Times New Roman" w:hint="eastAsia"/>
          <w:sz w:val="24"/>
        </w:rPr>
        <w:t>），生成高密度的虚拟数据集，供符号回归算法学习。构建虚拟输入空间</w:t>
      </w:r>
      <w:r w:rsidRPr="00760569">
        <w:rPr>
          <w:rFonts w:ascii="Times New Roman" w:hAnsi="Times New Roman" w:cs="Times New Roman"/>
          <w:b/>
          <w:bCs/>
          <w:position w:val="-14"/>
          <w:sz w:val="24"/>
        </w:rPr>
        <w:object w:dxaOrig="520" w:dyaOrig="380" w14:anchorId="565A9420">
          <v:shape id="_x0000_i1236" type="#_x0000_t75" style="width:25.8pt;height:19.15pt" o:ole="">
            <v:imagedata r:id="rId99" o:title=""/>
          </v:shape>
          <o:OLEObject Type="Embed" ProgID="Equation.DSMT4" ShapeID="_x0000_i1236" DrawAspect="Content" ObjectID="_1832976606" r:id="rId100"/>
        </w:object>
      </w:r>
      <w:r w:rsidRPr="00760569">
        <w:rPr>
          <w:rFonts w:ascii="Times New Roman" w:hAnsi="Times New Roman" w:cs="Times New Roman"/>
          <w:sz w:val="24"/>
        </w:rPr>
        <w:t>​</w:t>
      </w:r>
      <w:r w:rsidRPr="00760569">
        <w:rPr>
          <w:rFonts w:ascii="Times New Roman" w:hAnsi="Times New Roman" w:cs="Times New Roman" w:hint="eastAsia"/>
          <w:sz w:val="24"/>
        </w:rPr>
        <w:t>，该空间覆盖了广州市历史气象数据的全域范围</w:t>
      </w:r>
      <w:r w:rsidR="00080F7B" w:rsidRPr="00760569">
        <w:rPr>
          <w:rFonts w:ascii="Times New Roman" w:hAnsi="Times New Roman" w:cs="Times New Roman"/>
          <w:sz w:val="24"/>
        </w:rPr>
        <w:t>​</w:t>
      </w:r>
      <w:r w:rsidR="007512F7" w:rsidRPr="00760569">
        <w:rPr>
          <w:rFonts w:ascii="Times New Roman" w:hAnsi="Times New Roman" w:cs="Times New Roman" w:hint="eastAsia"/>
          <w:sz w:val="24"/>
        </w:rPr>
        <w:t>。</w:t>
      </w:r>
      <w:r w:rsidR="007C2CB5" w:rsidRPr="00760569">
        <w:rPr>
          <w:rFonts w:ascii="Times New Roman" w:hAnsi="Times New Roman" w:cs="Times New Roman" w:hint="eastAsia"/>
          <w:sz w:val="24"/>
        </w:rPr>
        <w:t>具体步骤为</w:t>
      </w:r>
      <w:r w:rsidR="007C2CB5" w:rsidRPr="00760569">
        <w:rPr>
          <w:rFonts w:ascii="Times New Roman" w:hAnsi="Times New Roman" w:cs="Times New Roman"/>
          <w:sz w:val="24"/>
        </w:rPr>
        <w:t>在温度</w:t>
      </w:r>
      <w:r w:rsidR="007C2CB5" w:rsidRPr="00760569">
        <w:rPr>
          <w:rFonts w:ascii="Times New Roman" w:hAnsi="Times New Roman" w:cs="Times New Roman"/>
          <w:b/>
          <w:bCs/>
          <w:position w:val="-12"/>
          <w:sz w:val="24"/>
        </w:rPr>
        <w:object w:dxaOrig="1400" w:dyaOrig="360" w14:anchorId="478F13D1">
          <v:shape id="_x0000_i1237" type="#_x0000_t75" style="width:69.9pt;height:17.9pt" o:ole="">
            <v:imagedata r:id="rId101" o:title=""/>
          </v:shape>
          <o:OLEObject Type="Embed" ProgID="Equation.DSMT4" ShapeID="_x0000_i1237" DrawAspect="Content" ObjectID="_1832976607" r:id="rId102"/>
        </w:object>
      </w:r>
      <w:r w:rsidR="007C2CB5" w:rsidRPr="00760569">
        <w:rPr>
          <w:rFonts w:ascii="Times New Roman" w:hAnsi="Times New Roman" w:cs="Times New Roman" w:hint="eastAsia"/>
          <w:b/>
          <w:bCs/>
          <w:sz w:val="24"/>
        </w:rPr>
        <w:t>、</w:t>
      </w:r>
      <w:r w:rsidR="007C2CB5" w:rsidRPr="00760569">
        <w:rPr>
          <w:rFonts w:ascii="Times New Roman" w:hAnsi="Times New Roman" w:cs="Times New Roman" w:hint="eastAsia"/>
          <w:sz w:val="24"/>
        </w:rPr>
        <w:t>相对</w:t>
      </w:r>
      <w:r w:rsidR="007C2CB5" w:rsidRPr="00760569">
        <w:rPr>
          <w:rFonts w:ascii="Times New Roman" w:hAnsi="Times New Roman" w:cs="Times New Roman"/>
          <w:sz w:val="24"/>
        </w:rPr>
        <w:t>湿度</w:t>
      </w:r>
      <w:r w:rsidR="00A06EC9" w:rsidRPr="00760569">
        <w:rPr>
          <w:rFonts w:ascii="Times New Roman" w:hAnsi="Times New Roman" w:cs="Times New Roman"/>
          <w:b/>
          <w:bCs/>
          <w:position w:val="-12"/>
          <w:sz w:val="24"/>
        </w:rPr>
        <w:object w:dxaOrig="1660" w:dyaOrig="360" w14:anchorId="62B46894">
          <v:shape id="_x0000_i1238" type="#_x0000_t75" style="width:82.8pt;height:17.9pt" o:ole="">
            <v:imagedata r:id="rId103" o:title=""/>
          </v:shape>
          <o:OLEObject Type="Embed" ProgID="Equation.DSMT4" ShapeID="_x0000_i1238" DrawAspect="Content" ObjectID="_1832976608" r:id="rId104"/>
        </w:object>
      </w:r>
      <w:r w:rsidR="007C2CB5" w:rsidRPr="00760569">
        <w:rPr>
          <w:rFonts w:ascii="Times New Roman" w:hAnsi="Times New Roman" w:cs="Times New Roman" w:hint="eastAsia"/>
          <w:sz w:val="24"/>
        </w:rPr>
        <w:t>和</w:t>
      </w:r>
      <w:r w:rsidR="00A06EC9" w:rsidRPr="00760569">
        <w:rPr>
          <w:rFonts w:ascii="Times New Roman" w:hAnsi="Times New Roman" w:cs="Times New Roman" w:hint="eastAsia"/>
          <w:sz w:val="24"/>
        </w:rPr>
        <w:t>降雨量</w:t>
      </w:r>
      <w:r w:rsidR="00A06EC9" w:rsidRPr="00760569">
        <w:rPr>
          <w:rFonts w:ascii="Times New Roman" w:hAnsi="Times New Roman" w:cs="Times New Roman"/>
          <w:b/>
          <w:bCs/>
          <w:position w:val="-12"/>
          <w:sz w:val="24"/>
        </w:rPr>
        <w:object w:dxaOrig="1500" w:dyaOrig="360" w14:anchorId="77180825">
          <v:shape id="_x0000_i1239" type="#_x0000_t75" style="width:74.9pt;height:17.9pt" o:ole="">
            <v:imagedata r:id="rId105" o:title=""/>
          </v:shape>
          <o:OLEObject Type="Embed" ProgID="Equation.DSMT4" ShapeID="_x0000_i1239" DrawAspect="Content" ObjectID="_1832976609" r:id="rId106"/>
        </w:object>
      </w:r>
      <w:r w:rsidR="007C2CB5" w:rsidRPr="00760569">
        <w:rPr>
          <w:rFonts w:ascii="Times New Roman" w:hAnsi="Times New Roman" w:cs="Times New Roman"/>
          <w:sz w:val="24"/>
        </w:rPr>
        <w:t>的三维空间内，生成均匀分布的正交网格点</w:t>
      </w:r>
      <w:r w:rsidR="00D303AB" w:rsidRPr="00760569">
        <w:rPr>
          <w:rFonts w:ascii="Times New Roman" w:hAnsi="Times New Roman" w:cs="Times New Roman"/>
          <w:b/>
          <w:bCs/>
          <w:position w:val="-14"/>
          <w:sz w:val="24"/>
        </w:rPr>
        <w:object w:dxaOrig="520" w:dyaOrig="380" w14:anchorId="731626F9">
          <v:shape id="_x0000_i1240" type="#_x0000_t75" style="width:25.8pt;height:19.15pt" o:ole="">
            <v:imagedata r:id="rId107" o:title=""/>
          </v:shape>
          <o:OLEObject Type="Embed" ProgID="Equation.DSMT4" ShapeID="_x0000_i1240" DrawAspect="Content" ObjectID="_1832976610" r:id="rId108"/>
        </w:object>
      </w:r>
      <w:r w:rsidR="00D303AB" w:rsidRPr="00760569">
        <w:rPr>
          <w:rFonts w:ascii="Times New Roman" w:hAnsi="Times New Roman" w:cs="Times New Roman" w:hint="eastAsia"/>
          <w:sz w:val="24"/>
        </w:rPr>
        <w:t>。</w:t>
      </w:r>
      <w:r w:rsidR="000367EA" w:rsidRPr="00760569">
        <w:rPr>
          <w:rFonts w:ascii="Times New Roman" w:hAnsi="Times New Roman" w:cs="Times New Roman" w:hint="eastAsia"/>
          <w:sz w:val="24"/>
        </w:rPr>
        <w:t>将所有网格点输入第一阶段训练完成的神经网络，计算对应的传播率响应值：</w:t>
      </w:r>
    </w:p>
    <w:p w14:paraId="6FBA697E" w14:textId="31D5203A" w:rsidR="006B51BE" w:rsidRPr="00760569" w:rsidRDefault="006B51BE" w:rsidP="00D927EF">
      <w:pPr>
        <w:widowControl/>
        <w:spacing w:line="360" w:lineRule="auto"/>
        <w:jc w:val="center"/>
        <w:rPr>
          <w:rFonts w:ascii="Times New Roman" w:hAnsi="Times New Roman" w:cs="Times New Roman" w:hint="eastAsia"/>
          <w:sz w:val="24"/>
        </w:rPr>
      </w:pPr>
      <w:r w:rsidRPr="00760569">
        <w:rPr>
          <w:rFonts w:ascii="Times New Roman" w:hAnsi="Times New Roman" w:cs="Times New Roman"/>
          <w:b/>
          <w:bCs/>
          <w:position w:val="-14"/>
          <w:sz w:val="24"/>
        </w:rPr>
        <w:object w:dxaOrig="4000" w:dyaOrig="380" w14:anchorId="0E20E9EF">
          <v:shape id="_x0000_i1248" type="#_x0000_t75" style="width:200.2pt;height:19.15pt" o:ole="">
            <v:imagedata r:id="rId109" o:title=""/>
          </v:shape>
          <o:OLEObject Type="Embed" ProgID="Equation.DSMT4" ShapeID="_x0000_i1248" DrawAspect="Content" ObjectID="_1832976611" r:id="rId110"/>
        </w:object>
      </w:r>
    </w:p>
    <w:p w14:paraId="3142C66A" w14:textId="77777777" w:rsidR="00EC76D2" w:rsidRPr="00760569" w:rsidRDefault="006B51BE"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构建蒸馏数据集</w:t>
      </w:r>
      <w:r w:rsidRPr="00760569">
        <w:rPr>
          <w:rFonts w:ascii="Times New Roman" w:hAnsi="Times New Roman" w:cs="Times New Roman"/>
          <w:position w:val="-14"/>
          <w:sz w:val="24"/>
        </w:rPr>
        <w:object w:dxaOrig="1700" w:dyaOrig="440" w14:anchorId="336BB9FE">
          <v:shape id="_x0000_i1251" type="#_x0000_t75" style="width:84.9pt;height:22.05pt" o:ole="">
            <v:imagedata r:id="rId111" o:title=""/>
          </v:shape>
          <o:OLEObject Type="Embed" ProgID="Equation.DSMT4" ShapeID="_x0000_i1251" DrawAspect="Content" ObjectID="_1832976612" r:id="rId112"/>
        </w:object>
      </w:r>
      <w:r w:rsidRPr="00760569">
        <w:rPr>
          <w:rFonts w:ascii="Times New Roman" w:hAnsi="Times New Roman" w:cs="Times New Roman" w:hint="eastAsia"/>
          <w:sz w:val="24"/>
        </w:rPr>
        <w:t>，其中</w:t>
      </w:r>
      <w:r w:rsidRPr="00760569">
        <w:rPr>
          <w:rFonts w:ascii="Times New Roman" w:hAnsi="Times New Roman" w:cs="Times New Roman"/>
          <w:b/>
          <w:bCs/>
          <w:position w:val="-4"/>
          <w:sz w:val="24"/>
        </w:rPr>
        <w:object w:dxaOrig="320" w:dyaOrig="260" w14:anchorId="06C77A67">
          <v:shape id="_x0000_i1256" type="#_x0000_t75" style="width:15.8pt;height:12.9pt" o:ole="">
            <v:imagedata r:id="rId113" o:title=""/>
          </v:shape>
          <o:OLEObject Type="Embed" ProgID="Equation.DSMT4" ShapeID="_x0000_i1256" DrawAspect="Content" ObjectID="_1832976613" r:id="rId114"/>
        </w:object>
      </w:r>
      <w:r w:rsidRPr="00760569">
        <w:rPr>
          <w:rFonts w:ascii="Times New Roman" w:hAnsi="Times New Roman" w:cs="Times New Roman" w:hint="eastAsia"/>
          <w:sz w:val="24"/>
        </w:rPr>
        <w:t>为采样点总数。</w:t>
      </w:r>
      <w:r w:rsidRPr="00760569">
        <w:rPr>
          <w:rFonts w:ascii="Times New Roman" w:hAnsi="Times New Roman" w:cs="Times New Roman" w:hint="eastAsia"/>
          <w:sz w:val="24"/>
        </w:rPr>
        <w:t>该数据集剔除了一切环境噪声，纯粹表征了神经网络所习得的“</w:t>
      </w:r>
      <w:r w:rsidRPr="00760569">
        <w:rPr>
          <w:rFonts w:asciiTheme="minorEastAsia" w:hAnsiTheme="minorEastAsia" w:cs="Times New Roman" w:hint="eastAsia"/>
          <w:sz w:val="24"/>
        </w:rPr>
        <w:t>气象</w:t>
      </w:r>
      <w:r w:rsidRPr="00760569">
        <w:rPr>
          <w:rFonts w:asciiTheme="minorEastAsia" w:hAnsiTheme="minorEastAsia" w:cs="Times New Roman" w:hint="eastAsia"/>
          <w:sz w:val="24"/>
        </w:rPr>
        <w:t>-</w:t>
      </w:r>
      <w:r w:rsidRPr="00760569">
        <w:rPr>
          <w:rFonts w:asciiTheme="minorEastAsia" w:hAnsiTheme="minorEastAsia" w:cs="Times New Roman" w:hint="eastAsia"/>
          <w:sz w:val="24"/>
        </w:rPr>
        <w:t>传播</w:t>
      </w:r>
      <w:r w:rsidRPr="00760569">
        <w:rPr>
          <w:rFonts w:asciiTheme="minorEastAsia" w:hAnsiTheme="minorEastAsia" w:cs="Times New Roman" w:hint="eastAsia"/>
          <w:sz w:val="24"/>
        </w:rPr>
        <w:t>率</w:t>
      </w:r>
      <w:r w:rsidRPr="00760569">
        <w:rPr>
          <w:rFonts w:ascii="Times New Roman" w:hAnsi="Times New Roman" w:cs="Times New Roman" w:hint="eastAsia"/>
          <w:sz w:val="24"/>
        </w:rPr>
        <w:t>”非线性响应曲面。</w:t>
      </w:r>
    </w:p>
    <w:p w14:paraId="2162000C" w14:textId="77777777" w:rsidR="00773B30" w:rsidRPr="00760569" w:rsidRDefault="00EC76D2"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利用</w:t>
      </w:r>
      <w:proofErr w:type="spellStart"/>
      <w:r w:rsidRPr="00760569">
        <w:rPr>
          <w:rFonts w:ascii="Times New Roman" w:hAnsi="Times New Roman" w:cs="Times New Roman" w:hint="eastAsia"/>
          <w:sz w:val="24"/>
        </w:rPr>
        <w:t>PySR</w:t>
      </w:r>
      <w:proofErr w:type="spellEnd"/>
      <w:r w:rsidRPr="00760569">
        <w:rPr>
          <w:rFonts w:ascii="Times New Roman" w:hAnsi="Times New Roman" w:cs="Times New Roman" w:hint="eastAsia"/>
          <w:sz w:val="24"/>
        </w:rPr>
        <w:t>框架在函数空间内进行随机搜索</w:t>
      </w:r>
      <w:r w:rsidRPr="00760569">
        <w:rPr>
          <w:rFonts w:ascii="Times New Roman" w:hAnsi="Times New Roman" w:cs="Times New Roman" w:hint="eastAsia"/>
          <w:sz w:val="24"/>
        </w:rPr>
        <w:t>，</w:t>
      </w:r>
      <w:r w:rsidRPr="00760569">
        <w:rPr>
          <w:rFonts w:ascii="Times New Roman" w:hAnsi="Times New Roman" w:cs="Times New Roman" w:hint="eastAsia"/>
          <w:sz w:val="24"/>
        </w:rPr>
        <w:t>任意候选公式</w:t>
      </w:r>
      <w:r w:rsidR="002231BB" w:rsidRPr="00760569">
        <w:rPr>
          <w:rFonts w:ascii="Times New Roman" w:hAnsi="Times New Roman" w:cs="Times New Roman"/>
          <w:b/>
          <w:bCs/>
          <w:position w:val="-10"/>
          <w:sz w:val="24"/>
        </w:rPr>
        <w:object w:dxaOrig="240" w:dyaOrig="320" w14:anchorId="515FBD4F">
          <v:shape id="_x0000_i1259" type="#_x0000_t75" style="width:12.05pt;height:15.8pt" o:ole="">
            <v:imagedata r:id="rId115" o:title=""/>
          </v:shape>
          <o:OLEObject Type="Embed" ProgID="Equation.DSMT4" ShapeID="_x0000_i1259" DrawAspect="Content" ObjectID="_1832976614" r:id="rId116"/>
        </w:object>
      </w:r>
      <w:r w:rsidRPr="00760569">
        <w:rPr>
          <w:rFonts w:ascii="Times New Roman" w:hAnsi="Times New Roman" w:cs="Times New Roman" w:hint="eastAsia"/>
          <w:sz w:val="24"/>
        </w:rPr>
        <w:t>被编码为一棵</w:t>
      </w:r>
      <w:r w:rsidRPr="00760569">
        <w:rPr>
          <w:rFonts w:ascii="Times New Roman" w:hAnsi="Times New Roman" w:cs="Times New Roman" w:hint="eastAsia"/>
          <w:sz w:val="24"/>
        </w:rPr>
        <w:t>二叉树</w:t>
      </w:r>
      <w:r w:rsidR="002231BB" w:rsidRPr="00760569">
        <w:rPr>
          <w:rFonts w:ascii="Times New Roman" w:hAnsi="Times New Roman" w:cs="Times New Roman" w:hint="eastAsia"/>
          <w:sz w:val="24"/>
        </w:rPr>
        <w:t>，</w:t>
      </w:r>
      <w:r w:rsidR="002231BB" w:rsidRPr="00760569">
        <w:rPr>
          <w:rFonts w:ascii="Times New Roman" w:hAnsi="Times New Roman" w:cs="Times New Roman" w:hint="eastAsia"/>
          <w:sz w:val="24"/>
        </w:rPr>
        <w:t>叶节点为输入变量</w:t>
      </w:r>
      <w:r w:rsidR="00C26D28" w:rsidRPr="00760569">
        <w:rPr>
          <w:rFonts w:ascii="Times New Roman" w:hAnsi="Times New Roman" w:cs="Times New Roman"/>
          <w:b/>
          <w:bCs/>
          <w:position w:val="-14"/>
          <w:sz w:val="24"/>
        </w:rPr>
        <w:object w:dxaOrig="960" w:dyaOrig="400" w14:anchorId="22EF848C">
          <v:shape id="_x0000_i1265" type="#_x0000_t75" style="width:47.85pt;height:20pt" o:ole="">
            <v:imagedata r:id="rId117" o:title=""/>
          </v:shape>
          <o:OLEObject Type="Embed" ProgID="Equation.DSMT4" ShapeID="_x0000_i1265" DrawAspect="Content" ObjectID="_1832976615" r:id="rId118"/>
        </w:object>
      </w:r>
      <w:r w:rsidR="002231BB" w:rsidRPr="00760569">
        <w:rPr>
          <w:rFonts w:ascii="Times New Roman" w:hAnsi="Times New Roman" w:cs="Times New Roman" w:hint="eastAsia"/>
          <w:sz w:val="24"/>
        </w:rPr>
        <w:t>或常数参数</w:t>
      </w:r>
      <w:r w:rsidR="00D044C8" w:rsidRPr="00760569">
        <w:rPr>
          <w:rFonts w:ascii="Times New Roman" w:hAnsi="Times New Roman" w:cs="Times New Roman" w:hint="eastAsia"/>
          <w:sz w:val="24"/>
        </w:rPr>
        <w:t>；</w:t>
      </w:r>
      <w:r w:rsidR="002231BB" w:rsidRPr="00760569">
        <w:rPr>
          <w:rFonts w:ascii="Times New Roman" w:hAnsi="Times New Roman" w:cs="Times New Roman" w:hint="eastAsia"/>
          <w:sz w:val="24"/>
        </w:rPr>
        <w:t>内部节点为算子集合</w:t>
      </w:r>
      <w:r w:rsidR="006F3DF0" w:rsidRPr="00760569">
        <w:rPr>
          <w:rFonts w:ascii="Times New Roman" w:hAnsi="Times New Roman" w:cs="Times New Roman"/>
          <w:b/>
          <w:bCs/>
          <w:position w:val="-14"/>
          <w:sz w:val="24"/>
        </w:rPr>
        <w:object w:dxaOrig="2799" w:dyaOrig="400" w14:anchorId="0972B0B0">
          <v:shape id="_x0000_i1268" type="#_x0000_t75" style="width:139.85pt;height:20pt" o:ole="">
            <v:imagedata r:id="rId119" o:title=""/>
          </v:shape>
          <o:OLEObject Type="Embed" ProgID="Equation.DSMT4" ShapeID="_x0000_i1268" DrawAspect="Content" ObjectID="_1832976616" r:id="rId120"/>
        </w:object>
      </w:r>
      <w:r w:rsidR="002231BB" w:rsidRPr="00760569">
        <w:rPr>
          <w:rFonts w:ascii="Times New Roman" w:hAnsi="Times New Roman" w:cs="Times New Roman" w:hint="eastAsia"/>
          <w:sz w:val="24"/>
        </w:rPr>
        <w:t>。通过交叉（交换父代子树）和变异（随机替换节点）算子生成新一代公式种群</w:t>
      </w:r>
      <w:r w:rsidR="00773B30" w:rsidRPr="00760569">
        <w:rPr>
          <w:rFonts w:ascii="Times New Roman" w:hAnsi="Times New Roman" w:cs="Times New Roman" w:hint="eastAsia"/>
          <w:sz w:val="24"/>
        </w:rPr>
        <w:t>，</w:t>
      </w:r>
      <w:r w:rsidR="002231BB" w:rsidRPr="00760569">
        <w:rPr>
          <w:rFonts w:ascii="Times New Roman" w:hAnsi="Times New Roman" w:cs="Times New Roman" w:hint="eastAsia"/>
          <w:sz w:val="24"/>
        </w:rPr>
        <w:t>通过最小化损失函数寻找拟合精度与复杂度之间的最优平衡（帕累托最优）</w:t>
      </w:r>
      <w:r w:rsidR="00773B30" w:rsidRPr="00760569">
        <w:rPr>
          <w:rFonts w:ascii="Times New Roman" w:hAnsi="Times New Roman" w:cs="Times New Roman" w:hint="eastAsia"/>
          <w:sz w:val="24"/>
        </w:rPr>
        <w:t>：</w:t>
      </w:r>
    </w:p>
    <w:p w14:paraId="28C9890F" w14:textId="65DC885F" w:rsidR="00773B30" w:rsidRPr="00760569" w:rsidRDefault="00773B30" w:rsidP="00D927EF">
      <w:pPr>
        <w:widowControl/>
        <w:spacing w:line="360" w:lineRule="auto"/>
        <w:jc w:val="center"/>
        <w:rPr>
          <w:rFonts w:ascii="Times New Roman" w:hAnsi="Times New Roman" w:cs="Times New Roman" w:hint="eastAsia"/>
          <w:sz w:val="24"/>
        </w:rPr>
      </w:pPr>
      <w:r w:rsidRPr="00760569">
        <w:rPr>
          <w:rFonts w:ascii="Times New Roman" w:hAnsi="Times New Roman" w:cs="Times New Roman"/>
          <w:b/>
          <w:bCs/>
          <w:position w:val="-30"/>
          <w:sz w:val="24"/>
        </w:rPr>
        <w:object w:dxaOrig="4099" w:dyaOrig="720" w14:anchorId="20A57E1F">
          <v:shape id="_x0000_i1271" type="#_x0000_t75" style="width:204.75pt;height:36.2pt" o:ole="">
            <v:imagedata r:id="rId121" o:title=""/>
          </v:shape>
          <o:OLEObject Type="Embed" ProgID="Equation.DSMT4" ShapeID="_x0000_i1271" DrawAspect="Content" ObjectID="_1832976617" r:id="rId122"/>
        </w:object>
      </w:r>
    </w:p>
    <w:p w14:paraId="11879399" w14:textId="77777777" w:rsidR="00253D1B" w:rsidRPr="00760569" w:rsidRDefault="002231BB"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lastRenderedPageBreak/>
        <w:t>其中</w:t>
      </w:r>
      <w:r w:rsidR="00773B30" w:rsidRPr="00760569">
        <w:rPr>
          <w:rFonts w:ascii="Times New Roman" w:hAnsi="Times New Roman" w:cs="Times New Roman"/>
          <w:b/>
          <w:bCs/>
          <w:position w:val="-12"/>
          <w:sz w:val="24"/>
        </w:rPr>
        <w:object w:dxaOrig="240" w:dyaOrig="360" w14:anchorId="4CE78D3F">
          <v:shape id="_x0000_i1274" type="#_x0000_t75" style="width:12.05pt;height:17.9pt" o:ole="">
            <v:imagedata r:id="rId123" o:title=""/>
          </v:shape>
          <o:OLEObject Type="Embed" ProgID="Equation.DSMT4" ShapeID="_x0000_i1274" DrawAspect="Content" ObjectID="_1832976618" r:id="rId124"/>
        </w:object>
      </w:r>
      <w:r w:rsidRPr="00760569">
        <w:rPr>
          <w:rFonts w:ascii="Times New Roman" w:hAnsi="Times New Roman" w:cs="Times New Roman" w:hint="eastAsia"/>
          <w:sz w:val="24"/>
        </w:rPr>
        <w:t>为蒸馏数据集中的神经网络预测值，</w:t>
      </w:r>
      <w:r w:rsidR="00773B30" w:rsidRPr="00760569">
        <w:rPr>
          <w:rFonts w:hint="eastAsia"/>
          <w:position w:val="-10"/>
          <w:sz w:val="24"/>
        </w:rPr>
        <w:object w:dxaOrig="1500" w:dyaOrig="320" w14:anchorId="505665EC">
          <v:shape id="_x0000_i1275" type="#_x0000_t75" style="width:74.9pt;height:15.8pt" o:ole="">
            <v:imagedata r:id="rId125" o:title=""/>
          </v:shape>
          <o:OLEObject Type="Embed" ProgID="Equation.DSMT4" ShapeID="_x0000_i1275" DrawAspect="Content" ObjectID="_1832976619" r:id="rId126"/>
        </w:object>
      </w:r>
      <w:r w:rsidRPr="00760569">
        <w:rPr>
          <w:rFonts w:ascii="Times New Roman" w:hAnsi="Times New Roman" w:cs="Times New Roman" w:hint="eastAsia"/>
          <w:sz w:val="24"/>
        </w:rPr>
        <w:t>为树节点总数</w:t>
      </w:r>
      <w:r w:rsidR="00773B30" w:rsidRPr="00760569">
        <w:rPr>
          <w:rFonts w:ascii="Times New Roman" w:hAnsi="Times New Roman" w:cs="Times New Roman" w:hint="eastAsia"/>
          <w:sz w:val="24"/>
        </w:rPr>
        <w:t>，</w:t>
      </w:r>
      <w:r w:rsidR="00773B30" w:rsidRPr="00760569">
        <w:rPr>
          <w:rFonts w:ascii="Times New Roman" w:hAnsi="Times New Roman" w:cs="Times New Roman"/>
          <w:b/>
          <w:bCs/>
          <w:position w:val="-6"/>
          <w:sz w:val="24"/>
        </w:rPr>
        <w:object w:dxaOrig="220" w:dyaOrig="279" w14:anchorId="55309255">
          <v:shape id="_x0000_i1278" type="#_x0000_t75" style="width:10.8pt;height:14.15pt" o:ole="">
            <v:imagedata r:id="rId127" o:title=""/>
          </v:shape>
          <o:OLEObject Type="Embed" ProgID="Equation.DSMT4" ShapeID="_x0000_i1278" DrawAspect="Content" ObjectID="_1832976620" r:id="rId128"/>
        </w:object>
      </w:r>
      <w:r w:rsidRPr="00760569">
        <w:rPr>
          <w:rFonts w:ascii="Times New Roman" w:hAnsi="Times New Roman" w:cs="Times New Roman" w:hint="eastAsia"/>
          <w:sz w:val="24"/>
        </w:rPr>
        <w:t>为稀疏惩罚系数。</w:t>
      </w:r>
    </w:p>
    <w:p w14:paraId="55D8ACD8" w14:textId="77777777" w:rsidR="00E05AA0" w:rsidRPr="00760569" w:rsidRDefault="00F770C3" w:rsidP="00D927EF">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为了避免纯数据驱动搜索产生违反生物学常识的结果（如温度越高蚊子越多），预设</w:t>
      </w:r>
      <w:r w:rsidR="002F3D91" w:rsidRPr="00760569">
        <w:rPr>
          <w:rFonts w:ascii="Times New Roman" w:hAnsi="Times New Roman" w:cs="Times New Roman" w:hint="eastAsia"/>
          <w:sz w:val="24"/>
        </w:rPr>
        <w:t>三类</w:t>
      </w:r>
      <w:r w:rsidRPr="00760569">
        <w:rPr>
          <w:rFonts w:ascii="Times New Roman" w:hAnsi="Times New Roman" w:cs="Times New Roman" w:hint="eastAsia"/>
          <w:sz w:val="24"/>
        </w:rPr>
        <w:t>核心物理机制作为搜索的模板</w:t>
      </w:r>
      <w:r w:rsidR="00E05AA0" w:rsidRPr="00760569">
        <w:rPr>
          <w:rFonts w:ascii="Times New Roman" w:hAnsi="Times New Roman" w:cs="Times New Roman" w:hint="eastAsia"/>
          <w:sz w:val="24"/>
        </w:rPr>
        <w:t>：</w:t>
      </w:r>
    </w:p>
    <w:p w14:paraId="12010E46" w14:textId="6D530B8C" w:rsidR="00E05AA0" w:rsidRPr="00760569" w:rsidRDefault="00E05AA0" w:rsidP="00D927EF">
      <w:pPr>
        <w:widowControl/>
        <w:spacing w:line="360" w:lineRule="auto"/>
        <w:rPr>
          <w:rFonts w:ascii="Times New Roman" w:hAnsi="Times New Roman" w:cs="Times New Roman" w:hint="eastAsia"/>
          <w:sz w:val="24"/>
        </w:rPr>
      </w:pPr>
      <w:r w:rsidRPr="00760569">
        <w:rPr>
          <w:rFonts w:ascii="Times New Roman" w:hAnsi="Times New Roman" w:cs="Times New Roman" w:hint="eastAsia"/>
          <w:sz w:val="24"/>
        </w:rPr>
        <w:t>（</w:t>
      </w:r>
      <w:r w:rsidRPr="00760569">
        <w:rPr>
          <w:rFonts w:ascii="Times New Roman" w:hAnsi="Times New Roman" w:cs="Times New Roman" w:hint="eastAsia"/>
          <w:sz w:val="24"/>
        </w:rPr>
        <w:t>1</w:t>
      </w:r>
      <w:r w:rsidRPr="00760569">
        <w:rPr>
          <w:rFonts w:ascii="Times New Roman" w:hAnsi="Times New Roman" w:cs="Times New Roman" w:hint="eastAsia"/>
          <w:sz w:val="24"/>
        </w:rPr>
        <w:t>）</w:t>
      </w:r>
      <w:r w:rsidRPr="00760569">
        <w:rPr>
          <w:rFonts w:ascii="Times New Roman" w:hAnsi="Times New Roman" w:cs="Times New Roman" w:hint="eastAsia"/>
          <w:sz w:val="24"/>
        </w:rPr>
        <w:t>温度单峰响应</w:t>
      </w:r>
      <w:r w:rsidRPr="00760569">
        <w:rPr>
          <w:rFonts w:ascii="Times New Roman" w:hAnsi="Times New Roman" w:cs="Times New Roman" w:hint="eastAsia"/>
          <w:sz w:val="24"/>
        </w:rPr>
        <w:t>：</w:t>
      </w:r>
    </w:p>
    <w:p w14:paraId="79AD522C" w14:textId="63F3ED1C" w:rsidR="00D23E33" w:rsidRPr="00760569" w:rsidRDefault="00E05AA0" w:rsidP="0071552C">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蚊媒生命活动遵循“酶活性”规律，采用高斯函数或</w:t>
      </w:r>
      <w:proofErr w:type="spellStart"/>
      <w:r w:rsidRPr="00760569">
        <w:rPr>
          <w:rFonts w:ascii="Times New Roman" w:hAnsi="Times New Roman" w:cs="Times New Roman"/>
          <w:sz w:val="24"/>
        </w:rPr>
        <w:t>Brière</w:t>
      </w:r>
      <w:proofErr w:type="spellEnd"/>
      <w:r w:rsidRPr="00760569">
        <w:rPr>
          <w:rFonts w:ascii="Times New Roman" w:hAnsi="Times New Roman" w:cs="Times New Roman"/>
          <w:sz w:val="24"/>
        </w:rPr>
        <w:t>函数</w:t>
      </w:r>
      <w:r w:rsidRPr="00760569">
        <w:rPr>
          <w:rFonts w:ascii="Times New Roman" w:hAnsi="Times New Roman" w:cs="Times New Roman" w:hint="eastAsia"/>
          <w:sz w:val="24"/>
        </w:rPr>
        <w:t>描述适宜</w:t>
      </w:r>
      <w:r w:rsidR="00D927EF" w:rsidRPr="00760569">
        <w:rPr>
          <w:rFonts w:ascii="Times New Roman" w:hAnsi="Times New Roman" w:cs="Times New Roman" w:hint="eastAsia"/>
          <w:sz w:val="24"/>
        </w:rPr>
        <w:t>温度范围。高斯函数</w:t>
      </w:r>
      <w:r w:rsidR="00781850" w:rsidRPr="00760569">
        <w:rPr>
          <w:rFonts w:ascii="Times New Roman" w:hAnsi="Times New Roman" w:cs="Times New Roman" w:hint="eastAsia"/>
          <w:sz w:val="24"/>
        </w:rPr>
        <w:t>（</w:t>
      </w:r>
      <w:r w:rsidR="00781850" w:rsidRPr="00760569">
        <w:rPr>
          <w:rFonts w:ascii="Times New Roman" w:hAnsi="Times New Roman" w:cs="Times New Roman"/>
          <w:sz w:val="24"/>
        </w:rPr>
        <w:t>Gaussian</w:t>
      </w:r>
      <w:r w:rsidR="00781850" w:rsidRPr="00760569">
        <w:rPr>
          <w:rFonts w:ascii="Times New Roman" w:hAnsi="Times New Roman" w:cs="Times New Roman" w:hint="eastAsia"/>
          <w:sz w:val="24"/>
        </w:rPr>
        <w:t>）</w:t>
      </w:r>
      <w:r w:rsidR="002C41EE" w:rsidRPr="00760569">
        <w:rPr>
          <w:rFonts w:ascii="Times New Roman" w:hAnsi="Times New Roman" w:cs="Times New Roman" w:hint="eastAsia"/>
          <w:sz w:val="24"/>
        </w:rPr>
        <w:t>假设传播率关于温度呈对称分布，公式</w:t>
      </w:r>
      <w:r w:rsidR="002C41EE" w:rsidRPr="00760569">
        <w:rPr>
          <w:rFonts w:ascii="Times New Roman" w:hAnsi="Times New Roman" w:cs="Times New Roman" w:hint="eastAsia"/>
          <w:sz w:val="24"/>
        </w:rPr>
        <w:t>表示</w:t>
      </w:r>
      <w:r w:rsidR="002C41EE" w:rsidRPr="00760569">
        <w:rPr>
          <w:rFonts w:ascii="Times New Roman" w:hAnsi="Times New Roman" w:cs="Times New Roman" w:hint="eastAsia"/>
          <w:sz w:val="24"/>
        </w:rPr>
        <w:t>为</w:t>
      </w:r>
      <w:r w:rsidR="00FC02CC" w:rsidRPr="00760569">
        <w:rPr>
          <w:rFonts w:ascii="Times New Roman" w:hAnsi="Times New Roman" w:cs="Times New Roman"/>
          <w:b/>
          <w:bCs/>
          <w:position w:val="-30"/>
          <w:sz w:val="24"/>
        </w:rPr>
        <w:object w:dxaOrig="2700" w:dyaOrig="740" w14:anchorId="700DCA37">
          <v:shape id="_x0000_i1425" type="#_x0000_t75" style="width:134.85pt;height:37.05pt" o:ole="">
            <v:imagedata r:id="rId129" o:title=""/>
          </v:shape>
          <o:OLEObject Type="Embed" ProgID="Equation.DSMT4" ShapeID="_x0000_i1425" DrawAspect="Content" ObjectID="_1832976621" r:id="rId130"/>
        </w:object>
      </w:r>
      <w:r w:rsidR="00FC02CC" w:rsidRPr="00760569">
        <w:rPr>
          <w:rFonts w:ascii="Times New Roman" w:hAnsi="Times New Roman" w:cs="Times New Roman" w:hint="eastAsia"/>
          <w:sz w:val="24"/>
        </w:rPr>
        <w:t>，</w:t>
      </w:r>
      <w:r w:rsidR="00FC02CC" w:rsidRPr="00760569">
        <w:rPr>
          <w:rFonts w:ascii="Times New Roman" w:hAnsi="Times New Roman" w:cs="Times New Roman" w:hint="eastAsia"/>
          <w:sz w:val="24"/>
        </w:rPr>
        <w:t>其中</w:t>
      </w:r>
      <w:r w:rsidR="00FC02CC" w:rsidRPr="00760569">
        <w:rPr>
          <w:rFonts w:ascii="Times New Roman" w:hAnsi="Times New Roman" w:cs="Times New Roman"/>
          <w:b/>
          <w:bCs/>
          <w:position w:val="-4"/>
          <w:sz w:val="24"/>
        </w:rPr>
        <w:object w:dxaOrig="220" w:dyaOrig="260" w14:anchorId="678C87F2">
          <v:shape id="_x0000_i1429" type="#_x0000_t75" style="width:10.8pt;height:12.9pt" o:ole="">
            <v:imagedata r:id="rId131" o:title=""/>
          </v:shape>
          <o:OLEObject Type="Embed" ProgID="Equation.DSMT4" ShapeID="_x0000_i1429" DrawAspect="Content" ObjectID="_1832976622" r:id="rId132"/>
        </w:object>
      </w:r>
      <w:r w:rsidR="00FC02CC" w:rsidRPr="00760569">
        <w:rPr>
          <w:rFonts w:ascii="Times New Roman" w:hAnsi="Times New Roman" w:cs="Times New Roman" w:hint="eastAsia"/>
          <w:sz w:val="24"/>
        </w:rPr>
        <w:t>为环境温度，</w:t>
      </w:r>
      <w:r w:rsidR="00FC02CC" w:rsidRPr="00760569">
        <w:rPr>
          <w:rFonts w:ascii="Times New Roman" w:hAnsi="Times New Roman" w:cs="Times New Roman"/>
          <w:b/>
          <w:bCs/>
          <w:position w:val="-14"/>
          <w:sz w:val="24"/>
        </w:rPr>
        <w:object w:dxaOrig="360" w:dyaOrig="380" w14:anchorId="364A4BF2">
          <v:shape id="_x0000_i1432" type="#_x0000_t75" style="width:17.9pt;height:19.15pt" o:ole="">
            <v:imagedata r:id="rId133" o:title=""/>
          </v:shape>
          <o:OLEObject Type="Embed" ProgID="Equation.DSMT4" ShapeID="_x0000_i1432" DrawAspect="Content" ObjectID="_1832976623" r:id="rId134"/>
        </w:object>
      </w:r>
      <w:r w:rsidR="00FC02CC" w:rsidRPr="00760569">
        <w:rPr>
          <w:rFonts w:ascii="Times New Roman" w:hAnsi="Times New Roman" w:cs="Times New Roman" w:hint="eastAsia"/>
          <w:sz w:val="24"/>
        </w:rPr>
        <w:t>为</w:t>
      </w:r>
      <w:r w:rsidR="007D42C3" w:rsidRPr="00760569">
        <w:rPr>
          <w:rFonts w:ascii="Times New Roman" w:hAnsi="Times New Roman" w:cs="Times New Roman" w:hint="eastAsia"/>
          <w:sz w:val="24"/>
        </w:rPr>
        <w:t>最</w:t>
      </w:r>
      <w:r w:rsidR="00C01141" w:rsidRPr="00760569">
        <w:rPr>
          <w:rFonts w:ascii="Times New Roman" w:hAnsi="Times New Roman" w:cs="Times New Roman" w:hint="eastAsia"/>
          <w:sz w:val="24"/>
        </w:rPr>
        <w:t>适宜的</w:t>
      </w:r>
      <w:r w:rsidR="00FC02CC" w:rsidRPr="00760569">
        <w:rPr>
          <w:rFonts w:ascii="Times New Roman" w:hAnsi="Times New Roman" w:cs="Times New Roman" w:hint="eastAsia"/>
          <w:sz w:val="24"/>
        </w:rPr>
        <w:t>传播温度，</w:t>
      </w:r>
      <w:r w:rsidR="00C01141" w:rsidRPr="00760569">
        <w:rPr>
          <w:rFonts w:hint="eastAsia"/>
          <w:position w:val="-12"/>
          <w:sz w:val="24"/>
        </w:rPr>
        <w:object w:dxaOrig="320" w:dyaOrig="360" w14:anchorId="5556DA64">
          <v:shape id="_x0000_i1433" type="#_x0000_t75" style="width:15.8pt;height:17.9pt" o:ole="">
            <v:imagedata r:id="rId135" o:title=""/>
          </v:shape>
          <o:OLEObject Type="Embed" ProgID="Equation.DSMT4" ShapeID="_x0000_i1433" DrawAspect="Content" ObjectID="_1832976624" r:id="rId136"/>
        </w:object>
      </w:r>
      <w:r w:rsidR="00C01141" w:rsidRPr="00760569">
        <w:rPr>
          <w:rFonts w:ascii="Times New Roman" w:hAnsi="Times New Roman" w:cs="Times New Roman" w:hint="eastAsia"/>
          <w:sz w:val="24"/>
        </w:rPr>
        <w:t>为</w:t>
      </w:r>
      <w:r w:rsidR="00FC02CC" w:rsidRPr="00760569">
        <w:rPr>
          <w:rFonts w:ascii="Times New Roman" w:hAnsi="Times New Roman" w:cs="Times New Roman" w:hint="eastAsia"/>
          <w:sz w:val="24"/>
        </w:rPr>
        <w:t>适宜</w:t>
      </w:r>
      <w:r w:rsidR="00C01141" w:rsidRPr="00760569">
        <w:rPr>
          <w:rFonts w:ascii="Times New Roman" w:hAnsi="Times New Roman" w:cs="Times New Roman" w:hint="eastAsia"/>
          <w:sz w:val="24"/>
        </w:rPr>
        <w:t>传播温度范围</w:t>
      </w:r>
      <w:r w:rsidR="00FC02CC" w:rsidRPr="00760569">
        <w:rPr>
          <w:rFonts w:ascii="Times New Roman" w:hAnsi="Times New Roman" w:cs="Times New Roman" w:hint="eastAsia"/>
          <w:sz w:val="24"/>
        </w:rPr>
        <w:t>的宽度</w:t>
      </w:r>
      <w:r w:rsidR="003A1537" w:rsidRPr="00760569">
        <w:rPr>
          <w:rFonts w:ascii="Times New Roman" w:hAnsi="Times New Roman" w:cs="Times New Roman" w:hint="eastAsia"/>
          <w:sz w:val="24"/>
        </w:rPr>
        <w:t>；</w:t>
      </w:r>
      <w:proofErr w:type="spellStart"/>
      <w:r w:rsidR="003A1537" w:rsidRPr="00760569">
        <w:rPr>
          <w:rFonts w:ascii="Times New Roman" w:hAnsi="Times New Roman" w:cs="Times New Roman"/>
          <w:sz w:val="24"/>
        </w:rPr>
        <w:t>Brière</w:t>
      </w:r>
      <w:proofErr w:type="spellEnd"/>
      <w:r w:rsidR="003A1537" w:rsidRPr="00760569">
        <w:rPr>
          <w:rFonts w:ascii="Times New Roman" w:hAnsi="Times New Roman" w:cs="Times New Roman" w:hint="eastAsia"/>
          <w:sz w:val="24"/>
        </w:rPr>
        <w:t>函数为非</w:t>
      </w:r>
      <w:r w:rsidR="003A1537" w:rsidRPr="00760569">
        <w:rPr>
          <w:rFonts w:ascii="Times New Roman" w:hAnsi="Times New Roman" w:cs="Times New Roman" w:hint="eastAsia"/>
          <w:sz w:val="24"/>
        </w:rPr>
        <w:t>对称分布，公式表示为</w:t>
      </w:r>
      <w:r w:rsidR="0071552C" w:rsidRPr="00760569">
        <w:rPr>
          <w:rFonts w:ascii="Times New Roman" w:hAnsi="Times New Roman" w:cs="Times New Roman"/>
          <w:b/>
          <w:bCs/>
          <w:position w:val="-36"/>
          <w:sz w:val="24"/>
        </w:rPr>
        <w:object w:dxaOrig="4920" w:dyaOrig="840" w14:anchorId="4A18A1EA">
          <v:shape id="_x0000_i1449" type="#_x0000_t75" style="width:245.95pt;height:42.05pt" o:ole="">
            <v:imagedata r:id="rId137" o:title=""/>
          </v:shape>
          <o:OLEObject Type="Embed" ProgID="Equation.DSMT4" ShapeID="_x0000_i1449" DrawAspect="Content" ObjectID="_1832976625" r:id="rId138"/>
        </w:object>
      </w:r>
      <w:r w:rsidR="0071552C" w:rsidRPr="00760569">
        <w:rPr>
          <w:rFonts w:ascii="Times New Roman" w:hAnsi="Times New Roman" w:cs="Times New Roman" w:hint="eastAsia"/>
          <w:sz w:val="24"/>
        </w:rPr>
        <w:t>，</w:t>
      </w:r>
      <w:r w:rsidR="0071552C" w:rsidRPr="00760569">
        <w:rPr>
          <w:rFonts w:ascii="Times New Roman" w:hAnsi="Times New Roman" w:cs="Times New Roman" w:hint="eastAsia"/>
          <w:sz w:val="24"/>
        </w:rPr>
        <w:t>其中，</w:t>
      </w:r>
      <w:r w:rsidR="0071552C" w:rsidRPr="00760569">
        <w:rPr>
          <w:rFonts w:hint="eastAsia"/>
          <w:position w:val="-12"/>
          <w:sz w:val="24"/>
        </w:rPr>
        <w:object w:dxaOrig="400" w:dyaOrig="360" w14:anchorId="23931B2C">
          <v:shape id="_x0000_i1455" type="#_x0000_t75" style="width:20pt;height:17.9pt" o:ole="">
            <v:imagedata r:id="rId139" o:title=""/>
          </v:shape>
          <o:OLEObject Type="Embed" ProgID="Equation.DSMT4" ShapeID="_x0000_i1455" DrawAspect="Content" ObjectID="_1832976626" r:id="rId140"/>
        </w:object>
      </w:r>
      <w:r w:rsidR="0071552C" w:rsidRPr="00760569">
        <w:rPr>
          <w:rFonts w:hint="eastAsia"/>
          <w:sz w:val="24"/>
        </w:rPr>
        <w:t>和</w:t>
      </w:r>
      <w:r w:rsidR="0071552C" w:rsidRPr="00760569">
        <w:rPr>
          <w:rFonts w:hint="eastAsia"/>
          <w:position w:val="-12"/>
          <w:sz w:val="24"/>
        </w:rPr>
        <w:object w:dxaOrig="420" w:dyaOrig="360" w14:anchorId="1FAE6E79">
          <v:shape id="_x0000_i1458" type="#_x0000_t75" style="width:20.8pt;height:17.9pt" o:ole="">
            <v:imagedata r:id="rId141" o:title=""/>
          </v:shape>
          <o:OLEObject Type="Embed" ProgID="Equation.DSMT4" ShapeID="_x0000_i1458" DrawAspect="Content" ObjectID="_1832976627" r:id="rId142"/>
        </w:object>
      </w:r>
      <w:r w:rsidR="0071552C" w:rsidRPr="00760569">
        <w:rPr>
          <w:rFonts w:ascii="Times New Roman" w:hAnsi="Times New Roman" w:cs="Times New Roman" w:hint="eastAsia"/>
          <w:sz w:val="24"/>
        </w:rPr>
        <w:t>分别为蚊媒生存的</w:t>
      </w:r>
      <w:r w:rsidR="0071552C" w:rsidRPr="00760569">
        <w:rPr>
          <w:rFonts w:ascii="Times New Roman" w:hAnsi="Times New Roman" w:cs="Times New Roman" w:hint="eastAsia"/>
          <w:sz w:val="24"/>
        </w:rPr>
        <w:t>温度</w:t>
      </w:r>
      <w:r w:rsidR="0071552C" w:rsidRPr="00760569">
        <w:rPr>
          <w:rFonts w:ascii="Times New Roman" w:hAnsi="Times New Roman" w:cs="Times New Roman" w:hint="eastAsia"/>
          <w:sz w:val="24"/>
        </w:rPr>
        <w:t>下限和</w:t>
      </w:r>
      <w:r w:rsidR="0071552C" w:rsidRPr="00760569">
        <w:rPr>
          <w:rFonts w:ascii="Times New Roman" w:hAnsi="Times New Roman" w:cs="Times New Roman" w:hint="eastAsia"/>
          <w:sz w:val="24"/>
        </w:rPr>
        <w:t>温度</w:t>
      </w:r>
      <w:r w:rsidR="0071552C" w:rsidRPr="00760569">
        <w:rPr>
          <w:rFonts w:ascii="Times New Roman" w:hAnsi="Times New Roman" w:cs="Times New Roman" w:hint="eastAsia"/>
          <w:sz w:val="24"/>
        </w:rPr>
        <w:t>上限。</w:t>
      </w:r>
    </w:p>
    <w:p w14:paraId="38555682" w14:textId="188329D1" w:rsidR="002549F7" w:rsidRPr="00760569" w:rsidRDefault="002549F7" w:rsidP="002549F7">
      <w:pPr>
        <w:widowControl/>
        <w:spacing w:line="360" w:lineRule="auto"/>
        <w:rPr>
          <w:rFonts w:ascii="Times New Roman" w:hAnsi="Times New Roman" w:cs="Times New Roman" w:hint="eastAsia"/>
          <w:sz w:val="24"/>
        </w:rPr>
      </w:pPr>
      <w:r w:rsidRPr="00760569">
        <w:rPr>
          <w:rFonts w:ascii="Times New Roman" w:hAnsi="Times New Roman" w:cs="Times New Roman" w:hint="eastAsia"/>
          <w:sz w:val="24"/>
        </w:rPr>
        <w:t>（</w:t>
      </w:r>
      <w:r w:rsidRPr="00760569">
        <w:rPr>
          <w:rFonts w:ascii="Times New Roman" w:hAnsi="Times New Roman" w:cs="Times New Roman" w:hint="eastAsia"/>
          <w:sz w:val="24"/>
        </w:rPr>
        <w:t>2</w:t>
      </w:r>
      <w:r w:rsidRPr="00760569">
        <w:rPr>
          <w:rFonts w:ascii="Times New Roman" w:hAnsi="Times New Roman" w:cs="Times New Roman" w:hint="eastAsia"/>
          <w:sz w:val="24"/>
        </w:rPr>
        <w:t>）</w:t>
      </w:r>
      <w:r w:rsidRPr="00760569">
        <w:rPr>
          <w:rFonts w:ascii="Times New Roman" w:hAnsi="Times New Roman" w:cs="Times New Roman" w:hint="eastAsia"/>
          <w:sz w:val="24"/>
        </w:rPr>
        <w:t>降雨的饱和效应</w:t>
      </w:r>
      <w:r w:rsidRPr="00760569">
        <w:rPr>
          <w:rFonts w:ascii="Times New Roman" w:hAnsi="Times New Roman" w:cs="Times New Roman" w:hint="eastAsia"/>
          <w:sz w:val="24"/>
        </w:rPr>
        <w:t>：</w:t>
      </w:r>
    </w:p>
    <w:p w14:paraId="79AE9EAB" w14:textId="024F078F" w:rsidR="00D75E04" w:rsidRDefault="00124A01" w:rsidP="002549F7">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降雨通过补充室外积水容器为伊蚊幼虫提供生存生境，但其对种群密度的促进作用受到环境容量的严格制约。适量降水能够有效扩大</w:t>
      </w:r>
      <w:r w:rsidRPr="00760569">
        <w:rPr>
          <w:rFonts w:ascii="Times New Roman" w:hAnsi="Times New Roman" w:cs="Times New Roman" w:hint="eastAsia"/>
          <w:sz w:val="24"/>
        </w:rPr>
        <w:t>孳生</w:t>
      </w:r>
      <w:r w:rsidRPr="00760569">
        <w:rPr>
          <w:rFonts w:ascii="Times New Roman" w:hAnsi="Times New Roman" w:cs="Times New Roman" w:hint="eastAsia"/>
          <w:sz w:val="24"/>
        </w:rPr>
        <w:t>水体面积，促进</w:t>
      </w:r>
      <w:r w:rsidRPr="00760569">
        <w:rPr>
          <w:rFonts w:ascii="Times New Roman" w:hAnsi="Times New Roman" w:cs="Times New Roman" w:hint="eastAsia"/>
          <w:sz w:val="24"/>
        </w:rPr>
        <w:t>蚊媒</w:t>
      </w:r>
      <w:r w:rsidRPr="00760569">
        <w:rPr>
          <w:rFonts w:ascii="Times New Roman" w:hAnsi="Times New Roman" w:cs="Times New Roman" w:hint="eastAsia"/>
          <w:sz w:val="24"/>
        </w:rPr>
        <w:t>种群扩张，</w:t>
      </w:r>
      <w:r w:rsidRPr="00760569">
        <w:rPr>
          <w:rFonts w:ascii="Times New Roman" w:hAnsi="Times New Roman" w:cs="Times New Roman" w:hint="eastAsia"/>
          <w:sz w:val="24"/>
        </w:rPr>
        <w:t>但</w:t>
      </w:r>
      <w:r w:rsidRPr="00760569">
        <w:rPr>
          <w:rFonts w:ascii="Times New Roman" w:hAnsi="Times New Roman" w:cs="Times New Roman" w:hint="eastAsia"/>
          <w:sz w:val="24"/>
        </w:rPr>
        <w:t>随着降雨量持续增加并逼近容器蓄水极限，这种促进效应将迅速趋于饱和。</w:t>
      </w:r>
      <w:r w:rsidRPr="00760569">
        <w:rPr>
          <w:rFonts w:ascii="Times New Roman" w:hAnsi="Times New Roman" w:cs="Times New Roman" w:hint="eastAsia"/>
          <w:sz w:val="24"/>
        </w:rPr>
        <w:t>因此，</w:t>
      </w:r>
      <w:r w:rsidRPr="00760569">
        <w:rPr>
          <w:rFonts w:ascii="Times New Roman" w:hAnsi="Times New Roman" w:cs="Times New Roman"/>
          <w:sz w:val="24"/>
        </w:rPr>
        <w:t>本研究引入指数饱和函数</w:t>
      </w:r>
      <w:r w:rsidRPr="00760569">
        <w:rPr>
          <w:rFonts w:ascii="Times New Roman" w:hAnsi="Times New Roman" w:cs="Times New Roman"/>
          <w:b/>
          <w:bCs/>
          <w:position w:val="-12"/>
          <w:sz w:val="24"/>
        </w:rPr>
        <w:object w:dxaOrig="1719" w:dyaOrig="380" w14:anchorId="44D1D317">
          <v:shape id="_x0000_i1461" type="#_x0000_t75" style="width:86.15pt;height:19.15pt" o:ole="">
            <v:imagedata r:id="rId143" o:title=""/>
          </v:shape>
          <o:OLEObject Type="Embed" ProgID="Equation.DSMT4" ShapeID="_x0000_i1461" DrawAspect="Content" ObjectID="_1832976628" r:id="rId144"/>
        </w:object>
      </w:r>
      <w:r w:rsidRPr="00760569">
        <w:rPr>
          <w:rFonts w:ascii="Times New Roman" w:hAnsi="Times New Roman" w:cs="Times New Roman"/>
          <w:sz w:val="24"/>
        </w:rPr>
        <w:t>来描述降雨量对伊蚊生境的边际效应递减规律</w:t>
      </w:r>
      <w:r w:rsidRPr="00760569">
        <w:rPr>
          <w:rFonts w:ascii="Times New Roman" w:hAnsi="Times New Roman" w:cs="Times New Roman" w:hint="eastAsia"/>
          <w:sz w:val="24"/>
        </w:rPr>
        <w:t>，其中</w:t>
      </w:r>
      <w:r w:rsidRPr="00760569">
        <w:rPr>
          <w:rFonts w:hint="eastAsia"/>
          <w:position w:val="-4"/>
          <w:sz w:val="24"/>
        </w:rPr>
        <w:object w:dxaOrig="240" w:dyaOrig="260" w14:anchorId="75D0760B">
          <v:shape id="_x0000_i1462" type="#_x0000_t75" style="width:12.05pt;height:12.9pt" o:ole="">
            <v:imagedata r:id="rId145" o:title=""/>
          </v:shape>
          <o:OLEObject Type="Embed" ProgID="Equation.DSMT4" ShapeID="_x0000_i1462" DrawAspect="Content" ObjectID="_1832976629" r:id="rId146"/>
        </w:object>
      </w:r>
      <w:r w:rsidRPr="00760569">
        <w:rPr>
          <w:rFonts w:hint="eastAsia"/>
          <w:sz w:val="24"/>
        </w:rPr>
        <w:t>为降雨量，</w:t>
      </w:r>
      <w:r w:rsidRPr="00760569">
        <w:rPr>
          <w:rFonts w:hint="eastAsia"/>
          <w:position w:val="-6"/>
          <w:sz w:val="24"/>
        </w:rPr>
        <w:object w:dxaOrig="200" w:dyaOrig="279" w14:anchorId="458BA9B5">
          <v:shape id="_x0000_i1465" type="#_x0000_t75" style="width:10pt;height:14.15pt" o:ole="">
            <v:imagedata r:id="rId147" o:title=""/>
          </v:shape>
          <o:OLEObject Type="Embed" ProgID="Equation.DSMT4" ShapeID="_x0000_i1465" DrawAspect="Content" ObjectID="_1832976630" r:id="rId148"/>
        </w:object>
      </w:r>
      <w:r w:rsidRPr="00760569">
        <w:rPr>
          <w:rFonts w:hint="eastAsia"/>
          <w:sz w:val="24"/>
        </w:rPr>
        <w:t>为饱和系数</w:t>
      </w:r>
      <w:r w:rsidRPr="00760569">
        <w:rPr>
          <w:rFonts w:ascii="Times New Roman" w:hAnsi="Times New Roman" w:cs="Times New Roman"/>
          <w:sz w:val="24"/>
        </w:rPr>
        <w:t>。</w:t>
      </w:r>
    </w:p>
    <w:p w14:paraId="5E149D65" w14:textId="22144A64" w:rsidR="004858E5" w:rsidRDefault="004858E5" w:rsidP="004858E5">
      <w:pPr>
        <w:widowControl/>
        <w:spacing w:line="360" w:lineRule="auto"/>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3</w:t>
      </w:r>
      <w:r>
        <w:rPr>
          <w:rFonts w:ascii="Times New Roman" w:hAnsi="Times New Roman" w:cs="Times New Roman" w:hint="eastAsia"/>
          <w:sz w:val="24"/>
        </w:rPr>
        <w:t>）</w:t>
      </w:r>
      <w:r w:rsidR="00CC6A1C" w:rsidRPr="00CC6A1C">
        <w:rPr>
          <w:rFonts w:ascii="Times New Roman" w:hAnsi="Times New Roman" w:cs="Times New Roman" w:hint="eastAsia"/>
          <w:sz w:val="24"/>
        </w:rPr>
        <w:t>多因子的乘法耦合机制</w:t>
      </w:r>
    </w:p>
    <w:p w14:paraId="5838BCA2" w14:textId="1D9D6EEC" w:rsidR="004858E5" w:rsidRPr="00760569" w:rsidRDefault="00CC6A1C" w:rsidP="00CC6A1C">
      <w:pPr>
        <w:widowControl/>
        <w:spacing w:line="360" w:lineRule="auto"/>
        <w:ind w:firstLineChars="200" w:firstLine="480"/>
        <w:rPr>
          <w:rFonts w:ascii="Times New Roman" w:hAnsi="Times New Roman" w:cs="Times New Roman" w:hint="eastAsia"/>
          <w:sz w:val="24"/>
        </w:rPr>
      </w:pPr>
      <w:r w:rsidRPr="00CC6A1C">
        <w:rPr>
          <w:rFonts w:ascii="Times New Roman" w:hAnsi="Times New Roman" w:cs="Times New Roman" w:hint="eastAsia"/>
          <w:sz w:val="24"/>
        </w:rPr>
        <w:t>遵循生态学</w:t>
      </w:r>
      <w:r w:rsidR="00EE741F" w:rsidRPr="00EE741F">
        <w:rPr>
          <w:rFonts w:ascii="Times New Roman" w:hAnsi="Times New Roman" w:cs="Times New Roman" w:hint="eastAsia"/>
          <w:sz w:val="24"/>
        </w:rPr>
        <w:t>“李比希最小因子定律”（</w:t>
      </w:r>
      <w:r w:rsidR="00EE741F" w:rsidRPr="00EE741F">
        <w:rPr>
          <w:rFonts w:ascii="Times New Roman" w:hAnsi="Times New Roman" w:cs="Times New Roman" w:hint="eastAsia"/>
          <w:sz w:val="24"/>
        </w:rPr>
        <w:t>Liebig</w:t>
      </w:r>
      <w:r w:rsidR="00995CC2">
        <w:rPr>
          <w:rFonts w:ascii="Times New Roman" w:hAnsi="Times New Roman" w:cs="Times New Roman"/>
          <w:sz w:val="24"/>
        </w:rPr>
        <w:t>’</w:t>
      </w:r>
      <w:r w:rsidR="00EE741F" w:rsidRPr="00EE741F">
        <w:rPr>
          <w:rFonts w:ascii="Times New Roman" w:hAnsi="Times New Roman" w:cs="Times New Roman" w:hint="eastAsia"/>
          <w:sz w:val="24"/>
        </w:rPr>
        <w:t>s Law of the Minimum</w:t>
      </w:r>
      <w:r w:rsidR="00EE741F" w:rsidRPr="00EE741F">
        <w:rPr>
          <w:rFonts w:ascii="Times New Roman" w:hAnsi="Times New Roman" w:cs="Times New Roman" w:hint="eastAsia"/>
          <w:sz w:val="24"/>
        </w:rPr>
        <w:t>）</w:t>
      </w:r>
      <w:r w:rsidRPr="00CC6A1C">
        <w:rPr>
          <w:rFonts w:ascii="Times New Roman" w:hAnsi="Times New Roman" w:cs="Times New Roman" w:hint="eastAsia"/>
          <w:sz w:val="24"/>
        </w:rPr>
        <w:t>，</w:t>
      </w:r>
      <w:r w:rsidR="00EE741F" w:rsidRPr="00EE741F">
        <w:rPr>
          <w:rFonts w:ascii="Times New Roman" w:hAnsi="Times New Roman" w:cs="Times New Roman" w:hint="eastAsia"/>
          <w:sz w:val="24"/>
        </w:rPr>
        <w:t>任一关键环境因子若超出适宜范围，整体传播率将显著受限甚至趋近于零</w:t>
      </w:r>
      <w:r w:rsidR="00AC7A13" w:rsidRPr="00760569">
        <w:rPr>
          <w:rFonts w:ascii="Times New Roman" w:hAnsi="Times New Roman" w:cs="Times New Roman" w:hint="eastAsia"/>
          <w:sz w:val="24"/>
          <w:highlight w:val="yellow"/>
        </w:rPr>
        <w:t>[</w:t>
      </w:r>
      <w:r w:rsidR="00AC7A13" w:rsidRPr="00760569">
        <w:rPr>
          <w:rFonts w:ascii="Times New Roman" w:hAnsi="Times New Roman" w:cs="Times New Roman" w:hint="eastAsia"/>
          <w:sz w:val="24"/>
          <w:highlight w:val="yellow"/>
        </w:rPr>
        <w:t>插文献</w:t>
      </w:r>
      <w:r w:rsidR="00AC7A13" w:rsidRPr="00760569">
        <w:rPr>
          <w:rFonts w:ascii="Times New Roman" w:hAnsi="Times New Roman" w:cs="Times New Roman" w:hint="eastAsia"/>
          <w:sz w:val="24"/>
          <w:highlight w:val="yellow"/>
        </w:rPr>
        <w:t>]</w:t>
      </w:r>
      <w:r w:rsidR="00AC7A13" w:rsidRPr="00AC7A13">
        <w:rPr>
          <w:rFonts w:ascii="Times New Roman" w:hAnsi="Times New Roman" w:cs="Times New Roman" w:hint="eastAsia"/>
          <w:sz w:val="24"/>
        </w:rPr>
        <w:t>，</w:t>
      </w:r>
      <w:r w:rsidRPr="00CC6A1C">
        <w:rPr>
          <w:rFonts w:ascii="Times New Roman" w:hAnsi="Times New Roman" w:cs="Times New Roman" w:hint="eastAsia"/>
          <w:sz w:val="24"/>
        </w:rPr>
        <w:t>采用连乘形式</w:t>
      </w:r>
      <w:r w:rsidRPr="00CC6A1C">
        <w:rPr>
          <w:rFonts w:hint="eastAsia"/>
          <w:position w:val="-14"/>
          <w:sz w:val="24"/>
        </w:rPr>
        <w:object w:dxaOrig="4200" w:dyaOrig="380" w14:anchorId="1937A312">
          <v:shape id="_x0000_i1545" type="#_x0000_t75" style="width:210.15pt;height:19.15pt" o:ole="">
            <v:imagedata r:id="rId149" o:title=""/>
          </v:shape>
          <o:OLEObject Type="Embed" ProgID="Equation.DSMT4" ShapeID="_x0000_i1545" DrawAspect="Content" ObjectID="_1832976631" r:id="rId150"/>
        </w:object>
      </w:r>
      <w:r w:rsidRPr="00CC6A1C">
        <w:rPr>
          <w:rFonts w:ascii="Times New Roman" w:hAnsi="Times New Roman" w:cs="Times New Roman" w:hint="eastAsia"/>
          <w:sz w:val="24"/>
        </w:rPr>
        <w:t>构建最终模型。这种结构确保了任</w:t>
      </w:r>
      <w:r>
        <w:rPr>
          <w:rFonts w:ascii="Times New Roman" w:hAnsi="Times New Roman" w:cs="Times New Roman" w:hint="eastAsia"/>
          <w:sz w:val="24"/>
        </w:rPr>
        <w:t>一</w:t>
      </w:r>
      <w:r w:rsidRPr="00CC6A1C">
        <w:rPr>
          <w:rFonts w:ascii="Times New Roman" w:hAnsi="Times New Roman" w:cs="Times New Roman" w:hint="eastAsia"/>
          <w:sz w:val="24"/>
        </w:rPr>
        <w:t>气象条件不适宜均会限制整体</w:t>
      </w:r>
      <w:r>
        <w:rPr>
          <w:rFonts w:ascii="Times New Roman" w:hAnsi="Times New Roman" w:cs="Times New Roman" w:hint="eastAsia"/>
          <w:sz w:val="24"/>
        </w:rPr>
        <w:t>的</w:t>
      </w:r>
      <w:r w:rsidRPr="00CC6A1C">
        <w:rPr>
          <w:rFonts w:ascii="Times New Roman" w:hAnsi="Times New Roman" w:cs="Times New Roman" w:hint="eastAsia"/>
          <w:sz w:val="24"/>
        </w:rPr>
        <w:t>传播潜能，体现了环境因子间的非线性协同作用。</w:t>
      </w:r>
    </w:p>
    <w:p w14:paraId="11782ECC" w14:textId="76A02B62" w:rsidR="00FF3146" w:rsidRPr="00760569" w:rsidRDefault="00FF3146" w:rsidP="00E74E17">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利用</w:t>
      </w:r>
      <w:r w:rsidRPr="00760569">
        <w:rPr>
          <w:rFonts w:ascii="Times New Roman" w:hAnsi="Times New Roman" w:cs="Times New Roman" w:hint="eastAsia"/>
          <w:sz w:val="24"/>
        </w:rPr>
        <w:t>L-BFGS-B</w:t>
      </w:r>
      <w:r w:rsidRPr="00760569">
        <w:rPr>
          <w:rFonts w:ascii="Times New Roman" w:hAnsi="Times New Roman" w:cs="Times New Roman" w:hint="eastAsia"/>
          <w:sz w:val="24"/>
        </w:rPr>
        <w:t>非线性优化算法</w:t>
      </w:r>
      <w:r w:rsidRPr="00760569">
        <w:rPr>
          <w:rFonts w:ascii="Times New Roman" w:hAnsi="Times New Roman" w:cs="Times New Roman" w:hint="eastAsia"/>
          <w:sz w:val="24"/>
        </w:rPr>
        <w:t>进行参数微调</w:t>
      </w:r>
      <w:r w:rsidRPr="00760569">
        <w:rPr>
          <w:rFonts w:ascii="Times New Roman" w:hAnsi="Times New Roman" w:cs="Times New Roman" w:hint="eastAsia"/>
          <w:sz w:val="24"/>
        </w:rPr>
        <w:t>，对公式中的关键参数（如最适温度值、降雨饱和系数等）进行精细校准，使公式的计算结果最大程度逼近神经网络的输出。遵循“帕累托前沿”（</w:t>
      </w:r>
      <w:r w:rsidRPr="00760569">
        <w:rPr>
          <w:rFonts w:ascii="Times New Roman" w:hAnsi="Times New Roman" w:cs="Times New Roman" w:hint="eastAsia"/>
          <w:sz w:val="24"/>
        </w:rPr>
        <w:t>Pareto</w:t>
      </w:r>
      <w:r w:rsidRPr="00760569">
        <w:rPr>
          <w:rFonts w:ascii="Times New Roman" w:hAnsi="Times New Roman" w:cs="Times New Roman" w:hint="eastAsia"/>
          <w:sz w:val="24"/>
        </w:rPr>
        <w:t xml:space="preserve"> </w:t>
      </w:r>
      <w:r w:rsidRPr="00760569">
        <w:rPr>
          <w:rFonts w:ascii="Times New Roman" w:hAnsi="Times New Roman" w:cs="Times New Roman" w:hint="eastAsia"/>
          <w:sz w:val="24"/>
        </w:rPr>
        <w:t>Frontier</w:t>
      </w:r>
      <w:r w:rsidRPr="00760569">
        <w:rPr>
          <w:rFonts w:ascii="Times New Roman" w:hAnsi="Times New Roman" w:cs="Times New Roman" w:hint="eastAsia"/>
          <w:sz w:val="24"/>
        </w:rPr>
        <w:t>）原则</w:t>
      </w:r>
      <w:r w:rsidRPr="00760569">
        <w:rPr>
          <w:rFonts w:ascii="Times New Roman" w:hAnsi="Times New Roman" w:cs="Times New Roman" w:hint="eastAsia"/>
          <w:sz w:val="24"/>
        </w:rPr>
        <w:t>评估模型</w:t>
      </w:r>
      <w:r w:rsidRPr="00760569">
        <w:rPr>
          <w:rFonts w:ascii="Times New Roman" w:hAnsi="Times New Roman" w:cs="Times New Roman" w:hint="eastAsia"/>
          <w:sz w:val="24"/>
        </w:rPr>
        <w:t>，</w:t>
      </w:r>
      <w:r w:rsidRPr="00760569">
        <w:rPr>
          <w:rFonts w:ascii="Times New Roman" w:hAnsi="Times New Roman" w:cs="Times New Roman" w:hint="eastAsia"/>
          <w:sz w:val="24"/>
        </w:rPr>
        <w:t>兼顾公式</w:t>
      </w:r>
      <w:r w:rsidRPr="00760569">
        <w:rPr>
          <w:rFonts w:ascii="Times New Roman" w:hAnsi="Times New Roman" w:cs="Times New Roman" w:hint="eastAsia"/>
          <w:sz w:val="24"/>
        </w:rPr>
        <w:lastRenderedPageBreak/>
        <w:t>精度和公式简洁性，使得</w:t>
      </w:r>
      <w:r w:rsidRPr="00760569">
        <w:rPr>
          <w:rFonts w:ascii="Times New Roman" w:hAnsi="Times New Roman" w:cs="Times New Roman" w:hint="eastAsia"/>
          <w:sz w:val="24"/>
        </w:rPr>
        <w:t>最终选出的公式必须满足三大标准</w:t>
      </w:r>
      <w:r w:rsidRPr="00760569">
        <w:rPr>
          <w:rFonts w:ascii="Times New Roman" w:hAnsi="Times New Roman" w:cs="Times New Roman" w:hint="eastAsia"/>
          <w:sz w:val="24"/>
        </w:rPr>
        <w:t>：</w:t>
      </w:r>
      <w:r w:rsidRPr="00760569">
        <w:rPr>
          <w:rFonts w:ascii="Times New Roman" w:hAnsi="Times New Roman" w:cs="Times New Roman" w:hint="eastAsia"/>
          <w:sz w:val="24"/>
        </w:rPr>
        <w:t>拟合精度高</w:t>
      </w:r>
      <w:r w:rsidRPr="00760569">
        <w:rPr>
          <w:rFonts w:ascii="Times New Roman" w:hAnsi="Times New Roman" w:cs="Times New Roman" w:hint="eastAsia"/>
          <w:sz w:val="24"/>
        </w:rPr>
        <w:t>、</w:t>
      </w:r>
      <w:r w:rsidRPr="00760569">
        <w:rPr>
          <w:rFonts w:ascii="Times New Roman" w:hAnsi="Times New Roman" w:cs="Times New Roman" w:hint="eastAsia"/>
          <w:sz w:val="24"/>
        </w:rPr>
        <w:t>参数符合生物学常识</w:t>
      </w:r>
      <w:r w:rsidRPr="00760569">
        <w:rPr>
          <w:rFonts w:ascii="Times New Roman" w:hAnsi="Times New Roman" w:cs="Times New Roman" w:hint="eastAsia"/>
          <w:sz w:val="24"/>
        </w:rPr>
        <w:t>、</w:t>
      </w:r>
      <w:r w:rsidRPr="00760569">
        <w:rPr>
          <w:rFonts w:ascii="Times New Roman" w:hAnsi="Times New Roman" w:cs="Times New Roman" w:hint="eastAsia"/>
          <w:sz w:val="24"/>
        </w:rPr>
        <w:t>外推能力强（能够成功复现</w:t>
      </w:r>
      <w:r w:rsidRPr="00760569">
        <w:rPr>
          <w:rFonts w:ascii="Times New Roman" w:hAnsi="Times New Roman" w:cs="Times New Roman" w:hint="eastAsia"/>
          <w:sz w:val="24"/>
        </w:rPr>
        <w:t>2014</w:t>
      </w:r>
      <w:r w:rsidRPr="00760569">
        <w:rPr>
          <w:rFonts w:ascii="Times New Roman" w:hAnsi="Times New Roman" w:cs="Times New Roman" w:hint="eastAsia"/>
          <w:sz w:val="24"/>
        </w:rPr>
        <w:t>年的极端疫情爆发）。</w:t>
      </w:r>
    </w:p>
    <w:p w14:paraId="303960BE" w14:textId="77777777" w:rsidR="00061719" w:rsidRPr="00760569" w:rsidRDefault="00061719" w:rsidP="00061719">
      <w:pPr>
        <w:widowControl/>
        <w:spacing w:line="360" w:lineRule="auto"/>
        <w:rPr>
          <w:rFonts w:ascii="Times New Roman" w:hAnsi="Times New Roman" w:cs="Times New Roman"/>
          <w:sz w:val="24"/>
        </w:rPr>
      </w:pPr>
    </w:p>
    <w:p w14:paraId="41617360" w14:textId="55BB4038" w:rsidR="00061719" w:rsidRPr="00ED312A" w:rsidRDefault="00061719" w:rsidP="00061719">
      <w:pPr>
        <w:spacing w:line="360" w:lineRule="auto"/>
        <w:rPr>
          <w:rFonts w:ascii="Times New Roman" w:hAnsi="Times New Roman" w:cs="Times New Roman" w:hint="eastAsia"/>
          <w:b/>
          <w:sz w:val="24"/>
        </w:rPr>
      </w:pPr>
      <w:r w:rsidRPr="00ED312A">
        <w:rPr>
          <w:rFonts w:ascii="Times New Roman" w:hAnsi="Times New Roman" w:cs="Times New Roman" w:hint="eastAsia"/>
          <w:b/>
          <w:sz w:val="24"/>
        </w:rPr>
        <w:t>1.</w:t>
      </w:r>
      <w:r w:rsidRPr="00760569">
        <w:rPr>
          <w:rFonts w:ascii="Times New Roman" w:hAnsi="Times New Roman" w:cs="Times New Roman" w:hint="eastAsia"/>
          <w:b/>
          <w:sz w:val="24"/>
        </w:rPr>
        <w:t>3</w:t>
      </w:r>
      <w:r w:rsidRPr="00ED312A">
        <w:rPr>
          <w:rFonts w:ascii="Times New Roman" w:hAnsi="Times New Roman" w:cs="Times New Roman" w:hint="eastAsia"/>
          <w:b/>
          <w:sz w:val="24"/>
        </w:rPr>
        <w:t xml:space="preserve"> </w:t>
      </w:r>
      <w:r w:rsidRPr="00760569">
        <w:rPr>
          <w:rFonts w:ascii="Times New Roman" w:hAnsi="Times New Roman" w:cs="Times New Roman" w:hint="eastAsia"/>
          <w:b/>
          <w:sz w:val="24"/>
        </w:rPr>
        <w:t>结果</w:t>
      </w:r>
    </w:p>
    <w:p w14:paraId="73774365" w14:textId="377DBA08" w:rsidR="00061719" w:rsidRDefault="00061719" w:rsidP="00061719">
      <w:pPr>
        <w:widowControl/>
        <w:spacing w:line="360" w:lineRule="auto"/>
        <w:rPr>
          <w:rFonts w:ascii="Times New Roman" w:hAnsi="Times New Roman" w:cs="Times New Roman" w:hint="eastAsia"/>
          <w:b/>
          <w:bCs/>
          <w:sz w:val="24"/>
        </w:rPr>
      </w:pPr>
      <w:r w:rsidRPr="00ED312A">
        <w:rPr>
          <w:rFonts w:ascii="Times New Roman" w:hAnsi="Times New Roman" w:cs="Times New Roman" w:hint="eastAsia"/>
          <w:b/>
          <w:bCs/>
          <w:sz w:val="24"/>
        </w:rPr>
        <w:t>1.</w:t>
      </w:r>
      <w:r w:rsidR="00274CD3" w:rsidRPr="00760569">
        <w:rPr>
          <w:rFonts w:ascii="Times New Roman" w:hAnsi="Times New Roman" w:cs="Times New Roman" w:hint="eastAsia"/>
          <w:b/>
          <w:bCs/>
          <w:sz w:val="24"/>
        </w:rPr>
        <w:t>3</w:t>
      </w:r>
      <w:r w:rsidRPr="00ED312A">
        <w:rPr>
          <w:rFonts w:ascii="Times New Roman" w:hAnsi="Times New Roman" w:cs="Times New Roman" w:hint="eastAsia"/>
          <w:b/>
          <w:bCs/>
          <w:sz w:val="24"/>
        </w:rPr>
        <w:t xml:space="preserve">.1 </w:t>
      </w:r>
      <w:r w:rsidR="00BA7027">
        <w:rPr>
          <w:rFonts w:ascii="Times New Roman" w:hAnsi="Times New Roman" w:cs="Times New Roman" w:hint="eastAsia"/>
          <w:b/>
          <w:bCs/>
          <w:sz w:val="24"/>
        </w:rPr>
        <w:t>广州市</w:t>
      </w:r>
      <w:r w:rsidR="001E0212">
        <w:rPr>
          <w:rFonts w:ascii="Times New Roman" w:hAnsi="Times New Roman" w:cs="Times New Roman" w:hint="eastAsia"/>
          <w:b/>
          <w:bCs/>
          <w:sz w:val="24"/>
        </w:rPr>
        <w:t>登革热流行特征与气象因素</w:t>
      </w:r>
      <w:r w:rsidR="00BA7027">
        <w:rPr>
          <w:rFonts w:ascii="Times New Roman" w:hAnsi="Times New Roman" w:cs="Times New Roman" w:hint="eastAsia"/>
          <w:b/>
          <w:bCs/>
          <w:sz w:val="24"/>
        </w:rPr>
        <w:t>基本特征</w:t>
      </w:r>
    </w:p>
    <w:p w14:paraId="1D4E8E82" w14:textId="77777777" w:rsidR="00DC4D83" w:rsidRDefault="00B87906" w:rsidP="00D927EF">
      <w:pPr>
        <w:widowControl/>
        <w:spacing w:line="360" w:lineRule="auto"/>
        <w:ind w:firstLineChars="200" w:firstLine="480"/>
        <w:rPr>
          <w:rFonts w:ascii="Times New Roman" w:hAnsi="Times New Roman" w:cs="Times New Roman"/>
          <w:sz w:val="24"/>
        </w:rPr>
      </w:pPr>
      <w:r w:rsidRPr="00A71AA3">
        <w:rPr>
          <w:rFonts w:ascii="Times New Roman" w:hAnsi="Times New Roman" w:cs="Times New Roman"/>
          <w:sz w:val="24"/>
        </w:rPr>
        <w:t>在建模之前，本</w:t>
      </w:r>
      <w:r w:rsidR="00A235CF" w:rsidRPr="00A71AA3">
        <w:rPr>
          <w:rFonts w:ascii="Times New Roman" w:hAnsi="Times New Roman" w:cs="Times New Roman"/>
          <w:sz w:val="24"/>
        </w:rPr>
        <w:t>章</w:t>
      </w:r>
      <w:r w:rsidRPr="00A71AA3">
        <w:rPr>
          <w:rFonts w:ascii="Times New Roman" w:hAnsi="Times New Roman" w:cs="Times New Roman"/>
          <w:sz w:val="24"/>
        </w:rPr>
        <w:t>首先对</w:t>
      </w:r>
      <w:r w:rsidR="00A235CF" w:rsidRPr="00A71AA3">
        <w:rPr>
          <w:rFonts w:ascii="Times New Roman" w:hAnsi="Times New Roman" w:cs="Times New Roman"/>
          <w:sz w:val="24"/>
        </w:rPr>
        <w:t>广州市</w:t>
      </w:r>
      <w:r w:rsidRPr="00A71AA3">
        <w:rPr>
          <w:rFonts w:ascii="Times New Roman" w:hAnsi="Times New Roman" w:cs="Times New Roman"/>
          <w:sz w:val="24"/>
        </w:rPr>
        <w:t>登革热病例及气象协变量进行描述性分析，</w:t>
      </w:r>
      <w:r w:rsidR="0080229B">
        <w:rPr>
          <w:rFonts w:ascii="Times New Roman" w:hAnsi="Times New Roman" w:cs="Times New Roman" w:hint="eastAsia"/>
          <w:sz w:val="24"/>
        </w:rPr>
        <w:t>了解数据</w:t>
      </w:r>
      <w:r w:rsidRPr="00A71AA3">
        <w:rPr>
          <w:rFonts w:ascii="Times New Roman" w:hAnsi="Times New Roman" w:cs="Times New Roman"/>
          <w:sz w:val="24"/>
        </w:rPr>
        <w:t>的基本分布特征和季节规律，为后续模型构建提供依据。</w:t>
      </w:r>
    </w:p>
    <w:p w14:paraId="32E4BFE5" w14:textId="17E24AC8" w:rsidR="00DC4D83" w:rsidRDefault="001B2C57" w:rsidP="001B2C57">
      <w:pPr>
        <w:widowControl/>
        <w:spacing w:line="360" w:lineRule="auto"/>
        <w:jc w:val="center"/>
        <w:rPr>
          <w:rFonts w:ascii="Times New Roman" w:hAnsi="Times New Roman" w:cs="Times New Roman"/>
          <w:sz w:val="24"/>
        </w:rPr>
      </w:pPr>
      <w:r w:rsidRPr="001B2C57">
        <w:rPr>
          <w:rFonts w:ascii="Times New Roman" w:hAnsi="Times New Roman" w:cs="Times New Roman"/>
          <w:sz w:val="24"/>
        </w:rPr>
        <w:drawing>
          <wp:inline distT="0" distB="0" distL="0" distR="0" wp14:anchorId="5F5BA1E9" wp14:editId="481081C8">
            <wp:extent cx="5274310" cy="3215005"/>
            <wp:effectExtent l="0" t="0" r="2540" b="4445"/>
            <wp:docPr id="1961634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4927" name=""/>
                    <pic:cNvPicPr/>
                  </pic:nvPicPr>
                  <pic:blipFill>
                    <a:blip r:embed="rId151"/>
                    <a:stretch>
                      <a:fillRect/>
                    </a:stretch>
                  </pic:blipFill>
                  <pic:spPr>
                    <a:xfrm>
                      <a:off x="0" y="0"/>
                      <a:ext cx="5274310" cy="3215005"/>
                    </a:xfrm>
                    <a:prstGeom prst="rect">
                      <a:avLst/>
                    </a:prstGeom>
                  </pic:spPr>
                </pic:pic>
              </a:graphicData>
            </a:graphic>
          </wp:inline>
        </w:drawing>
      </w:r>
    </w:p>
    <w:p w14:paraId="4DE89CFA" w14:textId="2B5DE55F" w:rsidR="00BC11CD" w:rsidRPr="00BC11CD" w:rsidRDefault="00BC11CD" w:rsidP="00BC11CD">
      <w:pPr>
        <w:widowControl/>
        <w:spacing w:line="360" w:lineRule="auto"/>
        <w:jc w:val="center"/>
        <w:rPr>
          <w:rFonts w:ascii="Times New Roman" w:hAnsi="Times New Roman" w:cs="Times New Roman"/>
          <w:szCs w:val="21"/>
        </w:rPr>
      </w:pPr>
      <w:r w:rsidRPr="00BC11CD">
        <w:rPr>
          <w:rFonts w:ascii="Times New Roman" w:hAnsi="Times New Roman" w:cs="Times New Roman" w:hint="eastAsia"/>
          <w:szCs w:val="21"/>
        </w:rPr>
        <w:t>图</w:t>
      </w:r>
      <w:r w:rsidRPr="00BC11CD">
        <w:rPr>
          <w:rFonts w:ascii="Times New Roman" w:hAnsi="Times New Roman" w:cs="Times New Roman" w:hint="eastAsia"/>
          <w:szCs w:val="21"/>
        </w:rPr>
        <w:t xml:space="preserve">2 </w:t>
      </w:r>
      <w:r w:rsidR="003C2DEE">
        <w:rPr>
          <w:rFonts w:ascii="Times New Roman" w:hAnsi="Times New Roman" w:cs="Times New Roman" w:hint="eastAsia"/>
          <w:szCs w:val="21"/>
        </w:rPr>
        <w:t>广州市</w:t>
      </w:r>
      <w:r w:rsidR="008B11F2">
        <w:rPr>
          <w:rFonts w:ascii="Times New Roman" w:hAnsi="Times New Roman" w:cs="Times New Roman" w:hint="eastAsia"/>
          <w:szCs w:val="21"/>
        </w:rPr>
        <w:t>登革热病例分布情况。（</w:t>
      </w:r>
      <w:r w:rsidR="008B11F2">
        <w:rPr>
          <w:rFonts w:ascii="Times New Roman" w:hAnsi="Times New Roman" w:cs="Times New Roman" w:hint="eastAsia"/>
          <w:szCs w:val="21"/>
        </w:rPr>
        <w:t>A</w:t>
      </w:r>
      <w:r w:rsidR="008B11F2">
        <w:rPr>
          <w:rFonts w:ascii="Times New Roman" w:hAnsi="Times New Roman" w:cs="Times New Roman" w:hint="eastAsia"/>
          <w:szCs w:val="21"/>
        </w:rPr>
        <w:t>）年度</w:t>
      </w:r>
      <w:r w:rsidR="003C2DEE">
        <w:rPr>
          <w:rFonts w:ascii="Times New Roman" w:hAnsi="Times New Roman" w:cs="Times New Roman" w:hint="eastAsia"/>
          <w:szCs w:val="21"/>
        </w:rPr>
        <w:t>登革热</w:t>
      </w:r>
      <w:r w:rsidR="008B11F2">
        <w:rPr>
          <w:rFonts w:ascii="Times New Roman" w:hAnsi="Times New Roman" w:cs="Times New Roman" w:hint="eastAsia"/>
          <w:szCs w:val="21"/>
        </w:rPr>
        <w:t>病例总数（对数尺度）</w:t>
      </w:r>
      <w:r w:rsidR="003C2DEE">
        <w:rPr>
          <w:rFonts w:ascii="Times New Roman" w:hAnsi="Times New Roman" w:cs="Times New Roman" w:hint="eastAsia"/>
          <w:szCs w:val="21"/>
        </w:rPr>
        <w:t>；</w:t>
      </w:r>
      <w:r w:rsidR="003A7AFC">
        <w:rPr>
          <w:rFonts w:ascii="Times New Roman" w:hAnsi="Times New Roman" w:cs="Times New Roman" w:hint="eastAsia"/>
          <w:szCs w:val="21"/>
        </w:rPr>
        <w:t>（</w:t>
      </w:r>
      <w:r w:rsidR="003A7AFC">
        <w:rPr>
          <w:rFonts w:ascii="Times New Roman" w:hAnsi="Times New Roman" w:cs="Times New Roman" w:hint="eastAsia"/>
          <w:szCs w:val="21"/>
        </w:rPr>
        <w:t>B</w:t>
      </w:r>
      <w:r w:rsidR="003A7AFC">
        <w:rPr>
          <w:rFonts w:ascii="Times New Roman" w:hAnsi="Times New Roman" w:cs="Times New Roman" w:hint="eastAsia"/>
          <w:szCs w:val="21"/>
        </w:rPr>
        <w:t>）</w:t>
      </w:r>
      <w:r w:rsidR="00E524FA">
        <w:rPr>
          <w:rFonts w:ascii="Times New Roman" w:hAnsi="Times New Roman" w:cs="Times New Roman" w:hint="eastAsia"/>
          <w:szCs w:val="21"/>
        </w:rPr>
        <w:t>登革热病例数据月度分布箱线图；（</w:t>
      </w:r>
      <w:r w:rsidR="00E524FA">
        <w:rPr>
          <w:rFonts w:ascii="Times New Roman" w:hAnsi="Times New Roman" w:cs="Times New Roman" w:hint="eastAsia"/>
          <w:szCs w:val="21"/>
        </w:rPr>
        <w:t>C</w:t>
      </w:r>
      <w:r w:rsidR="00E524FA">
        <w:rPr>
          <w:rFonts w:ascii="Times New Roman" w:hAnsi="Times New Roman" w:cs="Times New Roman" w:hint="eastAsia"/>
          <w:szCs w:val="21"/>
        </w:rPr>
        <w:t>）年</w:t>
      </w:r>
      <w:r w:rsidR="00E524FA">
        <w:rPr>
          <w:rFonts w:ascii="Times New Roman" w:hAnsi="Times New Roman" w:cs="Times New Roman" w:hint="eastAsia"/>
          <w:szCs w:val="21"/>
        </w:rPr>
        <w:t>-</w:t>
      </w:r>
      <w:r w:rsidR="00E524FA">
        <w:rPr>
          <w:rFonts w:ascii="Times New Roman" w:hAnsi="Times New Roman" w:cs="Times New Roman" w:hint="eastAsia"/>
          <w:szCs w:val="21"/>
        </w:rPr>
        <w:t>月登革热病例热力图（对数尺度）</w:t>
      </w:r>
    </w:p>
    <w:p w14:paraId="6255428D" w14:textId="77777777" w:rsidR="00D15DB6" w:rsidRDefault="00B87906" w:rsidP="00D927EF">
      <w:pPr>
        <w:widowControl/>
        <w:spacing w:line="360" w:lineRule="auto"/>
        <w:ind w:firstLineChars="200" w:firstLine="480"/>
        <w:rPr>
          <w:rFonts w:ascii="Times New Roman" w:hAnsi="Times New Roman" w:cs="Times New Roman"/>
          <w:sz w:val="24"/>
        </w:rPr>
      </w:pPr>
      <w:r w:rsidRPr="00A71AA3">
        <w:rPr>
          <w:rFonts w:ascii="Times New Roman" w:hAnsi="Times New Roman" w:cs="Times New Roman"/>
          <w:sz w:val="24"/>
        </w:rPr>
        <w:t>从年尺度来看（图</w:t>
      </w:r>
      <w:r w:rsidRPr="00A71AA3">
        <w:rPr>
          <w:rFonts w:ascii="Times New Roman" w:hAnsi="Times New Roman" w:cs="Times New Roman"/>
          <w:sz w:val="24"/>
        </w:rPr>
        <w:t>2A</w:t>
      </w:r>
      <w:r w:rsidRPr="00A71AA3">
        <w:rPr>
          <w:rFonts w:ascii="Times New Roman" w:hAnsi="Times New Roman" w:cs="Times New Roman"/>
          <w:sz w:val="24"/>
        </w:rPr>
        <w:t>），</w:t>
      </w:r>
      <w:r w:rsidRPr="00A71AA3">
        <w:rPr>
          <w:rFonts w:ascii="Times New Roman" w:hAnsi="Times New Roman" w:cs="Times New Roman"/>
          <w:sz w:val="24"/>
        </w:rPr>
        <w:t>200</w:t>
      </w:r>
      <w:r w:rsidR="00557DF4" w:rsidRPr="00A71AA3">
        <w:rPr>
          <w:rFonts w:ascii="Times New Roman" w:hAnsi="Times New Roman" w:cs="Times New Roman"/>
          <w:sz w:val="24"/>
        </w:rPr>
        <w:t>5</w:t>
      </w:r>
      <w:r w:rsidR="00785134" w:rsidRPr="00A71AA3">
        <w:rPr>
          <w:rFonts w:ascii="Times New Roman" w:hAnsi="Times New Roman" w:cs="Times New Roman"/>
          <w:sz w:val="24"/>
        </w:rPr>
        <w:t>-</w:t>
      </w:r>
      <w:r w:rsidRPr="00A71AA3">
        <w:rPr>
          <w:rFonts w:ascii="Times New Roman" w:hAnsi="Times New Roman" w:cs="Times New Roman"/>
          <w:sz w:val="24"/>
        </w:rPr>
        <w:t>20</w:t>
      </w:r>
      <w:r w:rsidR="00557DF4" w:rsidRPr="00A71AA3">
        <w:rPr>
          <w:rFonts w:ascii="Times New Roman" w:hAnsi="Times New Roman" w:cs="Times New Roman"/>
          <w:sz w:val="24"/>
        </w:rPr>
        <w:t>19</w:t>
      </w:r>
      <w:r w:rsidRPr="00A71AA3">
        <w:rPr>
          <w:rFonts w:ascii="Times New Roman" w:hAnsi="Times New Roman" w:cs="Times New Roman"/>
          <w:sz w:val="24"/>
        </w:rPr>
        <w:t>年广东年度病例总数呈现显著的年际波动，其中</w:t>
      </w:r>
      <w:r w:rsidRPr="00A71AA3">
        <w:rPr>
          <w:rFonts w:ascii="Times New Roman" w:hAnsi="Times New Roman" w:cs="Times New Roman"/>
          <w:sz w:val="24"/>
        </w:rPr>
        <w:t>2014</w:t>
      </w:r>
      <w:r w:rsidRPr="00A71AA3">
        <w:rPr>
          <w:rFonts w:ascii="Times New Roman" w:hAnsi="Times New Roman" w:cs="Times New Roman"/>
          <w:sz w:val="24"/>
        </w:rPr>
        <w:t>年出现极端异常峰值，病例数远高于其它年份，为典型的特大暴发年。除</w:t>
      </w:r>
      <w:r w:rsidRPr="00A71AA3">
        <w:rPr>
          <w:rFonts w:ascii="Times New Roman" w:hAnsi="Times New Roman" w:cs="Times New Roman"/>
          <w:sz w:val="24"/>
        </w:rPr>
        <w:t>2014</w:t>
      </w:r>
      <w:r w:rsidRPr="00A71AA3">
        <w:rPr>
          <w:rFonts w:ascii="Times New Roman" w:hAnsi="Times New Roman" w:cs="Times New Roman"/>
          <w:sz w:val="24"/>
        </w:rPr>
        <w:t>年外，</w:t>
      </w:r>
      <w:r w:rsidRPr="00A71AA3">
        <w:rPr>
          <w:rFonts w:ascii="Times New Roman" w:hAnsi="Times New Roman" w:cs="Times New Roman"/>
          <w:sz w:val="24"/>
        </w:rPr>
        <w:t>2006</w:t>
      </w:r>
      <w:r w:rsidRPr="00A71AA3">
        <w:rPr>
          <w:rFonts w:ascii="Times New Roman" w:hAnsi="Times New Roman" w:cs="Times New Roman"/>
          <w:sz w:val="24"/>
        </w:rPr>
        <w:t>年、</w:t>
      </w:r>
      <w:r w:rsidRPr="00A71AA3">
        <w:rPr>
          <w:rFonts w:ascii="Times New Roman" w:hAnsi="Times New Roman" w:cs="Times New Roman"/>
          <w:sz w:val="24"/>
        </w:rPr>
        <w:t>2013</w:t>
      </w:r>
      <w:r w:rsidRPr="00A71AA3">
        <w:rPr>
          <w:rFonts w:ascii="Times New Roman" w:hAnsi="Times New Roman" w:cs="Times New Roman"/>
          <w:sz w:val="24"/>
        </w:rPr>
        <w:t>年和</w:t>
      </w:r>
      <w:r w:rsidRPr="00A71AA3">
        <w:rPr>
          <w:rFonts w:ascii="Times New Roman" w:hAnsi="Times New Roman" w:cs="Times New Roman"/>
          <w:sz w:val="24"/>
        </w:rPr>
        <w:t>2019</w:t>
      </w:r>
      <w:r w:rsidRPr="00A71AA3">
        <w:rPr>
          <w:rFonts w:ascii="Times New Roman" w:hAnsi="Times New Roman" w:cs="Times New Roman"/>
          <w:sz w:val="24"/>
        </w:rPr>
        <w:t>年也可见次级高峰，而</w:t>
      </w:r>
      <w:r w:rsidRPr="00A71AA3">
        <w:rPr>
          <w:rFonts w:ascii="Times New Roman" w:hAnsi="Times New Roman" w:cs="Times New Roman"/>
          <w:sz w:val="24"/>
        </w:rPr>
        <w:t>2008</w:t>
      </w:r>
      <w:r w:rsidR="000E37EE" w:rsidRPr="00A71AA3">
        <w:rPr>
          <w:rFonts w:ascii="Times New Roman" w:hAnsi="Times New Roman" w:cs="Times New Roman"/>
          <w:sz w:val="24"/>
        </w:rPr>
        <w:t>-</w:t>
      </w:r>
      <w:r w:rsidRPr="00A71AA3">
        <w:rPr>
          <w:rFonts w:ascii="Times New Roman" w:hAnsi="Times New Roman" w:cs="Times New Roman"/>
          <w:sz w:val="24"/>
        </w:rPr>
        <w:t>2012</w:t>
      </w:r>
      <w:r w:rsidRPr="00A71AA3">
        <w:rPr>
          <w:rFonts w:ascii="Times New Roman" w:hAnsi="Times New Roman" w:cs="Times New Roman"/>
          <w:sz w:val="24"/>
        </w:rPr>
        <w:t>年整体处于较低流行水平。上述结果表明，研究时段内同时包含低流行期与高流行期，有利于训练在不同传播强度下均具有稳健性的传播模型。从月尺度来看（图</w:t>
      </w:r>
      <w:r w:rsidRPr="00A71AA3">
        <w:rPr>
          <w:rFonts w:ascii="Times New Roman" w:hAnsi="Times New Roman" w:cs="Times New Roman"/>
          <w:sz w:val="24"/>
        </w:rPr>
        <w:t>2B</w:t>
      </w:r>
      <w:r w:rsidRPr="00A71AA3">
        <w:rPr>
          <w:rFonts w:ascii="Times New Roman" w:hAnsi="Times New Roman" w:cs="Times New Roman"/>
          <w:sz w:val="24"/>
        </w:rPr>
        <w:t>），病例明显呈现夏秋季聚集特征。</w:t>
      </w:r>
      <w:r w:rsidRPr="00A71AA3">
        <w:rPr>
          <w:rFonts w:ascii="Times New Roman" w:hAnsi="Times New Roman" w:cs="Times New Roman"/>
          <w:sz w:val="24"/>
        </w:rPr>
        <w:t>2005</w:t>
      </w:r>
      <w:r w:rsidR="0080229B">
        <w:rPr>
          <w:rFonts w:ascii="Times New Roman" w:hAnsi="Times New Roman" w:cs="Times New Roman"/>
          <w:sz w:val="24"/>
        </w:rPr>
        <w:t>-</w:t>
      </w:r>
      <w:r w:rsidRPr="00A71AA3">
        <w:rPr>
          <w:rFonts w:ascii="Times New Roman" w:hAnsi="Times New Roman" w:cs="Times New Roman"/>
          <w:sz w:val="24"/>
        </w:rPr>
        <w:t>2019</w:t>
      </w:r>
      <w:r w:rsidRPr="00A71AA3">
        <w:rPr>
          <w:rFonts w:ascii="Times New Roman" w:hAnsi="Times New Roman" w:cs="Times New Roman"/>
          <w:sz w:val="24"/>
        </w:rPr>
        <w:t>年按月份汇总的箱线图显示：</w:t>
      </w:r>
      <w:r w:rsidRPr="00A71AA3">
        <w:rPr>
          <w:rFonts w:ascii="Times New Roman" w:hAnsi="Times New Roman" w:cs="Times New Roman"/>
          <w:sz w:val="24"/>
        </w:rPr>
        <w:t>1</w:t>
      </w:r>
      <w:r w:rsidR="0080229B">
        <w:rPr>
          <w:rFonts w:ascii="Times New Roman" w:hAnsi="Times New Roman" w:cs="Times New Roman"/>
          <w:sz w:val="24"/>
        </w:rPr>
        <w:t>-</w:t>
      </w:r>
      <w:r w:rsidRPr="00A71AA3">
        <w:rPr>
          <w:rFonts w:ascii="Times New Roman" w:hAnsi="Times New Roman" w:cs="Times New Roman"/>
          <w:sz w:val="24"/>
        </w:rPr>
        <w:t>6</w:t>
      </w:r>
      <w:r w:rsidRPr="00A71AA3">
        <w:rPr>
          <w:rFonts w:ascii="Times New Roman" w:hAnsi="Times New Roman" w:cs="Times New Roman"/>
          <w:sz w:val="24"/>
        </w:rPr>
        <w:t>月病例数普遍较低，</w:t>
      </w:r>
      <w:r w:rsidRPr="00A71AA3">
        <w:rPr>
          <w:rFonts w:ascii="Times New Roman" w:hAnsi="Times New Roman" w:cs="Times New Roman"/>
          <w:sz w:val="24"/>
        </w:rPr>
        <w:t>7</w:t>
      </w:r>
      <w:r w:rsidRPr="00A71AA3">
        <w:rPr>
          <w:rFonts w:ascii="Times New Roman" w:hAnsi="Times New Roman" w:cs="Times New Roman"/>
          <w:sz w:val="24"/>
        </w:rPr>
        <w:t>月开始逐渐升高，自</w:t>
      </w:r>
      <w:r w:rsidRPr="00A71AA3">
        <w:rPr>
          <w:rFonts w:ascii="Times New Roman" w:hAnsi="Times New Roman" w:cs="Times New Roman"/>
          <w:sz w:val="24"/>
        </w:rPr>
        <w:t>8</w:t>
      </w:r>
      <w:r w:rsidR="0080229B">
        <w:rPr>
          <w:rFonts w:ascii="Times New Roman" w:hAnsi="Times New Roman" w:cs="Times New Roman"/>
          <w:sz w:val="24"/>
        </w:rPr>
        <w:t>-</w:t>
      </w:r>
      <w:r w:rsidRPr="00A71AA3">
        <w:rPr>
          <w:rFonts w:ascii="Times New Roman" w:hAnsi="Times New Roman" w:cs="Times New Roman"/>
          <w:sz w:val="24"/>
        </w:rPr>
        <w:t>10</w:t>
      </w:r>
      <w:r w:rsidRPr="00A71AA3">
        <w:rPr>
          <w:rFonts w:ascii="Times New Roman" w:hAnsi="Times New Roman" w:cs="Times New Roman"/>
          <w:sz w:val="24"/>
        </w:rPr>
        <w:t>月进入高发期，</w:t>
      </w:r>
      <w:r w:rsidRPr="00A71AA3">
        <w:rPr>
          <w:rFonts w:ascii="Times New Roman" w:hAnsi="Times New Roman" w:cs="Times New Roman"/>
          <w:sz w:val="24"/>
        </w:rPr>
        <w:t>9</w:t>
      </w:r>
      <w:r w:rsidR="0080229B">
        <w:rPr>
          <w:rFonts w:ascii="Times New Roman" w:hAnsi="Times New Roman" w:cs="Times New Roman"/>
          <w:sz w:val="24"/>
        </w:rPr>
        <w:t>-</w:t>
      </w:r>
      <w:r w:rsidRPr="00A71AA3">
        <w:rPr>
          <w:rFonts w:ascii="Times New Roman" w:hAnsi="Times New Roman" w:cs="Times New Roman"/>
          <w:sz w:val="24"/>
        </w:rPr>
        <w:t>10</w:t>
      </w:r>
      <w:r w:rsidRPr="00A71AA3">
        <w:rPr>
          <w:rFonts w:ascii="Times New Roman" w:hAnsi="Times New Roman" w:cs="Times New Roman"/>
          <w:sz w:val="24"/>
        </w:rPr>
        <w:t>月的病例中位数及离散程度均达到全年最高，</w:t>
      </w:r>
      <w:r w:rsidRPr="00A71AA3">
        <w:rPr>
          <w:rFonts w:ascii="Times New Roman" w:hAnsi="Times New Roman" w:cs="Times New Roman"/>
          <w:sz w:val="24"/>
        </w:rPr>
        <w:t>11</w:t>
      </w:r>
      <w:r w:rsidR="0080229B">
        <w:rPr>
          <w:rFonts w:ascii="Times New Roman" w:hAnsi="Times New Roman" w:cs="Times New Roman"/>
          <w:sz w:val="24"/>
        </w:rPr>
        <w:t>-</w:t>
      </w:r>
      <w:r w:rsidRPr="00A71AA3">
        <w:rPr>
          <w:rFonts w:ascii="Times New Roman" w:hAnsi="Times New Roman" w:cs="Times New Roman"/>
          <w:sz w:val="24"/>
        </w:rPr>
        <w:t>12</w:t>
      </w:r>
      <w:r w:rsidRPr="00A71AA3">
        <w:rPr>
          <w:rFonts w:ascii="Times New Roman" w:hAnsi="Times New Roman" w:cs="Times New Roman"/>
          <w:sz w:val="24"/>
        </w:rPr>
        <w:t>月则迅速回落。进一步将病</w:t>
      </w:r>
      <w:r w:rsidRPr="00210062">
        <w:rPr>
          <w:rFonts w:asciiTheme="minorEastAsia" w:hAnsiTheme="minorEastAsia" w:cs="Times New Roman"/>
          <w:sz w:val="24"/>
        </w:rPr>
        <w:t>例按年</w:t>
      </w:r>
      <w:r w:rsidR="00210062" w:rsidRPr="00210062">
        <w:rPr>
          <w:rFonts w:asciiTheme="minorEastAsia" w:hAnsiTheme="minorEastAsia" w:cs="Times New Roman" w:hint="eastAsia"/>
          <w:sz w:val="24"/>
        </w:rPr>
        <w:t>-</w:t>
      </w:r>
      <w:r w:rsidRPr="00A71AA3">
        <w:rPr>
          <w:rFonts w:ascii="Times New Roman" w:hAnsi="Times New Roman" w:cs="Times New Roman"/>
          <w:sz w:val="24"/>
        </w:rPr>
        <w:t>月绘制</w:t>
      </w:r>
      <w:r w:rsidR="00210062">
        <w:rPr>
          <w:rFonts w:ascii="Times New Roman" w:hAnsi="Times New Roman" w:cs="Times New Roman" w:hint="eastAsia"/>
          <w:sz w:val="24"/>
        </w:rPr>
        <w:t>病例对数尺度</w:t>
      </w:r>
      <w:r w:rsidRPr="00A71AA3">
        <w:rPr>
          <w:rFonts w:ascii="Times New Roman" w:hAnsi="Times New Roman" w:cs="Times New Roman"/>
          <w:sz w:val="24"/>
        </w:rPr>
        <w:t>热力图</w:t>
      </w:r>
      <w:r w:rsidR="00210062" w:rsidRPr="00A71AA3">
        <w:rPr>
          <w:rFonts w:ascii="Times New Roman" w:hAnsi="Times New Roman" w:cs="Times New Roman"/>
          <w:sz w:val="24"/>
        </w:rPr>
        <w:t>（图</w:t>
      </w:r>
      <w:r w:rsidR="00210062" w:rsidRPr="00A71AA3">
        <w:rPr>
          <w:rFonts w:ascii="Times New Roman" w:hAnsi="Times New Roman" w:cs="Times New Roman"/>
          <w:sz w:val="24"/>
        </w:rPr>
        <w:t>2C</w:t>
      </w:r>
      <w:r w:rsidR="00210062" w:rsidRPr="00A71AA3">
        <w:rPr>
          <w:rFonts w:ascii="Times New Roman" w:hAnsi="Times New Roman" w:cs="Times New Roman"/>
          <w:sz w:val="24"/>
        </w:rPr>
        <w:t>）</w:t>
      </w:r>
      <w:r w:rsidRPr="00A71AA3">
        <w:rPr>
          <w:rFonts w:ascii="Times New Roman" w:hAnsi="Times New Roman" w:cs="Times New Roman"/>
          <w:sz w:val="24"/>
        </w:rPr>
        <w:t>，可以更直观地观察时</w:t>
      </w:r>
      <w:r w:rsidRPr="00210062">
        <w:rPr>
          <w:rFonts w:asciiTheme="minorEastAsia" w:hAnsiTheme="minorEastAsia" w:cs="Times New Roman"/>
          <w:sz w:val="24"/>
        </w:rPr>
        <w:t>间</w:t>
      </w:r>
      <w:r w:rsidR="0080229B" w:rsidRPr="00210062">
        <w:rPr>
          <w:rFonts w:asciiTheme="minorEastAsia" w:hAnsiTheme="minorEastAsia" w:cs="Times New Roman"/>
          <w:sz w:val="24"/>
        </w:rPr>
        <w:t>-</w:t>
      </w:r>
      <w:r w:rsidRPr="00210062">
        <w:rPr>
          <w:rFonts w:asciiTheme="minorEastAsia" w:hAnsiTheme="minorEastAsia" w:cs="Times New Roman"/>
          <w:sz w:val="24"/>
        </w:rPr>
        <w:t>季节联</w:t>
      </w:r>
      <w:r w:rsidRPr="00A71AA3">
        <w:rPr>
          <w:rFonts w:ascii="Times New Roman" w:hAnsi="Times New Roman" w:cs="Times New Roman"/>
          <w:sz w:val="24"/>
        </w:rPr>
        <w:t>合分布</w:t>
      </w:r>
      <w:r w:rsidR="00916578">
        <w:rPr>
          <w:rFonts w:ascii="Times New Roman" w:hAnsi="Times New Roman" w:cs="Times New Roman" w:hint="eastAsia"/>
          <w:sz w:val="24"/>
        </w:rPr>
        <w:t>。</w:t>
      </w:r>
      <w:r w:rsidRPr="00A71AA3">
        <w:rPr>
          <w:rFonts w:ascii="Times New Roman" w:hAnsi="Times New Roman" w:cs="Times New Roman"/>
          <w:sz w:val="24"/>
        </w:rPr>
        <w:lastRenderedPageBreak/>
        <w:t>几乎所有年份的高风险时段均集中于下半年（约</w:t>
      </w:r>
      <w:r w:rsidRPr="00A71AA3">
        <w:rPr>
          <w:rFonts w:ascii="Times New Roman" w:hAnsi="Times New Roman" w:cs="Times New Roman"/>
          <w:sz w:val="24"/>
        </w:rPr>
        <w:t>7</w:t>
      </w:r>
      <w:r w:rsidR="0080229B">
        <w:rPr>
          <w:rFonts w:ascii="Times New Roman" w:hAnsi="Times New Roman" w:cs="Times New Roman"/>
          <w:sz w:val="24"/>
        </w:rPr>
        <w:t>-</w:t>
      </w:r>
      <w:r w:rsidRPr="00A71AA3">
        <w:rPr>
          <w:rFonts w:ascii="Times New Roman" w:hAnsi="Times New Roman" w:cs="Times New Roman"/>
          <w:sz w:val="24"/>
        </w:rPr>
        <w:t>11</w:t>
      </w:r>
      <w:r w:rsidRPr="00A71AA3">
        <w:rPr>
          <w:rFonts w:ascii="Times New Roman" w:hAnsi="Times New Roman" w:cs="Times New Roman"/>
          <w:sz w:val="24"/>
        </w:rPr>
        <w:t>月），体现出稳定的季节性；不同年份同一月份的强度差异较大，</w:t>
      </w:r>
      <w:r w:rsidRPr="00A71AA3">
        <w:rPr>
          <w:rFonts w:ascii="Times New Roman" w:hAnsi="Times New Roman" w:cs="Times New Roman"/>
          <w:sz w:val="24"/>
        </w:rPr>
        <w:t>2014</w:t>
      </w:r>
      <w:r w:rsidRPr="00A71AA3">
        <w:rPr>
          <w:rFonts w:ascii="Times New Roman" w:hAnsi="Times New Roman" w:cs="Times New Roman"/>
          <w:sz w:val="24"/>
        </w:rPr>
        <w:t>年在多个连续月份呈现大面积高值带，</w:t>
      </w:r>
      <w:r w:rsidRPr="00A71AA3">
        <w:rPr>
          <w:rFonts w:ascii="Times New Roman" w:hAnsi="Times New Roman" w:cs="Times New Roman"/>
          <w:sz w:val="24"/>
        </w:rPr>
        <w:t>2006</w:t>
      </w:r>
      <w:r w:rsidRPr="00A71AA3">
        <w:rPr>
          <w:rFonts w:ascii="Times New Roman" w:hAnsi="Times New Roman" w:cs="Times New Roman"/>
          <w:sz w:val="24"/>
        </w:rPr>
        <w:t>、</w:t>
      </w:r>
      <w:r w:rsidRPr="00A71AA3">
        <w:rPr>
          <w:rFonts w:ascii="Times New Roman" w:hAnsi="Times New Roman" w:cs="Times New Roman"/>
          <w:sz w:val="24"/>
        </w:rPr>
        <w:t>2013</w:t>
      </w:r>
      <w:r w:rsidRPr="00A71AA3">
        <w:rPr>
          <w:rFonts w:ascii="Times New Roman" w:hAnsi="Times New Roman" w:cs="Times New Roman"/>
          <w:sz w:val="24"/>
        </w:rPr>
        <w:t>、</w:t>
      </w:r>
      <w:r w:rsidRPr="00A71AA3">
        <w:rPr>
          <w:rFonts w:ascii="Times New Roman" w:hAnsi="Times New Roman" w:cs="Times New Roman"/>
          <w:sz w:val="24"/>
        </w:rPr>
        <w:t>2019</w:t>
      </w:r>
      <w:r w:rsidRPr="00A71AA3">
        <w:rPr>
          <w:rFonts w:ascii="Times New Roman" w:hAnsi="Times New Roman" w:cs="Times New Roman"/>
          <w:sz w:val="24"/>
        </w:rPr>
        <w:t>年也可见较为突出的高值条带，再次印证了数据中并存多次暴发与多年度静息期。</w:t>
      </w:r>
    </w:p>
    <w:p w14:paraId="6967D50C" w14:textId="09AFB288" w:rsidR="00D15DB6" w:rsidRDefault="007A1219" w:rsidP="00D15DB6">
      <w:pPr>
        <w:widowControl/>
        <w:spacing w:line="360" w:lineRule="auto"/>
        <w:jc w:val="center"/>
        <w:rPr>
          <w:rFonts w:ascii="Times New Roman" w:hAnsi="Times New Roman" w:cs="Times New Roman"/>
          <w:sz w:val="24"/>
        </w:rPr>
      </w:pPr>
      <w:r w:rsidRPr="007A1219">
        <w:rPr>
          <w:rFonts w:ascii="Times New Roman" w:hAnsi="Times New Roman" w:cs="Times New Roman"/>
          <w:sz w:val="24"/>
        </w:rPr>
        <w:drawing>
          <wp:inline distT="0" distB="0" distL="0" distR="0" wp14:anchorId="3460CE8B" wp14:editId="23EB0FE4">
            <wp:extent cx="5274310" cy="3984625"/>
            <wp:effectExtent l="0" t="0" r="2540" b="0"/>
            <wp:docPr id="25866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63470" name=""/>
                    <pic:cNvPicPr/>
                  </pic:nvPicPr>
                  <pic:blipFill>
                    <a:blip r:embed="rId152"/>
                    <a:stretch>
                      <a:fillRect/>
                    </a:stretch>
                  </pic:blipFill>
                  <pic:spPr>
                    <a:xfrm>
                      <a:off x="0" y="0"/>
                      <a:ext cx="5274310" cy="3984625"/>
                    </a:xfrm>
                    <a:prstGeom prst="rect">
                      <a:avLst/>
                    </a:prstGeom>
                  </pic:spPr>
                </pic:pic>
              </a:graphicData>
            </a:graphic>
          </wp:inline>
        </w:drawing>
      </w:r>
    </w:p>
    <w:p w14:paraId="58C95592" w14:textId="20E86492" w:rsidR="008C4CE5" w:rsidRPr="008C4CE5" w:rsidRDefault="008C4CE5" w:rsidP="00D15DB6">
      <w:pPr>
        <w:widowControl/>
        <w:spacing w:line="360" w:lineRule="auto"/>
        <w:jc w:val="center"/>
        <w:rPr>
          <w:rFonts w:ascii="Times New Roman" w:hAnsi="Times New Roman" w:cs="Times New Roman" w:hint="eastAsia"/>
          <w:szCs w:val="21"/>
        </w:rPr>
      </w:pPr>
      <w:r w:rsidRPr="008C4CE5">
        <w:rPr>
          <w:rFonts w:ascii="Times New Roman" w:hAnsi="Times New Roman" w:cs="Times New Roman" w:hint="eastAsia"/>
          <w:szCs w:val="21"/>
        </w:rPr>
        <w:t>图</w:t>
      </w:r>
      <w:r w:rsidRPr="008C4CE5">
        <w:rPr>
          <w:rFonts w:ascii="Times New Roman" w:hAnsi="Times New Roman" w:cs="Times New Roman" w:hint="eastAsia"/>
          <w:szCs w:val="21"/>
        </w:rPr>
        <w:t xml:space="preserve">4 </w:t>
      </w:r>
      <w:r w:rsidRPr="008C4CE5">
        <w:rPr>
          <w:rFonts w:ascii="Times New Roman" w:hAnsi="Times New Roman" w:cs="Times New Roman" w:hint="eastAsia"/>
          <w:szCs w:val="21"/>
        </w:rPr>
        <w:t>2005</w:t>
      </w:r>
      <w:r>
        <w:rPr>
          <w:rFonts w:ascii="Times New Roman" w:hAnsi="Times New Roman" w:cs="Times New Roman" w:hint="eastAsia"/>
          <w:szCs w:val="21"/>
        </w:rPr>
        <w:t>-</w:t>
      </w:r>
      <w:r w:rsidRPr="008C4CE5">
        <w:rPr>
          <w:rFonts w:ascii="Times New Roman" w:hAnsi="Times New Roman" w:cs="Times New Roman" w:hint="eastAsia"/>
          <w:szCs w:val="21"/>
        </w:rPr>
        <w:t>2019</w:t>
      </w:r>
      <w:r w:rsidRPr="008C4CE5">
        <w:rPr>
          <w:rFonts w:ascii="Times New Roman" w:hAnsi="Times New Roman" w:cs="Times New Roman" w:hint="eastAsia"/>
          <w:szCs w:val="21"/>
        </w:rPr>
        <w:t>年月尺度温度</w:t>
      </w:r>
      <w:r>
        <w:rPr>
          <w:rFonts w:ascii="Times New Roman" w:hAnsi="Times New Roman" w:cs="Times New Roman" w:hint="eastAsia"/>
          <w:szCs w:val="21"/>
        </w:rPr>
        <w:t>（</w:t>
      </w:r>
      <w:r>
        <w:rPr>
          <w:rFonts w:ascii="Times New Roman" w:hAnsi="Times New Roman" w:cs="Times New Roman" w:hint="eastAsia"/>
          <w:szCs w:val="21"/>
        </w:rPr>
        <w:t>A</w:t>
      </w:r>
      <w:r>
        <w:rPr>
          <w:rFonts w:ascii="Times New Roman" w:hAnsi="Times New Roman" w:cs="Times New Roman" w:hint="eastAsia"/>
          <w:szCs w:val="21"/>
        </w:rPr>
        <w:t>）</w:t>
      </w:r>
      <w:r w:rsidRPr="008C4CE5">
        <w:rPr>
          <w:rFonts w:ascii="Times New Roman" w:hAnsi="Times New Roman" w:cs="Times New Roman" w:hint="eastAsia"/>
          <w:szCs w:val="21"/>
        </w:rPr>
        <w:t>、湿度</w:t>
      </w:r>
      <w:r>
        <w:rPr>
          <w:rFonts w:ascii="Times New Roman" w:hAnsi="Times New Roman" w:cs="Times New Roman" w:hint="eastAsia"/>
          <w:szCs w:val="21"/>
        </w:rPr>
        <w:t>（</w:t>
      </w:r>
      <w:r>
        <w:rPr>
          <w:rFonts w:ascii="Times New Roman" w:hAnsi="Times New Roman" w:cs="Times New Roman" w:hint="eastAsia"/>
          <w:szCs w:val="21"/>
        </w:rPr>
        <w:t>B</w:t>
      </w:r>
      <w:r>
        <w:rPr>
          <w:rFonts w:ascii="Times New Roman" w:hAnsi="Times New Roman" w:cs="Times New Roman" w:hint="eastAsia"/>
          <w:szCs w:val="21"/>
        </w:rPr>
        <w:t>）</w:t>
      </w:r>
      <w:r w:rsidRPr="008C4CE5">
        <w:rPr>
          <w:rFonts w:ascii="Times New Roman" w:hAnsi="Times New Roman" w:cs="Times New Roman" w:hint="eastAsia"/>
          <w:szCs w:val="21"/>
        </w:rPr>
        <w:t>、降水</w:t>
      </w:r>
      <w:r>
        <w:rPr>
          <w:rFonts w:ascii="Times New Roman" w:hAnsi="Times New Roman" w:cs="Times New Roman" w:hint="eastAsia"/>
          <w:szCs w:val="21"/>
        </w:rPr>
        <w:t>（</w:t>
      </w:r>
      <w:r>
        <w:rPr>
          <w:rFonts w:ascii="Times New Roman" w:hAnsi="Times New Roman" w:cs="Times New Roman" w:hint="eastAsia"/>
          <w:szCs w:val="21"/>
        </w:rPr>
        <w:t>C</w:t>
      </w:r>
      <w:r>
        <w:rPr>
          <w:rFonts w:ascii="Times New Roman" w:hAnsi="Times New Roman" w:cs="Times New Roman" w:hint="eastAsia"/>
          <w:szCs w:val="21"/>
        </w:rPr>
        <w:t>）</w:t>
      </w:r>
      <w:r w:rsidR="00B508C3">
        <w:rPr>
          <w:rFonts w:ascii="Times New Roman" w:hAnsi="Times New Roman" w:cs="Times New Roman" w:hint="eastAsia"/>
          <w:szCs w:val="21"/>
        </w:rPr>
        <w:t>和登革热病例（</w:t>
      </w:r>
      <w:r w:rsidR="00B508C3">
        <w:rPr>
          <w:rFonts w:ascii="Times New Roman" w:hAnsi="Times New Roman" w:cs="Times New Roman" w:hint="eastAsia"/>
          <w:szCs w:val="21"/>
        </w:rPr>
        <w:t>D</w:t>
      </w:r>
      <w:r w:rsidR="00B508C3">
        <w:rPr>
          <w:rFonts w:ascii="Times New Roman" w:hAnsi="Times New Roman" w:cs="Times New Roman" w:hint="eastAsia"/>
          <w:szCs w:val="21"/>
        </w:rPr>
        <w:t>）</w:t>
      </w:r>
      <w:r>
        <w:rPr>
          <w:rFonts w:ascii="Times New Roman" w:hAnsi="Times New Roman" w:cs="Times New Roman" w:hint="eastAsia"/>
          <w:szCs w:val="21"/>
        </w:rPr>
        <w:t>时间序列</w:t>
      </w:r>
    </w:p>
    <w:p w14:paraId="70190B8B" w14:textId="77777777" w:rsidR="009E39C8" w:rsidRDefault="00B87906" w:rsidP="00D927EF">
      <w:pPr>
        <w:widowControl/>
        <w:spacing w:line="360" w:lineRule="auto"/>
        <w:ind w:firstLineChars="200" w:firstLine="480"/>
        <w:rPr>
          <w:rFonts w:ascii="Times New Roman" w:hAnsi="Times New Roman" w:cs="Times New Roman"/>
          <w:sz w:val="24"/>
        </w:rPr>
      </w:pPr>
      <w:r w:rsidRPr="00A71AA3">
        <w:rPr>
          <w:rFonts w:ascii="Times New Roman" w:hAnsi="Times New Roman" w:cs="Times New Roman"/>
          <w:sz w:val="24"/>
        </w:rPr>
        <w:t>图</w:t>
      </w:r>
      <w:r w:rsidRPr="00A71AA3">
        <w:rPr>
          <w:rFonts w:ascii="Times New Roman" w:hAnsi="Times New Roman" w:cs="Times New Roman"/>
          <w:sz w:val="24"/>
        </w:rPr>
        <w:t>4</w:t>
      </w:r>
      <w:r w:rsidR="003F144B">
        <w:rPr>
          <w:rFonts w:ascii="Times New Roman" w:hAnsi="Times New Roman" w:cs="Times New Roman" w:hint="eastAsia"/>
          <w:sz w:val="24"/>
        </w:rPr>
        <w:t>为</w:t>
      </w:r>
      <w:r w:rsidRPr="00A71AA3">
        <w:rPr>
          <w:rFonts w:ascii="Times New Roman" w:hAnsi="Times New Roman" w:cs="Times New Roman"/>
          <w:sz w:val="24"/>
        </w:rPr>
        <w:t>2005</w:t>
      </w:r>
      <w:r w:rsidR="0080229B">
        <w:rPr>
          <w:rFonts w:ascii="Times New Roman" w:hAnsi="Times New Roman" w:cs="Times New Roman"/>
          <w:sz w:val="24"/>
        </w:rPr>
        <w:t>-</w:t>
      </w:r>
      <w:r w:rsidRPr="00A71AA3">
        <w:rPr>
          <w:rFonts w:ascii="Times New Roman" w:hAnsi="Times New Roman" w:cs="Times New Roman"/>
          <w:sz w:val="24"/>
        </w:rPr>
        <w:t>2019</w:t>
      </w:r>
      <w:r w:rsidRPr="00A71AA3">
        <w:rPr>
          <w:rFonts w:ascii="Times New Roman" w:hAnsi="Times New Roman" w:cs="Times New Roman"/>
          <w:sz w:val="24"/>
        </w:rPr>
        <w:t>年月尺度的气象因子</w:t>
      </w:r>
      <w:r w:rsidR="009E39C8">
        <w:rPr>
          <w:rFonts w:ascii="Times New Roman" w:hAnsi="Times New Roman" w:cs="Times New Roman" w:hint="eastAsia"/>
          <w:sz w:val="24"/>
        </w:rPr>
        <w:t>和登革热病例数据的</w:t>
      </w:r>
      <w:r w:rsidRPr="00A71AA3">
        <w:rPr>
          <w:rFonts w:ascii="Times New Roman" w:hAnsi="Times New Roman" w:cs="Times New Roman"/>
          <w:sz w:val="24"/>
        </w:rPr>
        <w:t>时间序列。温度呈现稳定的年周期变化，夏季升高、冬季降低；相对湿度整体维持在较高水平并伴有年际起伏；降水量则表现为间歇性高峰。可以注意到，气象因子本身的年际变化远小于病例的年际起伏，提示气象</w:t>
      </w:r>
      <w:r w:rsidR="0080229B">
        <w:rPr>
          <w:rFonts w:ascii="Times New Roman" w:hAnsi="Times New Roman" w:cs="Times New Roman"/>
          <w:sz w:val="24"/>
        </w:rPr>
        <w:t>-</w:t>
      </w:r>
      <w:r w:rsidRPr="00A71AA3">
        <w:rPr>
          <w:rFonts w:ascii="Times New Roman" w:hAnsi="Times New Roman" w:cs="Times New Roman"/>
          <w:sz w:val="24"/>
        </w:rPr>
        <w:t>病例之间的关系并非简单线性，而更可能依赖于特定的多因子组合及阈值条件。</w:t>
      </w:r>
    </w:p>
    <w:p w14:paraId="715A29A0" w14:textId="001F99AB" w:rsidR="00A732DA" w:rsidRPr="00A71AA3" w:rsidRDefault="00A732DA" w:rsidP="00D927EF">
      <w:pPr>
        <w:widowControl/>
        <w:spacing w:line="360" w:lineRule="auto"/>
        <w:ind w:firstLineChars="200" w:firstLine="420"/>
        <w:rPr>
          <w:rFonts w:ascii="Times New Roman" w:hAnsi="Times New Roman" w:cs="Times New Roman"/>
        </w:rPr>
      </w:pPr>
      <w:r w:rsidRPr="00A71AA3">
        <w:rPr>
          <w:rFonts w:ascii="Times New Roman" w:hAnsi="Times New Roman" w:cs="Times New Roman"/>
        </w:rPr>
        <w:br w:type="page"/>
      </w:r>
    </w:p>
    <w:p w14:paraId="7C7324B3" w14:textId="77777777" w:rsidR="00BC472E" w:rsidRPr="00BC472E" w:rsidRDefault="00A732DA" w:rsidP="00BC472E">
      <w:pPr>
        <w:pStyle w:val="a3"/>
      </w:pPr>
      <w:r>
        <w:lastRenderedPageBreak/>
        <w:fldChar w:fldCharType="begin"/>
      </w:r>
      <w:r>
        <w:instrText xml:space="preserve"> ADDIN ZOTERO_BIBL {"uncited":[],"omitted":[],"custom":[]} CSL_BIBLIOGRAPHY </w:instrText>
      </w:r>
      <w:r>
        <w:fldChar w:fldCharType="separate"/>
      </w:r>
      <w:r w:rsidR="00BC472E" w:rsidRPr="00BC472E">
        <w:t>[1]</w:t>
      </w:r>
      <w:r w:rsidR="00BC472E" w:rsidRPr="00BC472E">
        <w:tab/>
        <w:t xml:space="preserve">OUÉDRAOGO J C R P, ILBOUDO S, TETTEH R J, </w:t>
      </w:r>
      <w:r w:rsidR="00BC472E" w:rsidRPr="00BC472E">
        <w:t>等</w:t>
      </w:r>
      <w:r w:rsidR="00BC472E" w:rsidRPr="00BC472E">
        <w:t>. Effects of environmental factors on dengue incidence in the Central Region, Burkina Faso: A time series analyses[J/OL]. PLOS Neglected Tropical Diseases, 2025, 19(7): e0013356. DOI:10.1371/journal.pntd.0013356.</w:t>
      </w:r>
    </w:p>
    <w:p w14:paraId="6853E2BB" w14:textId="77777777" w:rsidR="00BC472E" w:rsidRPr="00BC472E" w:rsidRDefault="00BC472E" w:rsidP="00BC472E">
      <w:pPr>
        <w:pStyle w:val="a3"/>
      </w:pPr>
      <w:r w:rsidRPr="00BC472E">
        <w:t>[2]</w:t>
      </w:r>
      <w:r w:rsidRPr="00BC472E">
        <w:tab/>
        <w:t>MILLS C, DONNELLY C A. Climate-based modelling and forecasting of dengue in three endemic departments of Peru[J/OL]. PLOS Neglected Tropical Diseases, 2024, 18(12): e0012596. DOI:10.1371/journal.pntd.0012596.</w:t>
      </w:r>
    </w:p>
    <w:p w14:paraId="752E1BF0" w14:textId="77777777" w:rsidR="00BC472E" w:rsidRPr="00BC472E" w:rsidRDefault="00BC472E" w:rsidP="00BC472E">
      <w:pPr>
        <w:pStyle w:val="a3"/>
      </w:pPr>
      <w:r w:rsidRPr="00BC472E">
        <w:t>[3]</w:t>
      </w:r>
      <w:r w:rsidRPr="00BC472E">
        <w:tab/>
        <w:t xml:space="preserve">WHITE S M, TEGAR S, PURSE B V, </w:t>
      </w:r>
      <w:r w:rsidRPr="00BC472E">
        <w:t>等</w:t>
      </w:r>
      <w:r w:rsidRPr="00BC472E">
        <w:t>. Modelling the Lodi, 2023 and Fano 2024, Italy Dengue Outbreaks: The Effects of Control Strategies and Environmental Extremes[J/OL]. Transboundary and Emerging Diseases, 2025, 2025(1): 5542740. DOI:10.1155/</w:t>
      </w:r>
      <w:proofErr w:type="spellStart"/>
      <w:r w:rsidRPr="00BC472E">
        <w:t>tbed</w:t>
      </w:r>
      <w:proofErr w:type="spellEnd"/>
      <w:r w:rsidRPr="00BC472E">
        <w:t>/5542740.</w:t>
      </w:r>
    </w:p>
    <w:p w14:paraId="04F2B7A2" w14:textId="77777777" w:rsidR="00BC472E" w:rsidRPr="00BC472E" w:rsidRDefault="00BC472E" w:rsidP="00BC472E">
      <w:pPr>
        <w:pStyle w:val="a3"/>
      </w:pPr>
      <w:r w:rsidRPr="00BC472E">
        <w:t>[4]</w:t>
      </w:r>
      <w:r w:rsidRPr="00BC472E">
        <w:tab/>
        <w:t xml:space="preserve">HUBER J H, CHILDS M L, CALDWELL J M, </w:t>
      </w:r>
      <w:r w:rsidRPr="00BC472E">
        <w:t>等</w:t>
      </w:r>
      <w:r w:rsidRPr="00BC472E">
        <w:t xml:space="preserve">. Seasonal temperature variation influences climate suitability for dengue, chikungunya, and Zika transmission[J/OL]. </w:t>
      </w:r>
      <w:proofErr w:type="spellStart"/>
      <w:r w:rsidRPr="00BC472E">
        <w:t>PLoS</w:t>
      </w:r>
      <w:proofErr w:type="spellEnd"/>
      <w:r w:rsidRPr="00BC472E">
        <w:t xml:space="preserve"> neglected tropical diseases, 2018, 12(5): e0006451. DOI:10.1371/journal.pntd.0006451.</w:t>
      </w:r>
    </w:p>
    <w:p w14:paraId="6E7B75A0" w14:textId="77777777" w:rsidR="00BC472E" w:rsidRPr="00BC472E" w:rsidRDefault="00BC472E" w:rsidP="00BC472E">
      <w:pPr>
        <w:pStyle w:val="a3"/>
      </w:pPr>
      <w:r w:rsidRPr="00BC472E">
        <w:t>[5]</w:t>
      </w:r>
      <w:r w:rsidRPr="00BC472E">
        <w:tab/>
        <w:t xml:space="preserve">LI C, LIU Z, LI W, </w:t>
      </w:r>
      <w:r w:rsidRPr="00BC472E">
        <w:t>等</w:t>
      </w:r>
      <w:r w:rsidRPr="00BC472E">
        <w:t>. Projecting future risk of dengue related to hydrometeorological conditions in mainland China under climate change scenarios: a modelling study[J/OL]. The Lancet. Planetary Health, 2023, 7(5): e397-e406. DOI:10.1016/S2542-5196(23)00051-7.</w:t>
      </w:r>
    </w:p>
    <w:p w14:paraId="115C68AC" w14:textId="77777777" w:rsidR="00BC472E" w:rsidRPr="00BC472E" w:rsidRDefault="00BC472E" w:rsidP="00BC472E">
      <w:pPr>
        <w:pStyle w:val="a3"/>
      </w:pPr>
      <w:r w:rsidRPr="00BC472E">
        <w:t>[6]</w:t>
      </w:r>
      <w:r w:rsidRPr="00BC472E">
        <w:tab/>
        <w:t xml:space="preserve">DENNINGTON N L, GROSSMAN M K, TEEPLE J L, </w:t>
      </w:r>
      <w:r w:rsidRPr="00BC472E">
        <w:t>等</w:t>
      </w:r>
      <w:r w:rsidRPr="00BC472E">
        <w:t>. Phenotypic variation in populations of the mosquito vector, Aedes aegypti, and implications for predicting the effects of temperature and climate change on dengue transmission[J/OL]. PLOS Neglected Tropical Diseases, 2025, 19(11): e0013623. DOI:10.1371/journal.pntd.0013623.</w:t>
      </w:r>
    </w:p>
    <w:p w14:paraId="2128578B" w14:textId="77777777" w:rsidR="00BC472E" w:rsidRPr="00BC472E" w:rsidRDefault="00BC472E" w:rsidP="00BC472E">
      <w:pPr>
        <w:pStyle w:val="a3"/>
      </w:pPr>
      <w:r w:rsidRPr="00BC472E">
        <w:t>[7]</w:t>
      </w:r>
      <w:r w:rsidRPr="00BC472E">
        <w:tab/>
        <w:t>POLROB W, LA-UP A. Nonlinear and lagged effects of climate variability on dengue incidence in an urban megacity: a distributed lag non-linear model (DLNM) based study in Bangkok, Thailand[J/OL]. BMC Public Health, 2025, 25(1): 4024. DOI:10.1186/s12889-025-25420-2.</w:t>
      </w:r>
    </w:p>
    <w:p w14:paraId="23B326CC" w14:textId="77777777" w:rsidR="00BC472E" w:rsidRPr="00BC472E" w:rsidRDefault="00BC472E" w:rsidP="00BC472E">
      <w:pPr>
        <w:pStyle w:val="a3"/>
      </w:pPr>
      <w:r w:rsidRPr="00BC472E">
        <w:t>[8]</w:t>
      </w:r>
      <w:r w:rsidRPr="00BC472E">
        <w:tab/>
        <w:t xml:space="preserve">CHENG J, BAMBRICK H, YAKOB L, </w:t>
      </w:r>
      <w:r w:rsidRPr="00BC472E">
        <w:t>等</w:t>
      </w:r>
      <w:r w:rsidRPr="00BC472E">
        <w:t>. Extreme weather conditions and dengue outbreak in Guangdong, China: Spatial heterogeneity based on climate variability[J/OL]. Environmental Research, 2021, 196: 110900. DOI:10.1016/j.envres.2021.110900.</w:t>
      </w:r>
    </w:p>
    <w:p w14:paraId="5309BE57" w14:textId="236E6CCE" w:rsidR="003C1A43" w:rsidRDefault="00A732DA" w:rsidP="00A732DA">
      <w:pPr>
        <w:rPr>
          <w:rFonts w:ascii="Times New Roman" w:hAnsi="Times New Roman" w:cs="Times New Roman" w:hint="eastAsia"/>
        </w:rPr>
      </w:pPr>
      <w:r>
        <w:rPr>
          <w:rFonts w:ascii="Times New Roman" w:hAnsi="Times New Roman" w:cs="Times New Roman"/>
        </w:rPr>
        <w:fldChar w:fldCharType="end"/>
      </w:r>
    </w:p>
    <w:sectPr w:rsidR="003C1A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1A43"/>
    <w:rsid w:val="000000B8"/>
    <w:rsid w:val="00013EDB"/>
    <w:rsid w:val="00016C34"/>
    <w:rsid w:val="00016ECC"/>
    <w:rsid w:val="000247CC"/>
    <w:rsid w:val="000367EA"/>
    <w:rsid w:val="00040FAA"/>
    <w:rsid w:val="000451BA"/>
    <w:rsid w:val="00053307"/>
    <w:rsid w:val="000547BD"/>
    <w:rsid w:val="00054AF3"/>
    <w:rsid w:val="00061719"/>
    <w:rsid w:val="000722F4"/>
    <w:rsid w:val="000739AB"/>
    <w:rsid w:val="000763B9"/>
    <w:rsid w:val="00080F7B"/>
    <w:rsid w:val="0008717F"/>
    <w:rsid w:val="00096061"/>
    <w:rsid w:val="000A1BD4"/>
    <w:rsid w:val="000A2FBB"/>
    <w:rsid w:val="000A4C5C"/>
    <w:rsid w:val="000A5388"/>
    <w:rsid w:val="000A604C"/>
    <w:rsid w:val="000C08D1"/>
    <w:rsid w:val="000C45B5"/>
    <w:rsid w:val="000D0D7D"/>
    <w:rsid w:val="000D1495"/>
    <w:rsid w:val="000E37EE"/>
    <w:rsid w:val="000F1633"/>
    <w:rsid w:val="000F1E83"/>
    <w:rsid w:val="00122795"/>
    <w:rsid w:val="00124A01"/>
    <w:rsid w:val="001368B0"/>
    <w:rsid w:val="00157449"/>
    <w:rsid w:val="00164D3E"/>
    <w:rsid w:val="0016622F"/>
    <w:rsid w:val="001766AF"/>
    <w:rsid w:val="00177DEA"/>
    <w:rsid w:val="001867E9"/>
    <w:rsid w:val="00196845"/>
    <w:rsid w:val="001A2CE3"/>
    <w:rsid w:val="001B2961"/>
    <w:rsid w:val="001B2A82"/>
    <w:rsid w:val="001B2C57"/>
    <w:rsid w:val="001B2D77"/>
    <w:rsid w:val="001B34CD"/>
    <w:rsid w:val="001B6389"/>
    <w:rsid w:val="001C2CED"/>
    <w:rsid w:val="001C7A0B"/>
    <w:rsid w:val="001D3817"/>
    <w:rsid w:val="001D7C04"/>
    <w:rsid w:val="001E0212"/>
    <w:rsid w:val="001E20F6"/>
    <w:rsid w:val="00201F4E"/>
    <w:rsid w:val="00210062"/>
    <w:rsid w:val="00211BC7"/>
    <w:rsid w:val="00222C13"/>
    <w:rsid w:val="002231BB"/>
    <w:rsid w:val="00234E0C"/>
    <w:rsid w:val="002359B8"/>
    <w:rsid w:val="00237776"/>
    <w:rsid w:val="00253D1B"/>
    <w:rsid w:val="002549F7"/>
    <w:rsid w:val="00261328"/>
    <w:rsid w:val="00264817"/>
    <w:rsid w:val="00271F78"/>
    <w:rsid w:val="00272A54"/>
    <w:rsid w:val="00274CD3"/>
    <w:rsid w:val="00276711"/>
    <w:rsid w:val="002814A1"/>
    <w:rsid w:val="00284E51"/>
    <w:rsid w:val="0029023F"/>
    <w:rsid w:val="002B3CFE"/>
    <w:rsid w:val="002C0036"/>
    <w:rsid w:val="002C2719"/>
    <w:rsid w:val="002C41EE"/>
    <w:rsid w:val="002C7175"/>
    <w:rsid w:val="002C796F"/>
    <w:rsid w:val="002E63D9"/>
    <w:rsid w:val="002F2A20"/>
    <w:rsid w:val="002F3D91"/>
    <w:rsid w:val="00304E5E"/>
    <w:rsid w:val="003057E8"/>
    <w:rsid w:val="00306A87"/>
    <w:rsid w:val="0030778F"/>
    <w:rsid w:val="00311FC0"/>
    <w:rsid w:val="00330166"/>
    <w:rsid w:val="00334782"/>
    <w:rsid w:val="0034153C"/>
    <w:rsid w:val="003476EA"/>
    <w:rsid w:val="0035356E"/>
    <w:rsid w:val="00362FC8"/>
    <w:rsid w:val="0037040B"/>
    <w:rsid w:val="003731C2"/>
    <w:rsid w:val="00373949"/>
    <w:rsid w:val="00373D55"/>
    <w:rsid w:val="0037637D"/>
    <w:rsid w:val="003A1537"/>
    <w:rsid w:val="003A7AFC"/>
    <w:rsid w:val="003B57AD"/>
    <w:rsid w:val="003C1A43"/>
    <w:rsid w:val="003C2DEE"/>
    <w:rsid w:val="003D00E9"/>
    <w:rsid w:val="003D0AF7"/>
    <w:rsid w:val="003E6ACD"/>
    <w:rsid w:val="003F144B"/>
    <w:rsid w:val="003F4585"/>
    <w:rsid w:val="004220CA"/>
    <w:rsid w:val="0043658F"/>
    <w:rsid w:val="00442117"/>
    <w:rsid w:val="00442E2B"/>
    <w:rsid w:val="0046528D"/>
    <w:rsid w:val="004666B2"/>
    <w:rsid w:val="004679FB"/>
    <w:rsid w:val="00476FE7"/>
    <w:rsid w:val="00484E22"/>
    <w:rsid w:val="004858E5"/>
    <w:rsid w:val="00487800"/>
    <w:rsid w:val="00497E71"/>
    <w:rsid w:val="004C5895"/>
    <w:rsid w:val="004F12DD"/>
    <w:rsid w:val="00503972"/>
    <w:rsid w:val="00536AE8"/>
    <w:rsid w:val="005372CF"/>
    <w:rsid w:val="00537487"/>
    <w:rsid w:val="00552762"/>
    <w:rsid w:val="00557DF4"/>
    <w:rsid w:val="00560434"/>
    <w:rsid w:val="00571F33"/>
    <w:rsid w:val="00585744"/>
    <w:rsid w:val="00585DCF"/>
    <w:rsid w:val="00593EE4"/>
    <w:rsid w:val="005A2B26"/>
    <w:rsid w:val="005A2FE4"/>
    <w:rsid w:val="005B44D3"/>
    <w:rsid w:val="005C6FA5"/>
    <w:rsid w:val="005D6FAD"/>
    <w:rsid w:val="005F47AF"/>
    <w:rsid w:val="00602207"/>
    <w:rsid w:val="0061327F"/>
    <w:rsid w:val="00621038"/>
    <w:rsid w:val="00631890"/>
    <w:rsid w:val="00645B6C"/>
    <w:rsid w:val="006500AA"/>
    <w:rsid w:val="006557A5"/>
    <w:rsid w:val="006579AF"/>
    <w:rsid w:val="0066506F"/>
    <w:rsid w:val="006856D0"/>
    <w:rsid w:val="006A1AEE"/>
    <w:rsid w:val="006A3AC5"/>
    <w:rsid w:val="006A431D"/>
    <w:rsid w:val="006A56D3"/>
    <w:rsid w:val="006A6E44"/>
    <w:rsid w:val="006B51BE"/>
    <w:rsid w:val="006B5C4E"/>
    <w:rsid w:val="006C7336"/>
    <w:rsid w:val="006D62D3"/>
    <w:rsid w:val="006E55E2"/>
    <w:rsid w:val="006F3DF0"/>
    <w:rsid w:val="006F6888"/>
    <w:rsid w:val="007067AB"/>
    <w:rsid w:val="0071552C"/>
    <w:rsid w:val="007233AF"/>
    <w:rsid w:val="00725075"/>
    <w:rsid w:val="007311CA"/>
    <w:rsid w:val="00734655"/>
    <w:rsid w:val="007423E2"/>
    <w:rsid w:val="00751021"/>
    <w:rsid w:val="007512F7"/>
    <w:rsid w:val="007571FF"/>
    <w:rsid w:val="007577C6"/>
    <w:rsid w:val="00757937"/>
    <w:rsid w:val="00760569"/>
    <w:rsid w:val="00770F62"/>
    <w:rsid w:val="00773B30"/>
    <w:rsid w:val="00781850"/>
    <w:rsid w:val="00785134"/>
    <w:rsid w:val="00792BF1"/>
    <w:rsid w:val="00797DA6"/>
    <w:rsid w:val="00797FAC"/>
    <w:rsid w:val="007A1219"/>
    <w:rsid w:val="007A23A1"/>
    <w:rsid w:val="007A23AD"/>
    <w:rsid w:val="007A49B7"/>
    <w:rsid w:val="007A6379"/>
    <w:rsid w:val="007A687D"/>
    <w:rsid w:val="007B27E0"/>
    <w:rsid w:val="007C1A3C"/>
    <w:rsid w:val="007C2CB5"/>
    <w:rsid w:val="007C4C50"/>
    <w:rsid w:val="007D42C3"/>
    <w:rsid w:val="007E0264"/>
    <w:rsid w:val="007E6733"/>
    <w:rsid w:val="007F6304"/>
    <w:rsid w:val="0080229B"/>
    <w:rsid w:val="00813B43"/>
    <w:rsid w:val="008167E3"/>
    <w:rsid w:val="00821783"/>
    <w:rsid w:val="00835280"/>
    <w:rsid w:val="0084733B"/>
    <w:rsid w:val="008545C5"/>
    <w:rsid w:val="00857C74"/>
    <w:rsid w:val="00863D54"/>
    <w:rsid w:val="00873621"/>
    <w:rsid w:val="0087436B"/>
    <w:rsid w:val="008767F4"/>
    <w:rsid w:val="00877833"/>
    <w:rsid w:val="00890A58"/>
    <w:rsid w:val="008A28E1"/>
    <w:rsid w:val="008A7C0A"/>
    <w:rsid w:val="008B11F2"/>
    <w:rsid w:val="008C4CE5"/>
    <w:rsid w:val="008C7149"/>
    <w:rsid w:val="008D4D9E"/>
    <w:rsid w:val="008F02A3"/>
    <w:rsid w:val="009027CD"/>
    <w:rsid w:val="00914283"/>
    <w:rsid w:val="00916578"/>
    <w:rsid w:val="0093028A"/>
    <w:rsid w:val="009371FF"/>
    <w:rsid w:val="00942629"/>
    <w:rsid w:val="0095182E"/>
    <w:rsid w:val="00956A9D"/>
    <w:rsid w:val="00967BBF"/>
    <w:rsid w:val="00973C3E"/>
    <w:rsid w:val="009747BE"/>
    <w:rsid w:val="00981BFD"/>
    <w:rsid w:val="00995CC2"/>
    <w:rsid w:val="00996C5A"/>
    <w:rsid w:val="009A57E5"/>
    <w:rsid w:val="009A678B"/>
    <w:rsid w:val="009C72B9"/>
    <w:rsid w:val="009E256C"/>
    <w:rsid w:val="009E39C8"/>
    <w:rsid w:val="009F059D"/>
    <w:rsid w:val="009F40FC"/>
    <w:rsid w:val="009F50F3"/>
    <w:rsid w:val="00A057BD"/>
    <w:rsid w:val="00A06918"/>
    <w:rsid w:val="00A06EC9"/>
    <w:rsid w:val="00A07FBA"/>
    <w:rsid w:val="00A12390"/>
    <w:rsid w:val="00A202A5"/>
    <w:rsid w:val="00A21256"/>
    <w:rsid w:val="00A23330"/>
    <w:rsid w:val="00A235CF"/>
    <w:rsid w:val="00A27E73"/>
    <w:rsid w:val="00A32A6D"/>
    <w:rsid w:val="00A368A7"/>
    <w:rsid w:val="00A4499E"/>
    <w:rsid w:val="00A44D04"/>
    <w:rsid w:val="00A543B7"/>
    <w:rsid w:val="00A66968"/>
    <w:rsid w:val="00A67708"/>
    <w:rsid w:val="00A70ABA"/>
    <w:rsid w:val="00A71AA3"/>
    <w:rsid w:val="00A732DA"/>
    <w:rsid w:val="00A73981"/>
    <w:rsid w:val="00A760E3"/>
    <w:rsid w:val="00A8401C"/>
    <w:rsid w:val="00A85EB5"/>
    <w:rsid w:val="00A9241C"/>
    <w:rsid w:val="00AA42DF"/>
    <w:rsid w:val="00AB55E9"/>
    <w:rsid w:val="00AB75FA"/>
    <w:rsid w:val="00AC3C56"/>
    <w:rsid w:val="00AC4617"/>
    <w:rsid w:val="00AC59BF"/>
    <w:rsid w:val="00AC7A13"/>
    <w:rsid w:val="00AC7D4C"/>
    <w:rsid w:val="00AD04D7"/>
    <w:rsid w:val="00AD3C55"/>
    <w:rsid w:val="00AD61C4"/>
    <w:rsid w:val="00AE3BCD"/>
    <w:rsid w:val="00AE5C73"/>
    <w:rsid w:val="00AF1FEE"/>
    <w:rsid w:val="00B021B7"/>
    <w:rsid w:val="00B1793C"/>
    <w:rsid w:val="00B2246F"/>
    <w:rsid w:val="00B46409"/>
    <w:rsid w:val="00B508C3"/>
    <w:rsid w:val="00B517E2"/>
    <w:rsid w:val="00B63494"/>
    <w:rsid w:val="00B65818"/>
    <w:rsid w:val="00B71300"/>
    <w:rsid w:val="00B73982"/>
    <w:rsid w:val="00B87906"/>
    <w:rsid w:val="00B90D1E"/>
    <w:rsid w:val="00B945CA"/>
    <w:rsid w:val="00BA225F"/>
    <w:rsid w:val="00BA2545"/>
    <w:rsid w:val="00BA7027"/>
    <w:rsid w:val="00BB2A76"/>
    <w:rsid w:val="00BC11CD"/>
    <w:rsid w:val="00BC2DA4"/>
    <w:rsid w:val="00BC472E"/>
    <w:rsid w:val="00BC7B3F"/>
    <w:rsid w:val="00BD594B"/>
    <w:rsid w:val="00BE1D4F"/>
    <w:rsid w:val="00BE6F9F"/>
    <w:rsid w:val="00BF2A40"/>
    <w:rsid w:val="00BF709D"/>
    <w:rsid w:val="00BF7966"/>
    <w:rsid w:val="00C008F3"/>
    <w:rsid w:val="00C00CE8"/>
    <w:rsid w:val="00C01141"/>
    <w:rsid w:val="00C1612B"/>
    <w:rsid w:val="00C1658A"/>
    <w:rsid w:val="00C21D3A"/>
    <w:rsid w:val="00C23712"/>
    <w:rsid w:val="00C26D28"/>
    <w:rsid w:val="00C33365"/>
    <w:rsid w:val="00C34C0A"/>
    <w:rsid w:val="00C63B0E"/>
    <w:rsid w:val="00C75576"/>
    <w:rsid w:val="00C92D98"/>
    <w:rsid w:val="00C94557"/>
    <w:rsid w:val="00CA0CB7"/>
    <w:rsid w:val="00CA1A9F"/>
    <w:rsid w:val="00CA2842"/>
    <w:rsid w:val="00CA3C8C"/>
    <w:rsid w:val="00CA592A"/>
    <w:rsid w:val="00CC06C4"/>
    <w:rsid w:val="00CC202F"/>
    <w:rsid w:val="00CC6A1C"/>
    <w:rsid w:val="00CD04D0"/>
    <w:rsid w:val="00CD4004"/>
    <w:rsid w:val="00CF4928"/>
    <w:rsid w:val="00D044C8"/>
    <w:rsid w:val="00D07858"/>
    <w:rsid w:val="00D130EB"/>
    <w:rsid w:val="00D159B2"/>
    <w:rsid w:val="00D15DB6"/>
    <w:rsid w:val="00D21899"/>
    <w:rsid w:val="00D23E33"/>
    <w:rsid w:val="00D303AB"/>
    <w:rsid w:val="00D34510"/>
    <w:rsid w:val="00D35B87"/>
    <w:rsid w:val="00D50AC7"/>
    <w:rsid w:val="00D65AEB"/>
    <w:rsid w:val="00D72D0C"/>
    <w:rsid w:val="00D7373B"/>
    <w:rsid w:val="00D75E04"/>
    <w:rsid w:val="00D8053F"/>
    <w:rsid w:val="00D8276F"/>
    <w:rsid w:val="00D82B08"/>
    <w:rsid w:val="00D83E47"/>
    <w:rsid w:val="00D84764"/>
    <w:rsid w:val="00D92339"/>
    <w:rsid w:val="00D927EF"/>
    <w:rsid w:val="00D93576"/>
    <w:rsid w:val="00DA01A2"/>
    <w:rsid w:val="00DA4E9A"/>
    <w:rsid w:val="00DB0E2A"/>
    <w:rsid w:val="00DB14B8"/>
    <w:rsid w:val="00DB73A4"/>
    <w:rsid w:val="00DC1DA0"/>
    <w:rsid w:val="00DC4D83"/>
    <w:rsid w:val="00DD163D"/>
    <w:rsid w:val="00DD496D"/>
    <w:rsid w:val="00DD60E1"/>
    <w:rsid w:val="00DE51AB"/>
    <w:rsid w:val="00DF2747"/>
    <w:rsid w:val="00E00495"/>
    <w:rsid w:val="00E05AA0"/>
    <w:rsid w:val="00E07FB2"/>
    <w:rsid w:val="00E10521"/>
    <w:rsid w:val="00E11BB0"/>
    <w:rsid w:val="00E16710"/>
    <w:rsid w:val="00E170FE"/>
    <w:rsid w:val="00E20A8A"/>
    <w:rsid w:val="00E20DEF"/>
    <w:rsid w:val="00E237AF"/>
    <w:rsid w:val="00E3079D"/>
    <w:rsid w:val="00E30E1B"/>
    <w:rsid w:val="00E37558"/>
    <w:rsid w:val="00E524FA"/>
    <w:rsid w:val="00E54611"/>
    <w:rsid w:val="00E57300"/>
    <w:rsid w:val="00E57CEB"/>
    <w:rsid w:val="00E610B2"/>
    <w:rsid w:val="00E64719"/>
    <w:rsid w:val="00E65269"/>
    <w:rsid w:val="00E66692"/>
    <w:rsid w:val="00E6758E"/>
    <w:rsid w:val="00E71CDF"/>
    <w:rsid w:val="00E74E17"/>
    <w:rsid w:val="00E84104"/>
    <w:rsid w:val="00E93282"/>
    <w:rsid w:val="00E95E73"/>
    <w:rsid w:val="00E9615E"/>
    <w:rsid w:val="00E97C57"/>
    <w:rsid w:val="00EB2C23"/>
    <w:rsid w:val="00EB7953"/>
    <w:rsid w:val="00EC6EC3"/>
    <w:rsid w:val="00EC7281"/>
    <w:rsid w:val="00EC76D2"/>
    <w:rsid w:val="00EC7BC6"/>
    <w:rsid w:val="00ED2FEB"/>
    <w:rsid w:val="00ED312A"/>
    <w:rsid w:val="00EE2643"/>
    <w:rsid w:val="00EE5CE1"/>
    <w:rsid w:val="00EE741F"/>
    <w:rsid w:val="00EF5FCA"/>
    <w:rsid w:val="00EF7272"/>
    <w:rsid w:val="00F0623A"/>
    <w:rsid w:val="00F33818"/>
    <w:rsid w:val="00F40BB6"/>
    <w:rsid w:val="00F41321"/>
    <w:rsid w:val="00F41D2A"/>
    <w:rsid w:val="00F47557"/>
    <w:rsid w:val="00F56A4F"/>
    <w:rsid w:val="00F61596"/>
    <w:rsid w:val="00F6353C"/>
    <w:rsid w:val="00F63CD8"/>
    <w:rsid w:val="00F658B2"/>
    <w:rsid w:val="00F66DAE"/>
    <w:rsid w:val="00F708BC"/>
    <w:rsid w:val="00F70CB0"/>
    <w:rsid w:val="00F7263B"/>
    <w:rsid w:val="00F770C3"/>
    <w:rsid w:val="00FA45B6"/>
    <w:rsid w:val="00FB1F22"/>
    <w:rsid w:val="00FB5162"/>
    <w:rsid w:val="00FB572E"/>
    <w:rsid w:val="00FC02CC"/>
    <w:rsid w:val="00FC24F6"/>
    <w:rsid w:val="00FD565A"/>
    <w:rsid w:val="00FE174A"/>
    <w:rsid w:val="00FF3146"/>
    <w:rsid w:val="00FF42D7"/>
    <w:rsid w:val="0B016BFE"/>
    <w:rsid w:val="123F1DBA"/>
    <w:rsid w:val="155E2E9F"/>
    <w:rsid w:val="16777D74"/>
    <w:rsid w:val="19B412DF"/>
    <w:rsid w:val="19C77265"/>
    <w:rsid w:val="1A473F02"/>
    <w:rsid w:val="342235BE"/>
    <w:rsid w:val="34384B8F"/>
    <w:rsid w:val="3C814BF9"/>
    <w:rsid w:val="41004C87"/>
    <w:rsid w:val="41654AEA"/>
    <w:rsid w:val="48E24C72"/>
    <w:rsid w:val="49C56A6D"/>
    <w:rsid w:val="5AE44879"/>
    <w:rsid w:val="609660A5"/>
    <w:rsid w:val="67BD20FC"/>
    <w:rsid w:val="67BF46A4"/>
    <w:rsid w:val="6ADE7537"/>
    <w:rsid w:val="7A6335B5"/>
    <w:rsid w:val="7AF44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BDD4E"/>
  <w15:docId w15:val="{C01F040D-794F-4341-A2DA-AD46872F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549F7"/>
    <w:pPr>
      <w:widowControl w:val="0"/>
      <w:jc w:val="both"/>
    </w:pPr>
    <w:rPr>
      <w:kern w:val="2"/>
      <w:sz w:val="21"/>
      <w:szCs w:val="24"/>
    </w:rPr>
  </w:style>
  <w:style w:type="paragraph" w:styleId="2">
    <w:name w:val="heading 2"/>
    <w:basedOn w:val="a"/>
    <w:next w:val="a"/>
    <w:uiPriority w:val="9"/>
    <w:unhideWhenUsed/>
    <w:qFormat/>
    <w:pPr>
      <w:keepNext/>
      <w:keepLines/>
      <w:spacing w:line="416" w:lineRule="auto"/>
      <w:outlineLvl w:val="1"/>
    </w:pPr>
    <w:rPr>
      <w:rFonts w:ascii="Times New Roman" w:eastAsia="黑体" w:hAnsi="Times New Roman" w:cstheme="majorBidi"/>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ibliography"/>
    <w:basedOn w:val="a"/>
    <w:next w:val="a"/>
    <w:uiPriority w:val="37"/>
    <w:unhideWhenUsed/>
    <w:rsid w:val="00A732DA"/>
    <w:pPr>
      <w:tabs>
        <w:tab w:val="left" w:pos="384"/>
      </w:tabs>
      <w:ind w:left="384" w:hanging="384"/>
    </w:pPr>
  </w:style>
  <w:style w:type="character" w:styleId="a4">
    <w:name w:val="Hyperlink"/>
    <w:basedOn w:val="a0"/>
    <w:rsid w:val="00122795"/>
    <w:rPr>
      <w:color w:val="0026E5" w:themeColor="hyperlink"/>
      <w:u w:val="single"/>
    </w:rPr>
  </w:style>
  <w:style w:type="character" w:styleId="a5">
    <w:name w:val="Unresolved Mention"/>
    <w:basedOn w:val="a0"/>
    <w:uiPriority w:val="99"/>
    <w:semiHidden/>
    <w:unhideWhenUsed/>
    <w:rsid w:val="00122795"/>
    <w:rPr>
      <w:color w:val="605E5C"/>
      <w:shd w:val="clear" w:color="auto" w:fill="E1DFDD"/>
    </w:rPr>
  </w:style>
  <w:style w:type="character" w:styleId="a6">
    <w:name w:val="Placeholder Text"/>
    <w:basedOn w:val="a0"/>
    <w:uiPriority w:val="99"/>
    <w:unhideWhenUsed/>
    <w:rsid w:val="006132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9.bin"/><Relationship Id="rId42" Type="http://schemas.openxmlformats.org/officeDocument/2006/relationships/image" Target="media/image19.wmf"/><Relationship Id="rId63" Type="http://schemas.openxmlformats.org/officeDocument/2006/relationships/oleObject" Target="embeddings/oleObject31.bin"/><Relationship Id="rId84" Type="http://schemas.openxmlformats.org/officeDocument/2006/relationships/oleObject" Target="embeddings/oleObject44.bin"/><Relationship Id="rId138" Type="http://schemas.openxmlformats.org/officeDocument/2006/relationships/oleObject" Target="embeddings/oleObject72.bin"/><Relationship Id="rId107" Type="http://schemas.openxmlformats.org/officeDocument/2006/relationships/image" Target="media/image47.wmf"/><Relationship Id="rId11" Type="http://schemas.openxmlformats.org/officeDocument/2006/relationships/image" Target="media/image4.wmf"/><Relationship Id="rId32" Type="http://schemas.openxmlformats.org/officeDocument/2006/relationships/image" Target="media/image14.png"/><Relationship Id="rId53" Type="http://schemas.openxmlformats.org/officeDocument/2006/relationships/oleObject" Target="embeddings/oleObject26.bin"/><Relationship Id="rId74" Type="http://schemas.openxmlformats.org/officeDocument/2006/relationships/image" Target="media/image33.wmf"/><Relationship Id="rId128" Type="http://schemas.openxmlformats.org/officeDocument/2006/relationships/oleObject" Target="embeddings/oleObject67.bin"/><Relationship Id="rId149" Type="http://schemas.openxmlformats.org/officeDocument/2006/relationships/image" Target="media/image68.wmf"/><Relationship Id="rId5" Type="http://schemas.openxmlformats.org/officeDocument/2006/relationships/image" Target="media/image1.wmf"/><Relationship Id="rId95" Type="http://schemas.openxmlformats.org/officeDocument/2006/relationships/image" Target="media/image41.wmf"/><Relationship Id="rId22" Type="http://schemas.openxmlformats.org/officeDocument/2006/relationships/image" Target="media/image9.wmf"/><Relationship Id="rId27" Type="http://schemas.openxmlformats.org/officeDocument/2006/relationships/oleObject" Target="embeddings/oleObject12.bin"/><Relationship Id="rId43" Type="http://schemas.openxmlformats.org/officeDocument/2006/relationships/oleObject" Target="embeddings/oleObject20.bin"/><Relationship Id="rId48" Type="http://schemas.openxmlformats.org/officeDocument/2006/relationships/oleObject" Target="embeddings/oleObject23.bin"/><Relationship Id="rId64" Type="http://schemas.openxmlformats.org/officeDocument/2006/relationships/image" Target="media/image29.wmf"/><Relationship Id="rId69" Type="http://schemas.openxmlformats.org/officeDocument/2006/relationships/image" Target="media/image31.wmf"/><Relationship Id="rId113" Type="http://schemas.openxmlformats.org/officeDocument/2006/relationships/image" Target="media/image50.wmf"/><Relationship Id="rId118" Type="http://schemas.openxmlformats.org/officeDocument/2006/relationships/oleObject" Target="embeddings/oleObject62.bin"/><Relationship Id="rId134" Type="http://schemas.openxmlformats.org/officeDocument/2006/relationships/oleObject" Target="embeddings/oleObject70.bin"/><Relationship Id="rId139" Type="http://schemas.openxmlformats.org/officeDocument/2006/relationships/image" Target="media/image63.wmf"/><Relationship Id="rId80" Type="http://schemas.openxmlformats.org/officeDocument/2006/relationships/oleObject" Target="embeddings/oleObject41.bin"/><Relationship Id="rId85" Type="http://schemas.openxmlformats.org/officeDocument/2006/relationships/image" Target="media/image37.wmf"/><Relationship Id="rId150" Type="http://schemas.openxmlformats.org/officeDocument/2006/relationships/oleObject" Target="embeddings/oleObject78.bin"/><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image" Target="media/image17.wmf"/><Relationship Id="rId59" Type="http://schemas.openxmlformats.org/officeDocument/2006/relationships/oleObject" Target="embeddings/oleObject29.bin"/><Relationship Id="rId103" Type="http://schemas.openxmlformats.org/officeDocument/2006/relationships/image" Target="media/image45.wmf"/><Relationship Id="rId108" Type="http://schemas.openxmlformats.org/officeDocument/2006/relationships/oleObject" Target="embeddings/oleObject57.bin"/><Relationship Id="rId124" Type="http://schemas.openxmlformats.org/officeDocument/2006/relationships/oleObject" Target="embeddings/oleObject65.bin"/><Relationship Id="rId129" Type="http://schemas.openxmlformats.org/officeDocument/2006/relationships/image" Target="media/image58.wmf"/><Relationship Id="rId54" Type="http://schemas.openxmlformats.org/officeDocument/2006/relationships/image" Target="media/image24.wmf"/><Relationship Id="rId70" Type="http://schemas.openxmlformats.org/officeDocument/2006/relationships/oleObject" Target="embeddings/oleObject35.bin"/><Relationship Id="rId75" Type="http://schemas.openxmlformats.org/officeDocument/2006/relationships/oleObject" Target="embeddings/oleObject38.bin"/><Relationship Id="rId91" Type="http://schemas.openxmlformats.org/officeDocument/2006/relationships/image" Target="media/image39.wmf"/><Relationship Id="rId96" Type="http://schemas.openxmlformats.org/officeDocument/2006/relationships/oleObject" Target="embeddings/oleObject51.bin"/><Relationship Id="rId140" Type="http://schemas.openxmlformats.org/officeDocument/2006/relationships/oleObject" Target="embeddings/oleObject73.bin"/><Relationship Id="rId145" Type="http://schemas.openxmlformats.org/officeDocument/2006/relationships/image" Target="media/image66.wmf"/><Relationship Id="rId1" Type="http://schemas.openxmlformats.org/officeDocument/2006/relationships/styles" Target="styles.xml"/><Relationship Id="rId6" Type="http://schemas.openxmlformats.org/officeDocument/2006/relationships/oleObject" Target="embeddings/oleObject1.bin"/><Relationship Id="rId23" Type="http://schemas.openxmlformats.org/officeDocument/2006/relationships/oleObject" Target="embeddings/oleObject10.bin"/><Relationship Id="rId28" Type="http://schemas.openxmlformats.org/officeDocument/2006/relationships/image" Target="media/image12.wmf"/><Relationship Id="rId49" Type="http://schemas.openxmlformats.org/officeDocument/2006/relationships/oleObject" Target="embeddings/oleObject24.bin"/><Relationship Id="rId114" Type="http://schemas.openxmlformats.org/officeDocument/2006/relationships/oleObject" Target="embeddings/oleObject60.bin"/><Relationship Id="rId119" Type="http://schemas.openxmlformats.org/officeDocument/2006/relationships/image" Target="media/image53.wmf"/><Relationship Id="rId44" Type="http://schemas.openxmlformats.org/officeDocument/2006/relationships/oleObject" Target="embeddings/oleObject21.bin"/><Relationship Id="rId60" Type="http://schemas.openxmlformats.org/officeDocument/2006/relationships/image" Target="media/image27.wmf"/><Relationship Id="rId65" Type="http://schemas.openxmlformats.org/officeDocument/2006/relationships/oleObject" Target="embeddings/oleObject32.bin"/><Relationship Id="rId81" Type="http://schemas.openxmlformats.org/officeDocument/2006/relationships/oleObject" Target="embeddings/oleObject42.bin"/><Relationship Id="rId86" Type="http://schemas.openxmlformats.org/officeDocument/2006/relationships/oleObject" Target="embeddings/oleObject45.bin"/><Relationship Id="rId130" Type="http://schemas.openxmlformats.org/officeDocument/2006/relationships/oleObject" Target="embeddings/oleObject68.bin"/><Relationship Id="rId135" Type="http://schemas.openxmlformats.org/officeDocument/2006/relationships/image" Target="media/image61.wmf"/><Relationship Id="rId151" Type="http://schemas.openxmlformats.org/officeDocument/2006/relationships/image" Target="media/image69.png"/><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image" Target="media/image48.wmf"/><Relationship Id="rId34" Type="http://schemas.openxmlformats.org/officeDocument/2006/relationships/oleObject" Target="embeddings/oleObject15.bin"/><Relationship Id="rId50" Type="http://schemas.openxmlformats.org/officeDocument/2006/relationships/image" Target="media/image22.wmf"/><Relationship Id="rId55" Type="http://schemas.openxmlformats.org/officeDocument/2006/relationships/oleObject" Target="embeddings/oleObject27.bin"/><Relationship Id="rId76" Type="http://schemas.openxmlformats.org/officeDocument/2006/relationships/oleObject" Target="embeddings/oleObject39.bin"/><Relationship Id="rId97" Type="http://schemas.openxmlformats.org/officeDocument/2006/relationships/image" Target="media/image42.wmf"/><Relationship Id="rId104" Type="http://schemas.openxmlformats.org/officeDocument/2006/relationships/oleObject" Target="embeddings/oleObject55.bin"/><Relationship Id="rId120" Type="http://schemas.openxmlformats.org/officeDocument/2006/relationships/oleObject" Target="embeddings/oleObject63.bin"/><Relationship Id="rId125" Type="http://schemas.openxmlformats.org/officeDocument/2006/relationships/image" Target="media/image56.wmf"/><Relationship Id="rId141" Type="http://schemas.openxmlformats.org/officeDocument/2006/relationships/image" Target="media/image64.wmf"/><Relationship Id="rId146" Type="http://schemas.openxmlformats.org/officeDocument/2006/relationships/oleObject" Target="embeddings/oleObject76.bin"/><Relationship Id="rId7" Type="http://schemas.openxmlformats.org/officeDocument/2006/relationships/image" Target="media/image2.wmf"/><Relationship Id="rId71" Type="http://schemas.openxmlformats.org/officeDocument/2006/relationships/image" Target="media/image32.wmf"/><Relationship Id="rId92" Type="http://schemas.openxmlformats.org/officeDocument/2006/relationships/oleObject" Target="embeddings/oleObject49.bin"/><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image" Target="media/image20.wmf"/><Relationship Id="rId66" Type="http://schemas.openxmlformats.org/officeDocument/2006/relationships/oleObject" Target="embeddings/oleObject33.bin"/><Relationship Id="rId87" Type="http://schemas.openxmlformats.org/officeDocument/2006/relationships/oleObject" Target="embeddings/oleObject46.bin"/><Relationship Id="rId110" Type="http://schemas.openxmlformats.org/officeDocument/2006/relationships/oleObject" Target="embeddings/oleObject58.bin"/><Relationship Id="rId115" Type="http://schemas.openxmlformats.org/officeDocument/2006/relationships/image" Target="media/image51.wmf"/><Relationship Id="rId131" Type="http://schemas.openxmlformats.org/officeDocument/2006/relationships/image" Target="media/image59.wmf"/><Relationship Id="rId136" Type="http://schemas.openxmlformats.org/officeDocument/2006/relationships/oleObject" Target="embeddings/oleObject71.bin"/><Relationship Id="rId61" Type="http://schemas.openxmlformats.org/officeDocument/2006/relationships/oleObject" Target="embeddings/oleObject30.bin"/><Relationship Id="rId82" Type="http://schemas.openxmlformats.org/officeDocument/2006/relationships/image" Target="media/image36.wmf"/><Relationship Id="rId152" Type="http://schemas.openxmlformats.org/officeDocument/2006/relationships/image" Target="media/image70.png"/><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image" Target="media/image13.wmf"/><Relationship Id="rId35" Type="http://schemas.openxmlformats.org/officeDocument/2006/relationships/oleObject" Target="embeddings/oleObject16.bin"/><Relationship Id="rId56" Type="http://schemas.openxmlformats.org/officeDocument/2006/relationships/image" Target="media/image25.wmf"/><Relationship Id="rId77" Type="http://schemas.openxmlformats.org/officeDocument/2006/relationships/image" Target="media/image34.wmf"/><Relationship Id="rId100" Type="http://schemas.openxmlformats.org/officeDocument/2006/relationships/oleObject" Target="embeddings/oleObject53.bin"/><Relationship Id="rId105" Type="http://schemas.openxmlformats.org/officeDocument/2006/relationships/image" Target="media/image46.wmf"/><Relationship Id="rId126" Type="http://schemas.openxmlformats.org/officeDocument/2006/relationships/oleObject" Target="embeddings/oleObject66.bin"/><Relationship Id="rId147" Type="http://schemas.openxmlformats.org/officeDocument/2006/relationships/image" Target="media/image67.wmf"/><Relationship Id="rId8" Type="http://schemas.openxmlformats.org/officeDocument/2006/relationships/oleObject" Target="embeddings/oleObject2.bin"/><Relationship Id="rId51" Type="http://schemas.openxmlformats.org/officeDocument/2006/relationships/oleObject" Target="embeddings/oleObject25.bin"/><Relationship Id="rId72" Type="http://schemas.openxmlformats.org/officeDocument/2006/relationships/oleObject" Target="embeddings/oleObject36.bin"/><Relationship Id="rId93" Type="http://schemas.openxmlformats.org/officeDocument/2006/relationships/image" Target="media/image40.wmf"/><Relationship Id="rId98" Type="http://schemas.openxmlformats.org/officeDocument/2006/relationships/oleObject" Target="embeddings/oleObject52.bin"/><Relationship Id="rId121" Type="http://schemas.openxmlformats.org/officeDocument/2006/relationships/image" Target="media/image54.wmf"/><Relationship Id="rId142" Type="http://schemas.openxmlformats.org/officeDocument/2006/relationships/oleObject" Target="embeddings/oleObject74.bin"/><Relationship Id="rId3" Type="http://schemas.openxmlformats.org/officeDocument/2006/relationships/webSettings" Target="webSettings.xml"/><Relationship Id="rId25" Type="http://schemas.openxmlformats.org/officeDocument/2006/relationships/oleObject" Target="embeddings/oleObject11.bin"/><Relationship Id="rId46" Type="http://schemas.openxmlformats.org/officeDocument/2006/relationships/oleObject" Target="embeddings/oleObject22.bin"/><Relationship Id="rId67" Type="http://schemas.openxmlformats.org/officeDocument/2006/relationships/image" Target="media/image30.wmf"/><Relationship Id="rId116" Type="http://schemas.openxmlformats.org/officeDocument/2006/relationships/oleObject" Target="embeddings/oleObject61.bin"/><Relationship Id="rId137" Type="http://schemas.openxmlformats.org/officeDocument/2006/relationships/image" Target="media/image62.wmf"/><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image" Target="media/image28.wmf"/><Relationship Id="rId83" Type="http://schemas.openxmlformats.org/officeDocument/2006/relationships/oleObject" Target="embeddings/oleObject43.bin"/><Relationship Id="rId88" Type="http://schemas.openxmlformats.org/officeDocument/2006/relationships/oleObject" Target="embeddings/oleObject47.bin"/><Relationship Id="rId111" Type="http://schemas.openxmlformats.org/officeDocument/2006/relationships/image" Target="media/image49.wmf"/><Relationship Id="rId132" Type="http://schemas.openxmlformats.org/officeDocument/2006/relationships/oleObject" Target="embeddings/oleObject69.bin"/><Relationship Id="rId153"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image" Target="media/image16.wmf"/><Relationship Id="rId57" Type="http://schemas.openxmlformats.org/officeDocument/2006/relationships/oleObject" Target="embeddings/oleObject28.bin"/><Relationship Id="rId106" Type="http://schemas.openxmlformats.org/officeDocument/2006/relationships/oleObject" Target="embeddings/oleObject56.bin"/><Relationship Id="rId127" Type="http://schemas.openxmlformats.org/officeDocument/2006/relationships/image" Target="media/image57.wmf"/><Relationship Id="rId10" Type="http://schemas.openxmlformats.org/officeDocument/2006/relationships/oleObject" Target="embeddings/oleObject3.bin"/><Relationship Id="rId31" Type="http://schemas.openxmlformats.org/officeDocument/2006/relationships/oleObject" Target="embeddings/oleObject14.bin"/><Relationship Id="rId52" Type="http://schemas.openxmlformats.org/officeDocument/2006/relationships/image" Target="media/image23.wmf"/><Relationship Id="rId73" Type="http://schemas.openxmlformats.org/officeDocument/2006/relationships/oleObject" Target="embeddings/oleObject37.bin"/><Relationship Id="rId78" Type="http://schemas.openxmlformats.org/officeDocument/2006/relationships/oleObject" Target="embeddings/oleObject40.bin"/><Relationship Id="rId94" Type="http://schemas.openxmlformats.org/officeDocument/2006/relationships/oleObject" Target="embeddings/oleObject50.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64.bin"/><Relationship Id="rId143" Type="http://schemas.openxmlformats.org/officeDocument/2006/relationships/image" Target="media/image65.wmf"/><Relationship Id="rId148" Type="http://schemas.openxmlformats.org/officeDocument/2006/relationships/oleObject" Target="embeddings/oleObject77.bin"/><Relationship Id="rId4" Type="http://schemas.openxmlformats.org/officeDocument/2006/relationships/hyperlink" Target="https://www.stats.gov.cn/" TargetMode="External"/><Relationship Id="rId9" Type="http://schemas.openxmlformats.org/officeDocument/2006/relationships/image" Target="media/image3.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oleObject" Target="embeddings/oleObject34.bin"/><Relationship Id="rId89" Type="http://schemas.openxmlformats.org/officeDocument/2006/relationships/image" Target="media/image38.wmf"/><Relationship Id="rId112" Type="http://schemas.openxmlformats.org/officeDocument/2006/relationships/oleObject" Target="embeddings/oleObject59.bin"/><Relationship Id="rId133" Type="http://schemas.openxmlformats.org/officeDocument/2006/relationships/image" Target="media/image60.wmf"/><Relationship Id="rId154" Type="http://schemas.openxmlformats.org/officeDocument/2006/relationships/theme" Target="theme/theme1.xml"/><Relationship Id="rId16" Type="http://schemas.openxmlformats.org/officeDocument/2006/relationships/oleObject" Target="embeddings/oleObject6.bin"/><Relationship Id="rId37" Type="http://schemas.openxmlformats.org/officeDocument/2006/relationships/oleObject" Target="embeddings/oleObject17.bin"/><Relationship Id="rId58" Type="http://schemas.openxmlformats.org/officeDocument/2006/relationships/image" Target="media/image26.wmf"/><Relationship Id="rId79" Type="http://schemas.openxmlformats.org/officeDocument/2006/relationships/image" Target="media/image35.wmf"/><Relationship Id="rId102" Type="http://schemas.openxmlformats.org/officeDocument/2006/relationships/oleObject" Target="embeddings/oleObject54.bin"/><Relationship Id="rId123" Type="http://schemas.openxmlformats.org/officeDocument/2006/relationships/image" Target="media/image55.wmf"/><Relationship Id="rId144" Type="http://schemas.openxmlformats.org/officeDocument/2006/relationships/oleObject" Target="embeddings/oleObject75.bin"/><Relationship Id="rId90" Type="http://schemas.openxmlformats.org/officeDocument/2006/relationships/oleObject" Target="embeddings/oleObject48.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2150</TotalTime>
  <Pages>9</Pages>
  <Words>16623</Words>
  <Characters>16957</Characters>
  <Application>Microsoft Office Word</Application>
  <DocSecurity>0</DocSecurity>
  <Lines>498</Lines>
  <Paragraphs>220</Paragraphs>
  <ScaleCrop>false</ScaleCrop>
  <Company/>
  <LinksUpToDate>false</LinksUpToDate>
  <CharactersWithSpaces>33360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程希 郑</cp:lastModifiedBy>
  <cp:revision>528</cp:revision>
  <dcterms:created xsi:type="dcterms:W3CDTF">2026-02-16T11:51:00Z</dcterms:created>
  <dcterms:modified xsi:type="dcterms:W3CDTF">2026-02-18T16:45:00Z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eyJoZGlkIjoiN2YxZjg1NjNhN2NjNjdlZmU2YzlkZDVmNDljMTA5YmYiLCJ1c2VySWQiOiI5ODE4MzkzMzUifQ==</vt:lpwstr>
  </property>
  <property fmtid="{D5CDD505-2E9C-101B-9397-08002B2CF9AE}" pid="4" name="ICV">
    <vt:lpwstr>C86B85CF3FA34C1C81BEF53AC73DEA6F_12</vt:lpwstr>
  </property>
  <property fmtid="{D5CDD505-2E9C-101B-9397-08002B2CF9AE}" pid="5" name="ZOTERO_PREF_1">
    <vt:lpwstr>&lt;data data-version="3" zotero-version="6.0.36"&gt;&lt;session id="FCVFdtx7"/&gt;&lt;style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y fmtid="{D5CDD505-2E9C-101B-9397-08002B2CF9AE}" pid="7" name="MTEquationNumber2">
    <vt:lpwstr>(#S1.#E1)</vt:lpwstr>
  </property>
  <property fmtid="{D5CDD505-2E9C-101B-9397-08002B2CF9AE}" pid="8" name="MTWinEqns">
    <vt:bool>true</vt:bool>
  </property>
</Properties>
</file>