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supplementary-material-s1"/>
    <w:p>
      <w:pPr>
        <w:pStyle w:val="Heading1"/>
      </w:pPr>
      <w:r>
        <w:t xml:space="preserve">Supplementary Material S1</w:t>
      </w:r>
    </w:p>
    <w:bookmarkStart w:id="9" w:name="single-cell-and-t-cell-receptor-analyses"/>
    <w:p>
      <w:pPr>
        <w:pStyle w:val="Heading2"/>
      </w:pPr>
      <w:r>
        <w:t xml:space="preserve">Single-cell and T-cell receptor analyses</w:t>
      </w:r>
    </w:p>
    <w:p>
      <w:pPr>
        <w:pStyle w:val="FirstParagraph"/>
      </w:pPr>
      <w:r>
        <w:t xml:space="preserve">This supplement reports two analyses performed alongside the reproducibility study in the main text. They address a different question — mechanisms of resistance and the cellular composition of the microenvironment — and they are reported separately because they do not bear on whether the two published signatures reproduce. Every number below is read directly from the result files in the public repository; the scripts that produced those files are named in each subsection.</w:t>
      </w:r>
    </w:p>
    <w:p>
      <w:pPr>
        <w:pStyle w:val="BodyText"/>
      </w:pPr>
      <w:r>
        <w:t xml:space="preserve">The two components differ in scale and must not be described together as one longitudinal cohort. The single-cell component covers 12 patients with one sample each. The T-cell receptor component covers 42 libraries drawn from 34 patients, of whom only 7 contributed more than one biopsy; it therefore supports a cross-sectional comparison with a small paired subset, and no within-patient trajectory analysis is reported.</w:t>
      </w:r>
    </w:p>
    <w:bookmarkEnd w:id="9"/>
    <w:bookmarkStart w:id="10" w:name="X37c40ceaad9d7c7e7faf86cbef5dfd4cba258a1"/>
    <w:p>
      <w:pPr>
        <w:pStyle w:val="Heading2"/>
      </w:pPr>
      <w:r>
        <w:t xml:space="preserve">S1.1 Single-cell component: data and quality control</w:t>
      </w:r>
    </w:p>
    <w:p>
      <w:pPr>
        <w:pStyle w:val="FirstParagraph"/>
      </w:pPr>
      <w:r>
        <w:t xml:space="preserve">Source series GSE294273 (Nat. Commun. 2026, 17, 7445; main text reference 7). Script:</w:t>
      </w:r>
      <w:r>
        <w:t xml:space="preserve"> </w:t>
      </w:r>
      <w:r>
        <w:rPr>
          <w:rStyle w:val="VerbatimChar"/>
        </w:rPr>
        <w:t xml:space="preserve">scripts/05</w:t>
      </w:r>
      <w:r>
        <w:t xml:space="preserve">–</w:t>
      </w:r>
      <w:r>
        <w:rPr>
          <w:rStyle w:val="VerbatimChar"/>
        </w:rPr>
        <w:t xml:space="preserve">scripts/07</w:t>
      </w:r>
      <w:r>
        <w:t xml:space="preserve">,</w:t>
      </w:r>
      <w:r>
        <w:t xml:space="preserve"> </w:t>
      </w:r>
      <w:r>
        <w:rPr>
          <w:rStyle w:val="VerbatimChar"/>
        </w:rPr>
        <w:t xml:space="preserve">scripts/13</w:t>
      </w:r>
      <w:r>
        <w:t xml:space="preserve">,</w:t>
      </w:r>
      <w:r>
        <w:t xml:space="preserve"> </w:t>
      </w:r>
      <w:r>
        <w:rPr>
          <w:rStyle w:val="VerbatimChar"/>
        </w:rPr>
        <w:t xml:space="preserve">scripts/21</w:t>
      </w:r>
      <w:r>
        <w:t xml:space="preserve">,</w:t>
      </w:r>
      <w:r>
        <w:t xml:space="preserve"> </w:t>
      </w:r>
      <w:r>
        <w:rPr>
          <w:rStyle w:val="VerbatimChar"/>
        </w:rPr>
        <w:t xml:space="preserve">scripts/22</w:t>
      </w:r>
      <w:r>
        <w:t xml:space="preserve">.</w:t>
      </w:r>
    </w:p>
    <w:p>
      <w:pPr>
        <w:pStyle w:val="BodyText"/>
      </w:pPr>
      <w:r>
        <w:t xml:space="preserve">Of 88,715 nuclei passing initial loading, 85,167 (96.0%) survived quality control, resolving into 41 clusters. Per-sample quality-control metrics are in</w:t>
      </w:r>
      <w:r>
        <w:t xml:space="preserve"> </w:t>
      </w:r>
      <w:r>
        <w:rPr>
          <w:rStyle w:val="VerbatimChar"/>
        </w:rPr>
        <w:t xml:space="preserve">qc/scrna_qc_per_sample.tsv</w:t>
      </w:r>
      <w:r>
        <w:t xml:space="preserve"> </w:t>
      </w:r>
      <w:r>
        <w:t xml:space="preserve">and are reproduced below.</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Sample</w:t>
            </w:r>
          </w:p>
        </w:tc>
        <w:tc>
          <w:tcPr/>
          <w:p>
            <w:pPr>
              <w:pStyle w:val="Compact"/>
            </w:pPr>
            <w:r>
              <w:t xml:space="preserve">Patient</w:t>
            </w:r>
          </w:p>
        </w:tc>
        <w:tc>
          <w:tcPr/>
          <w:p>
            <w:pPr>
              <w:pStyle w:val="Compact"/>
            </w:pPr>
            <w:r>
              <w:t xml:space="preserve">Treatment</w:t>
            </w:r>
          </w:p>
        </w:tc>
        <w:tc>
          <w:tcPr/>
          <w:p>
            <w:pPr>
              <w:pStyle w:val="Compact"/>
            </w:pPr>
            <w:r>
              <w:t xml:space="preserve">Nuclei after QC</w:t>
            </w:r>
          </w:p>
        </w:tc>
        <w:tc>
          <w:tcPr/>
          <w:p>
            <w:pPr>
              <w:pStyle w:val="Compact"/>
            </w:pPr>
            <w:r>
              <w:t xml:space="preserve">Median genes</w:t>
            </w:r>
          </w:p>
        </w:tc>
        <w:tc>
          <w:tcPr/>
          <w:p>
            <w:pPr>
              <w:pStyle w:val="Compact"/>
            </w:pPr>
            <w:r>
              <w:t xml:space="preserve">Median UMI</w:t>
            </w:r>
          </w:p>
        </w:tc>
        <w:tc>
          <w:tcPr/>
          <w:p>
            <w:pPr>
              <w:pStyle w:val="Compact"/>
            </w:pPr>
            <w:r>
              <w:t xml:space="preserve">Median MT%</w:t>
            </w:r>
          </w:p>
        </w:tc>
        <w:tc>
          <w:tcPr/>
          <w:p>
            <w:pPr>
              <w:pStyle w:val="Compact"/>
            </w:pPr>
            <w:r>
              <w:t xml:space="preserve">MT% p95</w:t>
            </w:r>
          </w:p>
        </w:tc>
      </w:tr>
      <w:tr>
        <w:tc>
          <w:tcPr/>
          <w:p>
            <w:pPr>
              <w:pStyle w:val="Compact"/>
            </w:pPr>
            <w:r>
              <w:t xml:space="preserve">GSM8901614</w:t>
            </w:r>
          </w:p>
        </w:tc>
        <w:tc>
          <w:tcPr/>
          <w:p>
            <w:pPr>
              <w:pStyle w:val="Compact"/>
            </w:pPr>
            <w:r>
              <w:t xml:space="preserve">HM002</w:t>
            </w:r>
          </w:p>
        </w:tc>
        <w:tc>
          <w:tcPr/>
          <w:p>
            <w:pPr>
              <w:pStyle w:val="Compact"/>
            </w:pPr>
            <w:r>
              <w:t xml:space="preserve">Untreated</w:t>
            </w:r>
          </w:p>
        </w:tc>
        <w:tc>
          <w:tcPr/>
          <w:p>
            <w:pPr>
              <w:pStyle w:val="Compact"/>
            </w:pPr>
            <w:r>
              <w:t xml:space="preserve">9,284</w:t>
            </w:r>
          </w:p>
        </w:tc>
        <w:tc>
          <w:tcPr/>
          <w:p>
            <w:pPr>
              <w:pStyle w:val="Compact"/>
            </w:pPr>
            <w:r>
              <w:t xml:space="preserve">1346.0</w:t>
            </w:r>
          </w:p>
        </w:tc>
        <w:tc>
          <w:tcPr/>
          <w:p>
            <w:pPr>
              <w:pStyle w:val="Compact"/>
            </w:pPr>
            <w:r>
              <w:t xml:space="preserve">2549.5</w:t>
            </w:r>
          </w:p>
        </w:tc>
        <w:tc>
          <w:tcPr/>
          <w:p>
            <w:pPr>
              <w:pStyle w:val="Compact"/>
            </w:pPr>
            <w:r>
              <w:t xml:space="preserve">4.12</w:t>
            </w:r>
          </w:p>
        </w:tc>
        <w:tc>
          <w:tcPr/>
          <w:p>
            <w:pPr>
              <w:pStyle w:val="Compact"/>
            </w:pPr>
            <w:r>
              <w:t xml:space="preserve">14.27</w:t>
            </w:r>
          </w:p>
        </w:tc>
      </w:tr>
      <w:tr>
        <w:tc>
          <w:tcPr/>
          <w:p>
            <w:pPr>
              <w:pStyle w:val="Compact"/>
            </w:pPr>
            <w:r>
              <w:t xml:space="preserve">GSM8901615</w:t>
            </w:r>
          </w:p>
        </w:tc>
        <w:tc>
          <w:tcPr/>
          <w:p>
            <w:pPr>
              <w:pStyle w:val="Compact"/>
            </w:pPr>
            <w:r>
              <w:t xml:space="preserve">HM004</w:t>
            </w:r>
          </w:p>
        </w:tc>
        <w:tc>
          <w:tcPr/>
          <w:p>
            <w:pPr>
              <w:pStyle w:val="Compact"/>
            </w:pPr>
            <w:r>
              <w:t xml:space="preserve">ICI-resistant</w:t>
            </w:r>
          </w:p>
        </w:tc>
        <w:tc>
          <w:tcPr/>
          <w:p>
            <w:pPr>
              <w:pStyle w:val="Compact"/>
            </w:pPr>
            <w:r>
              <w:t xml:space="preserve">7,475</w:t>
            </w:r>
          </w:p>
        </w:tc>
        <w:tc>
          <w:tcPr/>
          <w:p>
            <w:pPr>
              <w:pStyle w:val="Compact"/>
            </w:pPr>
            <w:r>
              <w:t xml:space="preserve">1762.0</w:t>
            </w:r>
          </w:p>
        </w:tc>
        <w:tc>
          <w:tcPr/>
          <w:p>
            <w:pPr>
              <w:pStyle w:val="Compact"/>
            </w:pPr>
            <w:r>
              <w:t xml:space="preserve">4474.0</w:t>
            </w:r>
          </w:p>
        </w:tc>
        <w:tc>
          <w:tcPr/>
          <w:p>
            <w:pPr>
              <w:pStyle w:val="Compact"/>
            </w:pPr>
            <w:r>
              <w:t xml:space="preserve">3.08</w:t>
            </w:r>
          </w:p>
        </w:tc>
        <w:tc>
          <w:tcPr/>
          <w:p>
            <w:pPr>
              <w:pStyle w:val="Compact"/>
            </w:pPr>
            <w:r>
              <w:t xml:space="preserve">8.83</w:t>
            </w:r>
          </w:p>
        </w:tc>
      </w:tr>
      <w:tr>
        <w:tc>
          <w:tcPr/>
          <w:p>
            <w:pPr>
              <w:pStyle w:val="Compact"/>
            </w:pPr>
            <w:r>
              <w:t xml:space="preserve">GSM8901616</w:t>
            </w:r>
          </w:p>
        </w:tc>
        <w:tc>
          <w:tcPr/>
          <w:p>
            <w:pPr>
              <w:pStyle w:val="Compact"/>
            </w:pPr>
            <w:r>
              <w:t xml:space="preserve">HM005</w:t>
            </w:r>
          </w:p>
        </w:tc>
        <w:tc>
          <w:tcPr/>
          <w:p>
            <w:pPr>
              <w:pStyle w:val="Compact"/>
            </w:pPr>
            <w:r>
              <w:t xml:space="preserve">Untreated</w:t>
            </w:r>
          </w:p>
        </w:tc>
        <w:tc>
          <w:tcPr/>
          <w:p>
            <w:pPr>
              <w:pStyle w:val="Compact"/>
            </w:pPr>
            <w:r>
              <w:t xml:space="preserve">8,919</w:t>
            </w:r>
          </w:p>
        </w:tc>
        <w:tc>
          <w:tcPr/>
          <w:p>
            <w:pPr>
              <w:pStyle w:val="Compact"/>
            </w:pPr>
            <w:r>
              <w:t xml:space="preserve">1581.0</w:t>
            </w:r>
          </w:p>
        </w:tc>
        <w:tc>
          <w:tcPr/>
          <w:p>
            <w:pPr>
              <w:pStyle w:val="Compact"/>
            </w:pPr>
            <w:r>
              <w:t xml:space="preserve">3829.0</w:t>
            </w:r>
          </w:p>
        </w:tc>
        <w:tc>
          <w:tcPr/>
          <w:p>
            <w:pPr>
              <w:pStyle w:val="Compact"/>
            </w:pPr>
            <w:r>
              <w:t xml:space="preserve">2.92</w:t>
            </w:r>
          </w:p>
        </w:tc>
        <w:tc>
          <w:tcPr/>
          <w:p>
            <w:pPr>
              <w:pStyle w:val="Compact"/>
            </w:pPr>
            <w:r>
              <w:t xml:space="preserve">9.71</w:t>
            </w:r>
          </w:p>
        </w:tc>
      </w:tr>
      <w:tr>
        <w:tc>
          <w:tcPr/>
          <w:p>
            <w:pPr>
              <w:pStyle w:val="Compact"/>
            </w:pPr>
            <w:r>
              <w:t xml:space="preserve">GSM8901617</w:t>
            </w:r>
          </w:p>
        </w:tc>
        <w:tc>
          <w:tcPr/>
          <w:p>
            <w:pPr>
              <w:pStyle w:val="Compact"/>
            </w:pPr>
            <w:r>
              <w:t xml:space="preserve">HM006</w:t>
            </w:r>
          </w:p>
        </w:tc>
        <w:tc>
          <w:tcPr/>
          <w:p>
            <w:pPr>
              <w:pStyle w:val="Compact"/>
            </w:pPr>
            <w:r>
              <w:t xml:space="preserve">ICI-resistant</w:t>
            </w:r>
          </w:p>
        </w:tc>
        <w:tc>
          <w:tcPr/>
          <w:p>
            <w:pPr>
              <w:pStyle w:val="Compact"/>
            </w:pPr>
            <w:r>
              <w:t xml:space="preserve">10,253</w:t>
            </w:r>
          </w:p>
        </w:tc>
        <w:tc>
          <w:tcPr/>
          <w:p>
            <w:pPr>
              <w:pStyle w:val="Compact"/>
            </w:pPr>
            <w:r>
              <w:t xml:space="preserve">2003.0</w:t>
            </w:r>
          </w:p>
        </w:tc>
        <w:tc>
          <w:tcPr/>
          <w:p>
            <w:pPr>
              <w:pStyle w:val="Compact"/>
            </w:pPr>
            <w:r>
              <w:t xml:space="preserve">5956.0</w:t>
            </w:r>
          </w:p>
        </w:tc>
        <w:tc>
          <w:tcPr/>
          <w:p>
            <w:pPr>
              <w:pStyle w:val="Compact"/>
            </w:pPr>
            <w:r>
              <w:t xml:space="preserve">2.58</w:t>
            </w:r>
          </w:p>
        </w:tc>
        <w:tc>
          <w:tcPr/>
          <w:p>
            <w:pPr>
              <w:pStyle w:val="Compact"/>
            </w:pPr>
            <w:r>
              <w:t xml:space="preserve">7.68</w:t>
            </w:r>
          </w:p>
        </w:tc>
      </w:tr>
      <w:tr>
        <w:tc>
          <w:tcPr/>
          <w:p>
            <w:pPr>
              <w:pStyle w:val="Compact"/>
            </w:pPr>
            <w:r>
              <w:t xml:space="preserve">GSM8901618</w:t>
            </w:r>
          </w:p>
        </w:tc>
        <w:tc>
          <w:tcPr/>
          <w:p>
            <w:pPr>
              <w:pStyle w:val="Compact"/>
            </w:pPr>
            <w:r>
              <w:t xml:space="preserve">HM009</w:t>
            </w:r>
          </w:p>
        </w:tc>
        <w:tc>
          <w:tcPr/>
          <w:p>
            <w:pPr>
              <w:pStyle w:val="Compact"/>
            </w:pPr>
            <w:r>
              <w:t xml:space="preserve">ICI-responder</w:t>
            </w:r>
          </w:p>
        </w:tc>
        <w:tc>
          <w:tcPr/>
          <w:p>
            <w:pPr>
              <w:pStyle w:val="Compact"/>
            </w:pPr>
            <w:r>
              <w:t xml:space="preserve">6,502</w:t>
            </w:r>
          </w:p>
        </w:tc>
        <w:tc>
          <w:tcPr/>
          <w:p>
            <w:pPr>
              <w:pStyle w:val="Compact"/>
            </w:pPr>
            <w:r>
              <w:t xml:space="preserve">1792.0</w:t>
            </w:r>
          </w:p>
        </w:tc>
        <w:tc>
          <w:tcPr/>
          <w:p>
            <w:pPr>
              <w:pStyle w:val="Compact"/>
            </w:pPr>
            <w:r>
              <w:t xml:space="preserve">4211.0</w:t>
            </w:r>
          </w:p>
        </w:tc>
        <w:tc>
          <w:tcPr/>
          <w:p>
            <w:pPr>
              <w:pStyle w:val="Compact"/>
            </w:pPr>
            <w:r>
              <w:t xml:space="preserve">2.43</w:t>
            </w:r>
          </w:p>
        </w:tc>
        <w:tc>
          <w:tcPr/>
          <w:p>
            <w:pPr>
              <w:pStyle w:val="Compact"/>
            </w:pPr>
            <w:r>
              <w:t xml:space="preserve">11.19</w:t>
            </w:r>
          </w:p>
        </w:tc>
      </w:tr>
      <w:tr>
        <w:tc>
          <w:tcPr/>
          <w:p>
            <w:pPr>
              <w:pStyle w:val="Compact"/>
            </w:pPr>
            <w:r>
              <w:t xml:space="preserve">GSM8901619</w:t>
            </w:r>
          </w:p>
        </w:tc>
        <w:tc>
          <w:tcPr/>
          <w:p>
            <w:pPr>
              <w:pStyle w:val="Compact"/>
            </w:pPr>
            <w:r>
              <w:t xml:space="preserve">HM012</w:t>
            </w:r>
          </w:p>
        </w:tc>
        <w:tc>
          <w:tcPr/>
          <w:p>
            <w:pPr>
              <w:pStyle w:val="Compact"/>
            </w:pPr>
            <w:r>
              <w:t xml:space="preserve">Untreated</w:t>
            </w:r>
          </w:p>
        </w:tc>
        <w:tc>
          <w:tcPr/>
          <w:p>
            <w:pPr>
              <w:pStyle w:val="Compact"/>
            </w:pPr>
            <w:r>
              <w:t xml:space="preserve">8,714</w:t>
            </w:r>
          </w:p>
        </w:tc>
        <w:tc>
          <w:tcPr/>
          <w:p>
            <w:pPr>
              <w:pStyle w:val="Compact"/>
            </w:pPr>
            <w:r>
              <w:t xml:space="preserve">1631.0</w:t>
            </w:r>
          </w:p>
        </w:tc>
        <w:tc>
          <w:tcPr/>
          <w:p>
            <w:pPr>
              <w:pStyle w:val="Compact"/>
            </w:pPr>
            <w:r>
              <w:t xml:space="preserve">3810.5</w:t>
            </w:r>
          </w:p>
        </w:tc>
        <w:tc>
          <w:tcPr/>
          <w:p>
            <w:pPr>
              <w:pStyle w:val="Compact"/>
            </w:pPr>
            <w:r>
              <w:t xml:space="preserve">3.26</w:t>
            </w:r>
          </w:p>
        </w:tc>
        <w:tc>
          <w:tcPr/>
          <w:p>
            <w:pPr>
              <w:pStyle w:val="Compact"/>
            </w:pPr>
            <w:r>
              <w:t xml:space="preserve">15.01</w:t>
            </w:r>
          </w:p>
        </w:tc>
      </w:tr>
      <w:tr>
        <w:tc>
          <w:tcPr/>
          <w:p>
            <w:pPr>
              <w:pStyle w:val="Compact"/>
            </w:pPr>
            <w:r>
              <w:t xml:space="preserve">GSM8901620</w:t>
            </w:r>
          </w:p>
        </w:tc>
        <w:tc>
          <w:tcPr/>
          <w:p>
            <w:pPr>
              <w:pStyle w:val="Compact"/>
            </w:pPr>
            <w:r>
              <w:t xml:space="preserve">HM014</w:t>
            </w:r>
          </w:p>
        </w:tc>
        <w:tc>
          <w:tcPr/>
          <w:p>
            <w:pPr>
              <w:pStyle w:val="Compact"/>
            </w:pPr>
            <w:r>
              <w:t xml:space="preserve">Untreated</w:t>
            </w:r>
          </w:p>
        </w:tc>
        <w:tc>
          <w:tcPr/>
          <w:p>
            <w:pPr>
              <w:pStyle w:val="Compact"/>
            </w:pPr>
            <w:r>
              <w:t xml:space="preserve">6,323</w:t>
            </w:r>
          </w:p>
        </w:tc>
        <w:tc>
          <w:tcPr/>
          <w:p>
            <w:pPr>
              <w:pStyle w:val="Compact"/>
            </w:pPr>
            <w:r>
              <w:t xml:space="preserve">1659.0</w:t>
            </w:r>
          </w:p>
        </w:tc>
        <w:tc>
          <w:tcPr/>
          <w:p>
            <w:pPr>
              <w:pStyle w:val="Compact"/>
            </w:pPr>
            <w:r>
              <w:t xml:space="preserve">4117.0</w:t>
            </w:r>
          </w:p>
        </w:tc>
        <w:tc>
          <w:tcPr/>
          <w:p>
            <w:pPr>
              <w:pStyle w:val="Compact"/>
            </w:pPr>
            <w:r>
              <w:t xml:space="preserve">3.53</w:t>
            </w:r>
          </w:p>
        </w:tc>
        <w:tc>
          <w:tcPr/>
          <w:p>
            <w:pPr>
              <w:pStyle w:val="Compact"/>
            </w:pPr>
            <w:r>
              <w:t xml:space="preserve">9.25</w:t>
            </w:r>
          </w:p>
        </w:tc>
      </w:tr>
      <w:tr>
        <w:tc>
          <w:tcPr/>
          <w:p>
            <w:pPr>
              <w:pStyle w:val="Compact"/>
            </w:pPr>
            <w:r>
              <w:t xml:space="preserve">GSM8901621</w:t>
            </w:r>
          </w:p>
        </w:tc>
        <w:tc>
          <w:tcPr/>
          <w:p>
            <w:pPr>
              <w:pStyle w:val="Compact"/>
            </w:pPr>
            <w:r>
              <w:t xml:space="preserve">HM019</w:t>
            </w:r>
          </w:p>
        </w:tc>
        <w:tc>
          <w:tcPr/>
          <w:p>
            <w:pPr>
              <w:pStyle w:val="Compact"/>
            </w:pPr>
            <w:r>
              <w:t xml:space="preserve">ICI-resistant</w:t>
            </w:r>
          </w:p>
        </w:tc>
        <w:tc>
          <w:tcPr/>
          <w:p>
            <w:pPr>
              <w:pStyle w:val="Compact"/>
            </w:pPr>
            <w:r>
              <w:t xml:space="preserve">1,749</w:t>
            </w:r>
          </w:p>
        </w:tc>
        <w:tc>
          <w:tcPr/>
          <w:p>
            <w:pPr>
              <w:pStyle w:val="Compact"/>
            </w:pPr>
            <w:r>
              <w:t xml:space="preserve">1929.0</w:t>
            </w:r>
          </w:p>
        </w:tc>
        <w:tc>
          <w:tcPr/>
          <w:p>
            <w:pPr>
              <w:pStyle w:val="Compact"/>
            </w:pPr>
            <w:r>
              <w:t xml:space="preserve">5687.0</w:t>
            </w:r>
          </w:p>
        </w:tc>
        <w:tc>
          <w:tcPr/>
          <w:p>
            <w:pPr>
              <w:pStyle w:val="Compact"/>
            </w:pPr>
            <w:r>
              <w:t xml:space="preserve">2.84</w:t>
            </w:r>
          </w:p>
        </w:tc>
        <w:tc>
          <w:tcPr/>
          <w:p>
            <w:pPr>
              <w:pStyle w:val="Compact"/>
            </w:pPr>
            <w:r>
              <w:t xml:space="preserve">9.85</w:t>
            </w:r>
          </w:p>
        </w:tc>
      </w:tr>
      <w:tr>
        <w:tc>
          <w:tcPr/>
          <w:p>
            <w:pPr>
              <w:pStyle w:val="Compact"/>
            </w:pPr>
            <w:r>
              <w:t xml:space="preserve">GSM8901622</w:t>
            </w:r>
          </w:p>
        </w:tc>
        <w:tc>
          <w:tcPr/>
          <w:p>
            <w:pPr>
              <w:pStyle w:val="Compact"/>
            </w:pPr>
            <w:r>
              <w:t xml:space="preserve">HM026</w:t>
            </w:r>
          </w:p>
        </w:tc>
        <w:tc>
          <w:tcPr/>
          <w:p>
            <w:pPr>
              <w:pStyle w:val="Compact"/>
            </w:pPr>
            <w:r>
              <w:t xml:space="preserve">ICI-responder</w:t>
            </w:r>
          </w:p>
        </w:tc>
        <w:tc>
          <w:tcPr/>
          <w:p>
            <w:pPr>
              <w:pStyle w:val="Compact"/>
            </w:pPr>
            <w:r>
              <w:t xml:space="preserve">3,960</w:t>
            </w:r>
          </w:p>
        </w:tc>
        <w:tc>
          <w:tcPr/>
          <w:p>
            <w:pPr>
              <w:pStyle w:val="Compact"/>
            </w:pPr>
            <w:r>
              <w:t xml:space="preserve">1760.0</w:t>
            </w:r>
          </w:p>
        </w:tc>
        <w:tc>
          <w:tcPr/>
          <w:p>
            <w:pPr>
              <w:pStyle w:val="Compact"/>
            </w:pPr>
            <w:r>
              <w:t xml:space="preserve">4581.0</w:t>
            </w:r>
          </w:p>
        </w:tc>
        <w:tc>
          <w:tcPr/>
          <w:p>
            <w:pPr>
              <w:pStyle w:val="Compact"/>
            </w:pPr>
            <w:r>
              <w:t xml:space="preserve">2.77</w:t>
            </w:r>
          </w:p>
        </w:tc>
        <w:tc>
          <w:tcPr/>
          <w:p>
            <w:pPr>
              <w:pStyle w:val="Compact"/>
            </w:pPr>
            <w:r>
              <w:t xml:space="preserve">8.0</w:t>
            </w:r>
          </w:p>
        </w:tc>
      </w:tr>
      <w:tr>
        <w:tc>
          <w:tcPr/>
          <w:p>
            <w:pPr>
              <w:pStyle w:val="Compact"/>
            </w:pPr>
            <w:r>
              <w:t xml:space="preserve">GSM8901623</w:t>
            </w:r>
          </w:p>
        </w:tc>
        <w:tc>
          <w:tcPr/>
          <w:p>
            <w:pPr>
              <w:pStyle w:val="Compact"/>
            </w:pPr>
            <w:r>
              <w:t xml:space="preserve">HM028</w:t>
            </w:r>
          </w:p>
        </w:tc>
        <w:tc>
          <w:tcPr/>
          <w:p>
            <w:pPr>
              <w:pStyle w:val="Compact"/>
            </w:pPr>
            <w:r>
              <w:t xml:space="preserve">ICI-resistant</w:t>
            </w:r>
          </w:p>
        </w:tc>
        <w:tc>
          <w:tcPr/>
          <w:p>
            <w:pPr>
              <w:pStyle w:val="Compact"/>
            </w:pPr>
            <w:r>
              <w:t xml:space="preserve">10,376</w:t>
            </w:r>
          </w:p>
        </w:tc>
        <w:tc>
          <w:tcPr/>
          <w:p>
            <w:pPr>
              <w:pStyle w:val="Compact"/>
            </w:pPr>
            <w:r>
              <w:t xml:space="preserve">2535.0</w:t>
            </w:r>
          </w:p>
        </w:tc>
        <w:tc>
          <w:tcPr/>
          <w:p>
            <w:pPr>
              <w:pStyle w:val="Compact"/>
            </w:pPr>
            <w:r>
              <w:t xml:space="preserve">7894.5</w:t>
            </w:r>
          </w:p>
        </w:tc>
        <w:tc>
          <w:tcPr/>
          <w:p>
            <w:pPr>
              <w:pStyle w:val="Compact"/>
            </w:pPr>
            <w:r>
              <w:t xml:space="preserve">1.47</w:t>
            </w:r>
          </w:p>
        </w:tc>
        <w:tc>
          <w:tcPr/>
          <w:p>
            <w:pPr>
              <w:pStyle w:val="Compact"/>
            </w:pPr>
            <w:r>
              <w:t xml:space="preserve">6.04</w:t>
            </w:r>
          </w:p>
        </w:tc>
      </w:tr>
      <w:tr>
        <w:tc>
          <w:tcPr/>
          <w:p>
            <w:pPr>
              <w:pStyle w:val="Compact"/>
            </w:pPr>
            <w:r>
              <w:t xml:space="preserve">GSM8901624</w:t>
            </w:r>
          </w:p>
        </w:tc>
        <w:tc>
          <w:tcPr/>
          <w:p>
            <w:pPr>
              <w:pStyle w:val="Compact"/>
            </w:pPr>
            <w:r>
              <w:t xml:space="preserve">HM035</w:t>
            </w:r>
          </w:p>
        </w:tc>
        <w:tc>
          <w:tcPr/>
          <w:p>
            <w:pPr>
              <w:pStyle w:val="Compact"/>
            </w:pPr>
            <w:r>
              <w:t xml:space="preserve">ICI-responder</w:t>
            </w:r>
          </w:p>
        </w:tc>
        <w:tc>
          <w:tcPr/>
          <w:p>
            <w:pPr>
              <w:pStyle w:val="Compact"/>
            </w:pPr>
            <w:r>
              <w:t xml:space="preserve">6,620</w:t>
            </w:r>
          </w:p>
        </w:tc>
        <w:tc>
          <w:tcPr/>
          <w:p>
            <w:pPr>
              <w:pStyle w:val="Compact"/>
            </w:pPr>
            <w:r>
              <w:t xml:space="preserve">1963.0</w:t>
            </w:r>
          </w:p>
        </w:tc>
        <w:tc>
          <w:tcPr/>
          <w:p>
            <w:pPr>
              <w:pStyle w:val="Compact"/>
            </w:pPr>
            <w:r>
              <w:t xml:space="preserve">5371.5</w:t>
            </w:r>
          </w:p>
        </w:tc>
        <w:tc>
          <w:tcPr/>
          <w:p>
            <w:pPr>
              <w:pStyle w:val="Compact"/>
            </w:pPr>
            <w:r>
              <w:t xml:space="preserve">1.9</w:t>
            </w:r>
          </w:p>
        </w:tc>
        <w:tc>
          <w:tcPr/>
          <w:p>
            <w:pPr>
              <w:pStyle w:val="Compact"/>
            </w:pPr>
            <w:r>
              <w:t xml:space="preserve">7.88</w:t>
            </w:r>
          </w:p>
        </w:tc>
      </w:tr>
      <w:tr>
        <w:tc>
          <w:tcPr/>
          <w:p>
            <w:pPr>
              <w:pStyle w:val="Compact"/>
            </w:pPr>
            <w:r>
              <w:t xml:space="preserve">GSM8901625</w:t>
            </w:r>
          </w:p>
        </w:tc>
        <w:tc>
          <w:tcPr/>
          <w:p>
            <w:pPr>
              <w:pStyle w:val="Compact"/>
            </w:pPr>
            <w:r>
              <w:t xml:space="preserve">HM038</w:t>
            </w:r>
          </w:p>
        </w:tc>
        <w:tc>
          <w:tcPr/>
          <w:p>
            <w:pPr>
              <w:pStyle w:val="Compact"/>
            </w:pPr>
            <w:r>
              <w:t xml:space="preserve">ICI-responder</w:t>
            </w:r>
          </w:p>
        </w:tc>
        <w:tc>
          <w:tcPr/>
          <w:p>
            <w:pPr>
              <w:pStyle w:val="Compact"/>
            </w:pPr>
            <w:r>
              <w:t xml:space="preserve">4,992</w:t>
            </w:r>
          </w:p>
        </w:tc>
        <w:tc>
          <w:tcPr/>
          <w:p>
            <w:pPr>
              <w:pStyle w:val="Compact"/>
            </w:pPr>
            <w:r>
              <w:t xml:space="preserve">1700.5</w:t>
            </w:r>
          </w:p>
        </w:tc>
        <w:tc>
          <w:tcPr/>
          <w:p>
            <w:pPr>
              <w:pStyle w:val="Compact"/>
            </w:pPr>
            <w:r>
              <w:t xml:space="preserve">5209.5</w:t>
            </w:r>
          </w:p>
        </w:tc>
        <w:tc>
          <w:tcPr/>
          <w:p>
            <w:pPr>
              <w:pStyle w:val="Compact"/>
            </w:pPr>
            <w:r>
              <w:t xml:space="preserve">2.69</w:t>
            </w:r>
          </w:p>
        </w:tc>
        <w:tc>
          <w:tcPr/>
          <w:p>
            <w:pPr>
              <w:pStyle w:val="Compact"/>
            </w:pPr>
            <w:r>
              <w:t xml:space="preserve">8.97</w:t>
            </w:r>
          </w:p>
        </w:tc>
      </w:tr>
    </w:tbl>
    <w:bookmarkEnd w:id="10"/>
    <w:bookmarkStart w:id="11" w:name="s1.2-cluster-markers"/>
    <w:p>
      <w:pPr>
        <w:pStyle w:val="Heading2"/>
      </w:pPr>
      <w:r>
        <w:t xml:space="preserve">S1.2 Cluster markers</w:t>
      </w:r>
    </w:p>
    <w:p>
      <w:pPr>
        <w:pStyle w:val="FirstParagraph"/>
      </w:pPr>
      <w:r>
        <w:t xml:space="preserve">Top-30 differentially expressed genes per cluster by Wilcoxon rank-sum test, from</w:t>
      </w:r>
      <w:r>
        <w:t xml:space="preserve"> </w:t>
      </w:r>
      <w:r>
        <w:rPr>
          <w:rStyle w:val="VerbatimChar"/>
        </w:rPr>
        <w:t xml:space="preserve">qc/scrna_cluster_markers.tsv</w:t>
      </w:r>
      <w:r>
        <w:t xml:space="preserve"> </w:t>
      </w:r>
      <w:r>
        <w:t xml:space="preserve">(1,230 rows). The top 5 genes of each cluster are listed; the complete table is in the repository.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Cluster</w:t>
            </w:r>
          </w:p>
        </w:tc>
        <w:tc>
          <w:tcPr/>
          <w:p>
            <w:pPr>
              <w:pStyle w:val="Compact"/>
            </w:pPr>
            <w:r>
              <w:t xml:space="preserve">Top 5 markers</w:t>
            </w:r>
          </w:p>
        </w:tc>
      </w:tr>
      <w:tr>
        <w:tc>
          <w:tcPr/>
          <w:p>
            <w:pPr>
              <w:pStyle w:val="Compact"/>
            </w:pPr>
            <w:r>
              <w:t xml:space="preserve">0</w:t>
            </w:r>
          </w:p>
        </w:tc>
        <w:tc>
          <w:tcPr/>
          <w:p>
            <w:pPr>
              <w:pStyle w:val="Compact"/>
            </w:pPr>
            <w:r>
              <w:t xml:space="preserve">CTLA4, IL32, TIGIT, B2M, CD2</w:t>
            </w:r>
          </w:p>
        </w:tc>
      </w:tr>
      <w:tr>
        <w:tc>
          <w:tcPr/>
          <w:p>
            <w:pPr>
              <w:pStyle w:val="Compact"/>
            </w:pPr>
            <w:r>
              <w:t xml:space="preserve">1</w:t>
            </w:r>
          </w:p>
        </w:tc>
        <w:tc>
          <w:tcPr/>
          <w:p>
            <w:pPr>
              <w:pStyle w:val="Compact"/>
            </w:pPr>
            <w:r>
              <w:t xml:space="preserve">RPL28, RPS12, RPL10, RPL11, RPL13</w:t>
            </w:r>
          </w:p>
        </w:tc>
      </w:tr>
      <w:tr>
        <w:tc>
          <w:tcPr/>
          <w:p>
            <w:pPr>
              <w:pStyle w:val="Compact"/>
            </w:pPr>
            <w:r>
              <w:t xml:space="preserve">2</w:t>
            </w:r>
          </w:p>
        </w:tc>
        <w:tc>
          <w:tcPr/>
          <w:p>
            <w:pPr>
              <w:pStyle w:val="Compact"/>
            </w:pPr>
            <w:r>
              <w:t xml:space="preserve">JUNB, CD69, ZFP36L2, LTB, TXNIP</w:t>
            </w:r>
          </w:p>
        </w:tc>
      </w:tr>
      <w:tr>
        <w:tc>
          <w:tcPr/>
          <w:p>
            <w:pPr>
              <w:pStyle w:val="Compact"/>
            </w:pPr>
            <w:r>
              <w:t xml:space="preserve">3</w:t>
            </w:r>
          </w:p>
        </w:tc>
        <w:tc>
          <w:tcPr/>
          <w:p>
            <w:pPr>
              <w:pStyle w:val="Compact"/>
            </w:pPr>
            <w:r>
              <w:t xml:space="preserve">IL7R, SRGN, SARAF, CCR7, ANXA1</w:t>
            </w:r>
          </w:p>
        </w:tc>
      </w:tr>
      <w:tr>
        <w:tc>
          <w:tcPr/>
          <w:p>
            <w:pPr>
              <w:pStyle w:val="Compact"/>
            </w:pPr>
            <w:r>
              <w:t xml:space="preserve">4</w:t>
            </w:r>
          </w:p>
        </w:tc>
        <w:tc>
          <w:tcPr/>
          <w:p>
            <w:pPr>
              <w:pStyle w:val="Compact"/>
            </w:pPr>
            <w:r>
              <w:t xml:space="preserve">RPL34, RPS3A, RPS27A, RPLP2, RPS14</w:t>
            </w:r>
          </w:p>
        </w:tc>
      </w:tr>
      <w:tr>
        <w:tc>
          <w:tcPr/>
          <w:p>
            <w:pPr>
              <w:pStyle w:val="Compact"/>
            </w:pPr>
            <w:r>
              <w:t xml:space="preserve">5</w:t>
            </w:r>
          </w:p>
        </w:tc>
        <w:tc>
          <w:tcPr/>
          <w:p>
            <w:pPr>
              <w:pStyle w:val="Compact"/>
            </w:pPr>
            <w:r>
              <w:t xml:space="preserve">MALAT1, MT-CO1, MT-CO2, PTPRC, TNFAIP3</w:t>
            </w:r>
          </w:p>
        </w:tc>
      </w:tr>
      <w:tr>
        <w:tc>
          <w:tcPr/>
          <w:p>
            <w:pPr>
              <w:pStyle w:val="Compact"/>
            </w:pPr>
            <w:r>
              <w:t xml:space="preserve">6</w:t>
            </w:r>
          </w:p>
        </w:tc>
        <w:tc>
          <w:tcPr/>
          <w:p>
            <w:pPr>
              <w:pStyle w:val="Compact"/>
            </w:pPr>
            <w:r>
              <w:t xml:space="preserve">MALAT1, FYN, AC016831.7, IL7R, HSPH1</w:t>
            </w:r>
          </w:p>
        </w:tc>
      </w:tr>
      <w:tr>
        <w:tc>
          <w:tcPr/>
          <w:p>
            <w:pPr>
              <w:pStyle w:val="Compact"/>
            </w:pPr>
            <w:r>
              <w:t xml:space="preserve">7</w:t>
            </w:r>
          </w:p>
        </w:tc>
        <w:tc>
          <w:tcPr/>
          <w:p>
            <w:pPr>
              <w:pStyle w:val="Compact"/>
            </w:pPr>
            <w:r>
              <w:t xml:space="preserve">NKG7, CCL5, CST7, GZMA, LAG3</w:t>
            </w:r>
          </w:p>
        </w:tc>
      </w:tr>
      <w:tr>
        <w:tc>
          <w:tcPr/>
          <w:p>
            <w:pPr>
              <w:pStyle w:val="Compact"/>
            </w:pPr>
            <w:r>
              <w:t xml:space="preserve">8</w:t>
            </w:r>
          </w:p>
        </w:tc>
        <w:tc>
          <w:tcPr/>
          <w:p>
            <w:pPr>
              <w:pStyle w:val="Compact"/>
            </w:pPr>
            <w:r>
              <w:t xml:space="preserve">CD74, HLA-DPB1, HLA-DPA1, LSP1, HLA-DRA</w:t>
            </w:r>
          </w:p>
        </w:tc>
      </w:tr>
      <w:tr>
        <w:tc>
          <w:tcPr/>
          <w:p>
            <w:pPr>
              <w:pStyle w:val="Compact"/>
            </w:pPr>
            <w:r>
              <w:t xml:space="preserve">9</w:t>
            </w:r>
          </w:p>
        </w:tc>
        <w:tc>
          <w:tcPr/>
          <w:p>
            <w:pPr>
              <w:pStyle w:val="Compact"/>
            </w:pPr>
            <w:r>
              <w:t xml:space="preserve">CXCL13, CD7, CCL5, HLA-C, UBC</w:t>
            </w:r>
          </w:p>
        </w:tc>
      </w:tr>
      <w:tr>
        <w:tc>
          <w:tcPr/>
          <w:p>
            <w:pPr>
              <w:pStyle w:val="Compact"/>
            </w:pPr>
            <w:r>
              <w:t xml:space="preserve">10</w:t>
            </w:r>
          </w:p>
        </w:tc>
        <w:tc>
          <w:tcPr/>
          <w:p>
            <w:pPr>
              <w:pStyle w:val="Compact"/>
            </w:pPr>
            <w:r>
              <w:t xml:space="preserve">CCL5, NKG7, CD8A, CST7, LAG3</w:t>
            </w:r>
          </w:p>
        </w:tc>
      </w:tr>
      <w:tr>
        <w:tc>
          <w:tcPr/>
          <w:p>
            <w:pPr>
              <w:pStyle w:val="Compact"/>
            </w:pPr>
            <w:r>
              <w:t xml:space="preserve">11</w:t>
            </w:r>
          </w:p>
        </w:tc>
        <w:tc>
          <w:tcPr/>
          <w:p>
            <w:pPr>
              <w:pStyle w:val="Compact"/>
            </w:pPr>
            <w:r>
              <w:t xml:space="preserve">CCL5, GZMK, CST7, DUSP2, ZFP36L2</w:t>
            </w:r>
          </w:p>
        </w:tc>
      </w:tr>
      <w:tr>
        <w:tc>
          <w:tcPr/>
          <w:p>
            <w:pPr>
              <w:pStyle w:val="Compact"/>
            </w:pPr>
            <w:r>
              <w:t xml:space="preserve">12</w:t>
            </w:r>
          </w:p>
        </w:tc>
        <w:tc>
          <w:tcPr/>
          <w:p>
            <w:pPr>
              <w:pStyle w:val="Compact"/>
            </w:pPr>
            <w:r>
              <w:t xml:space="preserve">SERPINE2, MT2A, APOD, FTL, VIM</w:t>
            </w:r>
          </w:p>
        </w:tc>
      </w:tr>
      <w:tr>
        <w:tc>
          <w:tcPr/>
          <w:p>
            <w:pPr>
              <w:pStyle w:val="Compact"/>
            </w:pPr>
            <w:r>
              <w:t xml:space="preserve">13</w:t>
            </w:r>
          </w:p>
        </w:tc>
        <w:tc>
          <w:tcPr/>
          <w:p>
            <w:pPr>
              <w:pStyle w:val="Compact"/>
            </w:pPr>
            <w:r>
              <w:t xml:space="preserve">THBS2, FKBP10, RCN3, ITGB8, CALU</w:t>
            </w:r>
          </w:p>
        </w:tc>
      </w:tr>
      <w:tr>
        <w:tc>
          <w:tcPr/>
          <w:p>
            <w:pPr>
              <w:pStyle w:val="Compact"/>
            </w:pPr>
            <w:r>
              <w:t xml:space="preserve">14</w:t>
            </w:r>
          </w:p>
        </w:tc>
        <w:tc>
          <w:tcPr/>
          <w:p>
            <w:pPr>
              <w:pStyle w:val="Compact"/>
            </w:pPr>
            <w:r>
              <w:t xml:space="preserve">MT-ATP6, MT2A, MT-CYB, MT-ND4L, MT-ND2</w:t>
            </w:r>
          </w:p>
        </w:tc>
      </w:tr>
      <w:tr>
        <w:tc>
          <w:tcPr/>
          <w:p>
            <w:pPr>
              <w:pStyle w:val="Compact"/>
            </w:pPr>
            <w:r>
              <w:t xml:space="preserve">15</w:t>
            </w:r>
          </w:p>
        </w:tc>
        <w:tc>
          <w:tcPr/>
          <w:p>
            <w:pPr>
              <w:pStyle w:val="Compact"/>
            </w:pPr>
            <w:r>
              <w:t xml:space="preserve">FTL, FTH1, C1QB, C1QA, C1QC</w:t>
            </w:r>
          </w:p>
        </w:tc>
      </w:tr>
      <w:tr>
        <w:tc>
          <w:tcPr/>
          <w:p>
            <w:pPr>
              <w:pStyle w:val="Compact"/>
            </w:pPr>
            <w:r>
              <w:t xml:space="preserve">16</w:t>
            </w:r>
          </w:p>
        </w:tc>
        <w:tc>
          <w:tcPr/>
          <w:p>
            <w:pPr>
              <w:pStyle w:val="Compact"/>
            </w:pPr>
            <w:r>
              <w:t xml:space="preserve">TYROBP, PSAP, PLAUR, SOD2, FCER1G</w:t>
            </w:r>
          </w:p>
        </w:tc>
      </w:tr>
      <w:tr>
        <w:tc>
          <w:tcPr/>
          <w:p>
            <w:pPr>
              <w:pStyle w:val="Compact"/>
            </w:pPr>
            <w:r>
              <w:t xml:space="preserve">17</w:t>
            </w:r>
          </w:p>
        </w:tc>
        <w:tc>
          <w:tcPr/>
          <w:p>
            <w:pPr>
              <w:pStyle w:val="Compact"/>
            </w:pPr>
            <w:r>
              <w:t xml:space="preserve">IL3RA, IRF4, SLC15A4, IRF8, IRF7</w:t>
            </w:r>
          </w:p>
        </w:tc>
      </w:tr>
      <w:tr>
        <w:tc>
          <w:tcPr/>
          <w:p>
            <w:pPr>
              <w:pStyle w:val="Compact"/>
            </w:pPr>
            <w:r>
              <w:t xml:space="preserve">18</w:t>
            </w:r>
          </w:p>
        </w:tc>
        <w:tc>
          <w:tcPr/>
          <w:p>
            <w:pPr>
              <w:pStyle w:val="Compact"/>
            </w:pPr>
            <w:r>
              <w:t xml:space="preserve">CD79A, CD74, HLA-DRA, HLA-DPA1, EZR</w:t>
            </w:r>
          </w:p>
        </w:tc>
      </w:tr>
      <w:tr>
        <w:tc>
          <w:tcPr/>
          <w:p>
            <w:pPr>
              <w:pStyle w:val="Compact"/>
            </w:pPr>
            <w:r>
              <w:t xml:space="preserve">19</w:t>
            </w:r>
          </w:p>
        </w:tc>
        <w:tc>
          <w:tcPr/>
          <w:p>
            <w:pPr>
              <w:pStyle w:val="Compact"/>
            </w:pPr>
            <w:r>
              <w:t xml:space="preserve">MS4A1, CD83, MALAT1, BANK1, AC016831.7</w:t>
            </w:r>
          </w:p>
        </w:tc>
      </w:tr>
      <w:tr>
        <w:tc>
          <w:tcPr/>
          <w:p>
            <w:pPr>
              <w:pStyle w:val="Compact"/>
            </w:pPr>
            <w:r>
              <w:t xml:space="preserve">20</w:t>
            </w:r>
          </w:p>
        </w:tc>
        <w:tc>
          <w:tcPr/>
          <w:p>
            <w:pPr>
              <w:pStyle w:val="Compact"/>
            </w:pPr>
            <w:r>
              <w:t xml:space="preserve">GAPDH, VIM, ACTB, PPIA, CD63</w:t>
            </w:r>
          </w:p>
        </w:tc>
      </w:tr>
      <w:tr>
        <w:tc>
          <w:tcPr/>
          <w:p>
            <w:pPr>
              <w:pStyle w:val="Compact"/>
            </w:pPr>
            <w:r>
              <w:t xml:space="preserve">21</w:t>
            </w:r>
          </w:p>
        </w:tc>
        <w:tc>
          <w:tcPr/>
          <w:p>
            <w:pPr>
              <w:pStyle w:val="Compact"/>
            </w:pPr>
            <w:r>
              <w:t xml:space="preserve">MS4A1, CD79A, BANK1, CD83, CD37</w:t>
            </w:r>
          </w:p>
        </w:tc>
      </w:tr>
      <w:tr>
        <w:tc>
          <w:tcPr/>
          <w:p>
            <w:pPr>
              <w:pStyle w:val="Compact"/>
            </w:pPr>
            <w:r>
              <w:t xml:space="preserve">22</w:t>
            </w:r>
          </w:p>
        </w:tc>
        <w:tc>
          <w:tcPr/>
          <w:p>
            <w:pPr>
              <w:pStyle w:val="Compact"/>
            </w:pPr>
            <w:r>
              <w:t xml:space="preserve">SARAF, RPL13, RPS27A, RPS26, RPS12</w:t>
            </w:r>
          </w:p>
        </w:tc>
      </w:tr>
      <w:tr>
        <w:tc>
          <w:tcPr/>
          <w:p>
            <w:pPr>
              <w:pStyle w:val="Compact"/>
            </w:pPr>
            <w:r>
              <w:t xml:space="preserve">23</w:t>
            </w:r>
          </w:p>
        </w:tc>
        <w:tc>
          <w:tcPr/>
          <w:p>
            <w:pPr>
              <w:pStyle w:val="Compact"/>
            </w:pPr>
            <w:r>
              <w:t xml:space="preserve">CTSW, GNLY, AREG, KLRD1, TYROBP</w:t>
            </w:r>
          </w:p>
        </w:tc>
      </w:tr>
      <w:tr>
        <w:tc>
          <w:tcPr/>
          <w:p>
            <w:pPr>
              <w:pStyle w:val="Compact"/>
            </w:pPr>
            <w:r>
              <w:t xml:space="preserve">24</w:t>
            </w:r>
          </w:p>
        </w:tc>
        <w:tc>
          <w:tcPr/>
          <w:p>
            <w:pPr>
              <w:pStyle w:val="Compact"/>
            </w:pPr>
            <w:r>
              <w:t xml:space="preserve">HMGB2, MKI67, STMN1, TUBA1B, TMPO</w:t>
            </w:r>
          </w:p>
        </w:tc>
      </w:tr>
      <w:tr>
        <w:tc>
          <w:tcPr/>
          <w:p>
            <w:pPr>
              <w:pStyle w:val="Compact"/>
            </w:pPr>
            <w:r>
              <w:t xml:space="preserve">25</w:t>
            </w:r>
          </w:p>
        </w:tc>
        <w:tc>
          <w:tcPr/>
          <w:p>
            <w:pPr>
              <w:pStyle w:val="Compact"/>
            </w:pPr>
            <w:r>
              <w:t xml:space="preserve">POU2AF1, CD79A, MZB1, SEL1L3, UBE2J1</w:t>
            </w:r>
          </w:p>
        </w:tc>
      </w:tr>
      <w:tr>
        <w:tc>
          <w:tcPr/>
          <w:p>
            <w:pPr>
              <w:pStyle w:val="Compact"/>
            </w:pPr>
            <w:r>
              <w:t xml:space="preserve">26</w:t>
            </w:r>
          </w:p>
        </w:tc>
        <w:tc>
          <w:tcPr/>
          <w:p>
            <w:pPr>
              <w:pStyle w:val="Compact"/>
            </w:pPr>
            <w:r>
              <w:t xml:space="preserve">CD79A, MS4A1, CD74, BANK1, HLA-DRA</w:t>
            </w:r>
          </w:p>
        </w:tc>
      </w:tr>
      <w:tr>
        <w:tc>
          <w:tcPr/>
          <w:p>
            <w:pPr>
              <w:pStyle w:val="Compact"/>
            </w:pPr>
            <w:r>
              <w:t xml:space="preserve">27</w:t>
            </w:r>
          </w:p>
        </w:tc>
        <w:tc>
          <w:tcPr/>
          <w:p>
            <w:pPr>
              <w:pStyle w:val="Compact"/>
            </w:pPr>
            <w:r>
              <w:t xml:space="preserve">CD79A, CD37, CD74, MS4A1, HLA-DRA</w:t>
            </w:r>
          </w:p>
        </w:tc>
      </w:tr>
      <w:tr>
        <w:tc>
          <w:tcPr/>
          <w:p>
            <w:pPr>
              <w:pStyle w:val="Compact"/>
            </w:pPr>
            <w:r>
              <w:t xml:space="preserve">28</w:t>
            </w:r>
          </w:p>
        </w:tc>
        <w:tc>
          <w:tcPr/>
          <w:p>
            <w:pPr>
              <w:pStyle w:val="Compact"/>
            </w:pPr>
            <w:r>
              <w:t xml:space="preserve">IGKV3-20, IGHV4-34, CD79A, CD37, MS4A1</w:t>
            </w:r>
          </w:p>
        </w:tc>
      </w:tr>
      <w:tr>
        <w:tc>
          <w:tcPr/>
          <w:p>
            <w:pPr>
              <w:pStyle w:val="Compact"/>
            </w:pPr>
            <w:r>
              <w:t xml:space="preserve">29</w:t>
            </w:r>
          </w:p>
        </w:tc>
        <w:tc>
          <w:tcPr/>
          <w:p>
            <w:pPr>
              <w:pStyle w:val="Compact"/>
            </w:pPr>
            <w:r>
              <w:t xml:space="preserve">IGFBP7, RAMP2, PECAM1, CRIP2, VWF</w:t>
            </w:r>
          </w:p>
        </w:tc>
      </w:tr>
      <w:tr>
        <w:tc>
          <w:tcPr/>
          <w:p>
            <w:pPr>
              <w:pStyle w:val="Compact"/>
            </w:pPr>
            <w:r>
              <w:t xml:space="preserve">30</w:t>
            </w:r>
          </w:p>
        </w:tc>
        <w:tc>
          <w:tcPr/>
          <w:p>
            <w:pPr>
              <w:pStyle w:val="Compact"/>
            </w:pPr>
            <w:r>
              <w:t xml:space="preserve">TRIM33, MDM4, EDNRB, MBNL2, EPS8</w:t>
            </w:r>
          </w:p>
        </w:tc>
      </w:tr>
      <w:tr>
        <w:tc>
          <w:tcPr/>
          <w:p>
            <w:pPr>
              <w:pStyle w:val="Compact"/>
            </w:pPr>
            <w:r>
              <w:t xml:space="preserve">31</w:t>
            </w:r>
          </w:p>
        </w:tc>
        <w:tc>
          <w:tcPr/>
          <w:p>
            <w:pPr>
              <w:pStyle w:val="Compact"/>
            </w:pPr>
            <w:r>
              <w:t xml:space="preserve">MALAT1, PDE3B, PTPRC, XIST, BACH2</w:t>
            </w:r>
          </w:p>
        </w:tc>
      </w:tr>
      <w:tr>
        <w:tc>
          <w:tcPr/>
          <w:p>
            <w:pPr>
              <w:pStyle w:val="Compact"/>
            </w:pPr>
            <w:r>
              <w:t xml:space="preserve">32</w:t>
            </w:r>
          </w:p>
        </w:tc>
        <w:tc>
          <w:tcPr/>
          <w:p>
            <w:pPr>
              <w:pStyle w:val="Compact"/>
            </w:pPr>
            <w:r>
              <w:t xml:space="preserve">CD8B, RPS3A, RPL34, RPS12, EEF1A1</w:t>
            </w:r>
          </w:p>
        </w:tc>
      </w:tr>
      <w:tr>
        <w:tc>
          <w:tcPr/>
          <w:p>
            <w:pPr>
              <w:pStyle w:val="Compact"/>
            </w:pPr>
            <w:r>
              <w:t xml:space="preserve">33</w:t>
            </w:r>
          </w:p>
        </w:tc>
        <w:tc>
          <w:tcPr/>
          <w:p>
            <w:pPr>
              <w:pStyle w:val="Compact"/>
            </w:pPr>
            <w:r>
              <w:t xml:space="preserve">CA8, MCAM, L1CAM, FN1, PMEL</w:t>
            </w:r>
          </w:p>
        </w:tc>
      </w:tr>
      <w:tr>
        <w:tc>
          <w:tcPr/>
          <w:p>
            <w:pPr>
              <w:pStyle w:val="Compact"/>
            </w:pPr>
            <w:r>
              <w:t xml:space="preserve">34</w:t>
            </w:r>
          </w:p>
        </w:tc>
        <w:tc>
          <w:tcPr/>
          <w:p>
            <w:pPr>
              <w:pStyle w:val="Compact"/>
            </w:pPr>
            <w:r>
              <w:t xml:space="preserve">IGFBP2, AKAP12, POSTN, AEBP1, STXBP1</w:t>
            </w:r>
          </w:p>
        </w:tc>
      </w:tr>
      <w:tr>
        <w:tc>
          <w:tcPr/>
          <w:p>
            <w:pPr>
              <w:pStyle w:val="Compact"/>
            </w:pPr>
            <w:r>
              <w:t xml:space="preserve">35</w:t>
            </w:r>
          </w:p>
        </w:tc>
        <w:tc>
          <w:tcPr/>
          <w:p>
            <w:pPr>
              <w:pStyle w:val="Compact"/>
            </w:pPr>
            <w:r>
              <w:t xml:space="preserve">SEMA5A, GDF15, MCAM, AEBP1, AKAP12</w:t>
            </w:r>
          </w:p>
        </w:tc>
      </w:tr>
      <w:tr>
        <w:tc>
          <w:tcPr/>
          <w:p>
            <w:pPr>
              <w:pStyle w:val="Compact"/>
            </w:pPr>
            <w:r>
              <w:t xml:space="preserve">36</w:t>
            </w:r>
          </w:p>
        </w:tc>
        <w:tc>
          <w:tcPr/>
          <w:p>
            <w:pPr>
              <w:pStyle w:val="Compact"/>
            </w:pPr>
            <w:r>
              <w:t xml:space="preserve">MGP, IFITM3, HSPA1A, SNRPE, CDK4</w:t>
            </w:r>
          </w:p>
        </w:tc>
      </w:tr>
      <w:tr>
        <w:tc>
          <w:tcPr/>
          <w:p>
            <w:pPr>
              <w:pStyle w:val="Compact"/>
            </w:pPr>
            <w:r>
              <w:t xml:space="preserve">37</w:t>
            </w:r>
          </w:p>
        </w:tc>
        <w:tc>
          <w:tcPr/>
          <w:p>
            <w:pPr>
              <w:pStyle w:val="Compact"/>
            </w:pPr>
            <w:r>
              <w:t xml:space="preserve">A2M, SFRP1, COL11A1, S100A1, ISYNA1</w:t>
            </w:r>
          </w:p>
        </w:tc>
      </w:tr>
      <w:tr>
        <w:tc>
          <w:tcPr/>
          <w:p>
            <w:pPr>
              <w:pStyle w:val="Compact"/>
            </w:pPr>
            <w:r>
              <w:t xml:space="preserve">38</w:t>
            </w:r>
          </w:p>
        </w:tc>
        <w:tc>
          <w:tcPr/>
          <w:p>
            <w:pPr>
              <w:pStyle w:val="Compact"/>
            </w:pPr>
            <w:r>
              <w:t xml:space="preserve">GAPDH, S100A1, RPL8, LGALS1, IFI27</w:t>
            </w:r>
          </w:p>
        </w:tc>
      </w:tr>
      <w:tr>
        <w:tc>
          <w:tcPr/>
          <w:p>
            <w:pPr>
              <w:pStyle w:val="Compact"/>
            </w:pPr>
            <w:r>
              <w:t xml:space="preserve">39</w:t>
            </w:r>
          </w:p>
        </w:tc>
        <w:tc>
          <w:tcPr/>
          <w:p>
            <w:pPr>
              <w:pStyle w:val="Compact"/>
            </w:pPr>
            <w:r>
              <w:t xml:space="preserve">MFSD12, PMEL, PAEP, LY6K, GNG11</w:t>
            </w:r>
          </w:p>
        </w:tc>
      </w:tr>
      <w:tr>
        <w:tc>
          <w:tcPr/>
          <w:p>
            <w:pPr>
              <w:pStyle w:val="Compact"/>
            </w:pPr>
            <w:r>
              <w:t xml:space="preserve">40</w:t>
            </w:r>
          </w:p>
        </w:tc>
        <w:tc>
          <w:tcPr/>
          <w:p>
            <w:pPr>
              <w:pStyle w:val="Compact"/>
            </w:pPr>
            <w:r>
              <w:t xml:space="preserve">MGP, BANCR, PAGE5, SNRPE, BCAS2</w:t>
            </w:r>
          </w:p>
        </w:tc>
      </w:tr>
    </w:tbl>
    <w:bookmarkEnd w:id="11"/>
    <w:bookmarkStart w:id="14" w:name="X6c6167b428e6e0b11a603ad83a209508bc19ea5"/>
    <w:p>
      <w:pPr>
        <w:pStyle w:val="Heading2"/>
      </w:pPr>
      <w:r>
        <w:t xml:space="preserve">S1.3 The pre-specified tie-break rule and its application</w:t>
      </w:r>
    </w:p>
    <w:p>
      <w:pPr>
        <w:pStyle w:val="FirstParagraph"/>
      </w:pPr>
      <w:r>
        <w:t xml:space="preserve">The tie-break rule was written into the pre-registration before any tie-break result existed. Clustering and the marker table are reused unchanged from the locked run; the resolution was not revisited. For each cluster the top-30 markers are tested for hypergeometric enrichment within each candidate reference profile, using the full set of detected genes as the population and α = 0.05; a cluster that fails to reach significance for any candidate is labelled</w:t>
      </w:r>
      <w:r>
        <w:t xml:space="preserve"> </w:t>
      </w:r>
      <w:r>
        <w:rPr>
          <w:rStyle w:val="VerbatimChar"/>
        </w:rPr>
        <w:t xml:space="preserve">Unassigned</w:t>
      </w:r>
      <w:r>
        <w:t xml:space="preserve"> </w:t>
      </w:r>
      <w:r>
        <w:t xml:space="preserve">rather than being forced into the nearest profile.</w:t>
      </w:r>
    </w:p>
    <w:p>
      <w:pPr>
        <w:pStyle w:val="BodyText"/>
      </w:pPr>
      <w:r>
        <w:t xml:space="preserve">Applied to 41 clusters, the rule changed the assignment of</w:t>
      </w:r>
      <w:r>
        <w:t xml:space="preserve"> </w:t>
      </w:r>
      <w:r>
        <w:rPr>
          <w:b/>
          <w:bCs/>
        </w:rPr>
        <w:t xml:space="preserve">11</w:t>
      </w:r>
      <w:r>
        <w:t xml:space="preserve"> </w:t>
      </w:r>
      <w:r>
        <w:t xml:space="preserve">clusters and left</w:t>
      </w:r>
      <w:r>
        <w:t xml:space="preserve"> </w:t>
      </w:r>
      <w:r>
        <w:rPr>
          <w:b/>
          <w:bCs/>
        </w:rPr>
        <w:t xml:space="preserve">6</w:t>
      </w:r>
      <w:r>
        <w:t xml:space="preserve"> </w:t>
      </w:r>
      <w:r>
        <w:t xml:space="preserve">clusters unassigned, together</w:t>
      </w:r>
      <w:r>
        <w:t xml:space="preserve"> </w:t>
      </w:r>
      <w:r>
        <w:rPr>
          <w:b/>
          <w:bCs/>
        </w:rPr>
        <w:t xml:space="preserve">15.1%</w:t>
      </w:r>
      <w:r>
        <w:t xml:space="preserve"> </w:t>
      </w:r>
      <w:r>
        <w:t xml:space="preserve">of all nuclei.</w:t>
      </w:r>
    </w:p>
    <w:bookmarkStart w:id="12" w:name="s1.3.1-clusters-whose-assignment-changed"/>
    <w:p>
      <w:pPr>
        <w:pStyle w:val="Heading3"/>
      </w:pPr>
      <w:r>
        <w:t xml:space="preserve">S1.3.1 Clusters whose assignment changed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Cluster</w:t>
            </w:r>
          </w:p>
        </w:tc>
        <w:tc>
          <w:tcPr/>
          <w:p>
            <w:pPr>
              <w:pStyle w:val="Compact"/>
            </w:pPr>
            <w:r>
              <w:t xml:space="preserve">Original</w:t>
            </w:r>
          </w:p>
        </w:tc>
        <w:tc>
          <w:tcPr/>
          <w:p>
            <w:pPr>
              <w:pStyle w:val="Compact"/>
            </w:pPr>
            <w:r>
              <w:t xml:space="preserve">New</w:t>
            </w:r>
          </w:p>
        </w:tc>
        <w:tc>
          <w:tcPr/>
          <w:p>
            <w:pPr>
              <w:pStyle w:val="Compact"/>
            </w:pPr>
            <w:r>
              <w:t xml:space="preserve">Best candidate</w:t>
            </w:r>
          </w:p>
        </w:tc>
        <w:tc>
          <w:tcPr/>
          <w:p>
            <w:pPr>
              <w:pStyle w:val="Compact"/>
            </w:pPr>
            <w:r>
              <w:t xml:space="preserve">Markers hit</w:t>
            </w:r>
          </w:p>
        </w:tc>
        <w:tc>
          <w:tcPr/>
          <w:p>
            <w:pPr>
              <w:pStyle w:val="Compact"/>
            </w:pPr>
            <w:r>
              <w:t xml:space="preserve">Hypergeometric p</w:t>
            </w:r>
          </w:p>
        </w:tc>
      </w:tr>
      <w:tr>
        <w:tc>
          <w:tcPr/>
          <w:p>
            <w:pPr>
              <w:pStyle w:val="Compact"/>
            </w:pPr>
            <w:r>
              <w:t xml:space="preserve">4</w:t>
            </w:r>
          </w:p>
        </w:tc>
        <w:tc>
          <w:tcPr/>
          <w:p>
            <w:pPr>
              <w:pStyle w:val="Compact"/>
            </w:pPr>
            <w:r>
              <w:t xml:space="preserve">T_CD4</w:t>
            </w:r>
          </w:p>
        </w:tc>
        <w:tc>
          <w:tcPr/>
          <w:p>
            <w:pPr>
              <w:pStyle w:val="Compact"/>
            </w:pPr>
            <w:r>
              <w:t xml:space="preserve">Unassigned</w:t>
            </w:r>
          </w:p>
        </w:tc>
        <w:tc>
          <w:tcPr/>
          <w:p>
            <w:pPr>
              <w:pStyle w:val="Compact"/>
            </w:pPr>
            <w:r>
              <w:t xml:space="preserve">T_CD4</w:t>
            </w:r>
          </w:p>
        </w:tc>
        <w:tc>
          <w:tcPr/>
          <w:p>
            <w:pPr>
              <w:pStyle w:val="Compact"/>
            </w:pPr>
            <w:r>
              <w:t xml:space="preserve">0/30</w:t>
            </w:r>
          </w:p>
        </w:tc>
        <w:tc>
          <w:tcPr/>
          <w:p>
            <w:pPr>
              <w:pStyle w:val="Compact"/>
            </w:pPr>
            <w:r>
              <w:t xml:space="preserve">1.00e+00</w:t>
            </w:r>
          </w:p>
        </w:tc>
      </w:tr>
      <w:tr>
        <w:tc>
          <w:tcPr/>
          <w:p>
            <w:pPr>
              <w:pStyle w:val="Compact"/>
            </w:pPr>
            <w:r>
              <w:t xml:space="preserve">5</w:t>
            </w:r>
          </w:p>
        </w:tc>
        <w:tc>
          <w:tcPr/>
          <w:p>
            <w:pPr>
              <w:pStyle w:val="Compact"/>
            </w:pPr>
            <w:r>
              <w:t xml:space="preserve">T_CD8</w:t>
            </w:r>
          </w:p>
        </w:tc>
        <w:tc>
          <w:tcPr/>
          <w:p>
            <w:pPr>
              <w:pStyle w:val="Compact"/>
            </w:pPr>
            <w:r>
              <w:t xml:space="preserve">Unassigned</w:t>
            </w:r>
          </w:p>
        </w:tc>
        <w:tc>
          <w:tcPr/>
          <w:p>
            <w:pPr>
              <w:pStyle w:val="Compact"/>
            </w:pPr>
            <w:r>
              <w:t xml:space="preserve">T_CD8</w:t>
            </w:r>
          </w:p>
        </w:tc>
        <w:tc>
          <w:tcPr/>
          <w:p>
            <w:pPr>
              <w:pStyle w:val="Compact"/>
            </w:pPr>
            <w:r>
              <w:t xml:space="preserve">0/30</w:t>
            </w:r>
          </w:p>
        </w:tc>
        <w:tc>
          <w:tcPr/>
          <w:p>
            <w:pPr>
              <w:pStyle w:val="Compact"/>
            </w:pPr>
            <w:r>
              <w:t xml:space="preserve">1.00e+00</w:t>
            </w:r>
          </w:p>
        </w:tc>
      </w:tr>
      <w:tr>
        <w:tc>
          <w:tcPr/>
          <w:p>
            <w:pPr>
              <w:pStyle w:val="Compact"/>
            </w:pPr>
            <w:r>
              <w:t xml:space="preserve">9</w:t>
            </w:r>
          </w:p>
        </w:tc>
        <w:tc>
          <w:tcPr/>
          <w:p>
            <w:pPr>
              <w:pStyle w:val="Compact"/>
            </w:pPr>
            <w:r>
              <w:t xml:space="preserve">T_CD8</w:t>
            </w:r>
          </w:p>
        </w:tc>
        <w:tc>
          <w:tcPr/>
          <w:p>
            <w:pPr>
              <w:pStyle w:val="Compact"/>
            </w:pPr>
            <w:r>
              <w:t xml:space="preserve">NK</w:t>
            </w:r>
          </w:p>
        </w:tc>
        <w:tc>
          <w:tcPr/>
          <w:p>
            <w:pPr>
              <w:pStyle w:val="Compact"/>
            </w:pPr>
            <w:r>
              <w:t xml:space="preserve">NK</w:t>
            </w:r>
          </w:p>
        </w:tc>
        <w:tc>
          <w:tcPr/>
          <w:p>
            <w:pPr>
              <w:pStyle w:val="Compact"/>
            </w:pPr>
            <w:r>
              <w:t xml:space="preserve">2/30</w:t>
            </w:r>
          </w:p>
        </w:tc>
        <w:tc>
          <w:tcPr/>
          <w:p>
            <w:pPr>
              <w:pStyle w:val="Compact"/>
            </w:pPr>
            <w:r>
              <w:t xml:space="preserve">1.62e-05</w:t>
            </w:r>
          </w:p>
        </w:tc>
      </w:tr>
      <w:tr>
        <w:tc>
          <w:tcPr/>
          <w:p>
            <w:pPr>
              <w:pStyle w:val="Compact"/>
            </w:pPr>
            <w:r>
              <w:t xml:space="preserve">13</w:t>
            </w:r>
          </w:p>
        </w:tc>
        <w:tc>
          <w:tcPr/>
          <w:p>
            <w:pPr>
              <w:pStyle w:val="Compact"/>
            </w:pPr>
            <w:r>
              <w:t xml:space="preserve">Melanocyte</w:t>
            </w:r>
          </w:p>
        </w:tc>
        <w:tc>
          <w:tcPr/>
          <w:p>
            <w:pPr>
              <w:pStyle w:val="Compact"/>
            </w:pPr>
            <w:r>
              <w:t xml:space="preserve">Unassigned</w:t>
            </w:r>
          </w:p>
        </w:tc>
        <w:tc>
          <w:tcPr/>
          <w:p>
            <w:pPr>
              <w:pStyle w:val="Compact"/>
            </w:pPr>
            <w:r>
              <w:t xml:space="preserve">Melanocyte</w:t>
            </w:r>
          </w:p>
        </w:tc>
        <w:tc>
          <w:tcPr/>
          <w:p>
            <w:pPr>
              <w:pStyle w:val="Compact"/>
            </w:pPr>
            <w:r>
              <w:t xml:space="preserve">0/30</w:t>
            </w:r>
          </w:p>
        </w:tc>
        <w:tc>
          <w:tcPr/>
          <w:p>
            <w:pPr>
              <w:pStyle w:val="Compact"/>
            </w:pPr>
            <w:r>
              <w:t xml:space="preserve">1.00e+00</w:t>
            </w:r>
          </w:p>
        </w:tc>
      </w:tr>
      <w:tr>
        <w:tc>
          <w:tcPr/>
          <w:p>
            <w:pPr>
              <w:pStyle w:val="Compact"/>
            </w:pPr>
            <w:r>
              <w:t xml:space="preserve">14</w:t>
            </w:r>
          </w:p>
        </w:tc>
        <w:tc>
          <w:tcPr/>
          <w:p>
            <w:pPr>
              <w:pStyle w:val="Compact"/>
            </w:pPr>
            <w:r>
              <w:t xml:space="preserve">NK</w:t>
            </w:r>
          </w:p>
        </w:tc>
        <w:tc>
          <w:tcPr/>
          <w:p>
            <w:pPr>
              <w:pStyle w:val="Compact"/>
            </w:pPr>
            <w:r>
              <w:t xml:space="preserve">Melanocyte</w:t>
            </w:r>
          </w:p>
        </w:tc>
        <w:tc>
          <w:tcPr/>
          <w:p>
            <w:pPr>
              <w:pStyle w:val="Compact"/>
            </w:pPr>
            <w:r>
              <w:t xml:space="preserve">Melanocyte</w:t>
            </w:r>
          </w:p>
        </w:tc>
        <w:tc>
          <w:tcPr/>
          <w:p>
            <w:pPr>
              <w:pStyle w:val="Compact"/>
            </w:pPr>
            <w:r>
              <w:t xml:space="preserve">1/30</w:t>
            </w:r>
          </w:p>
        </w:tc>
        <w:tc>
          <w:tcPr/>
          <w:p>
            <w:pPr>
              <w:pStyle w:val="Compact"/>
            </w:pPr>
            <w:r>
              <w:t xml:space="preserve">6.25e-03</w:t>
            </w:r>
          </w:p>
        </w:tc>
      </w:tr>
      <w:tr>
        <w:tc>
          <w:tcPr/>
          <w:p>
            <w:pPr>
              <w:pStyle w:val="Compact"/>
            </w:pPr>
            <w:r>
              <w:t xml:space="preserve">16</w:t>
            </w:r>
          </w:p>
        </w:tc>
        <w:tc>
          <w:tcPr/>
          <w:p>
            <w:pPr>
              <w:pStyle w:val="Compact"/>
            </w:pPr>
            <w:r>
              <w:t xml:space="preserve">Macrophage</w:t>
            </w:r>
          </w:p>
        </w:tc>
        <w:tc>
          <w:tcPr/>
          <w:p>
            <w:pPr>
              <w:pStyle w:val="Compact"/>
            </w:pPr>
            <w:r>
              <w:t xml:space="preserve">DC</w:t>
            </w:r>
          </w:p>
        </w:tc>
        <w:tc>
          <w:tcPr/>
          <w:p>
            <w:pPr>
              <w:pStyle w:val="Compact"/>
            </w:pPr>
            <w:r>
              <w:t xml:space="preserve">DC</w:t>
            </w:r>
          </w:p>
        </w:tc>
        <w:tc>
          <w:tcPr/>
          <w:p>
            <w:pPr>
              <w:pStyle w:val="Compact"/>
            </w:pPr>
            <w:r>
              <w:t xml:space="preserve">2/30</w:t>
            </w:r>
          </w:p>
        </w:tc>
        <w:tc>
          <w:tcPr/>
          <w:p>
            <w:pPr>
              <w:pStyle w:val="Compact"/>
            </w:pPr>
            <w:r>
              <w:t xml:space="preserve">1.62e-05</w:t>
            </w:r>
          </w:p>
        </w:tc>
      </w:tr>
      <w:tr>
        <w:tc>
          <w:tcPr/>
          <w:p>
            <w:pPr>
              <w:pStyle w:val="Compact"/>
            </w:pPr>
            <w:r>
              <w:t xml:space="preserve">24</w:t>
            </w:r>
          </w:p>
        </w:tc>
        <w:tc>
          <w:tcPr/>
          <w:p>
            <w:pPr>
              <w:pStyle w:val="Compact"/>
            </w:pPr>
            <w:r>
              <w:t xml:space="preserve">T_CD8</w:t>
            </w:r>
          </w:p>
        </w:tc>
        <w:tc>
          <w:tcPr/>
          <w:p>
            <w:pPr>
              <w:pStyle w:val="Compact"/>
            </w:pPr>
            <w:r>
              <w:t xml:space="preserve">Unassigned</w:t>
            </w:r>
          </w:p>
        </w:tc>
        <w:tc>
          <w:tcPr/>
          <w:p>
            <w:pPr>
              <w:pStyle w:val="Compact"/>
            </w:pPr>
            <w:r>
              <w:t xml:space="preserve">T_CD8</w:t>
            </w:r>
          </w:p>
        </w:tc>
        <w:tc>
          <w:tcPr/>
          <w:p>
            <w:pPr>
              <w:pStyle w:val="Compact"/>
            </w:pPr>
            <w:r>
              <w:t xml:space="preserve">0/30</w:t>
            </w:r>
          </w:p>
        </w:tc>
        <w:tc>
          <w:tcPr/>
          <w:p>
            <w:pPr>
              <w:pStyle w:val="Compact"/>
            </w:pPr>
            <w:r>
              <w:t xml:space="preserve">1.00e+00</w:t>
            </w:r>
          </w:p>
        </w:tc>
      </w:tr>
      <w:tr>
        <w:tc>
          <w:tcPr/>
          <w:p>
            <w:pPr>
              <w:pStyle w:val="Compact"/>
            </w:pPr>
            <w:r>
              <w:t xml:space="preserve">25</w:t>
            </w:r>
          </w:p>
        </w:tc>
        <w:tc>
          <w:tcPr/>
          <w:p>
            <w:pPr>
              <w:pStyle w:val="Compact"/>
            </w:pPr>
            <w:r>
              <w:t xml:space="preserve">Plasma</w:t>
            </w:r>
          </w:p>
        </w:tc>
        <w:tc>
          <w:tcPr/>
          <w:p>
            <w:pPr>
              <w:pStyle w:val="Compact"/>
            </w:pPr>
            <w:r>
              <w:t xml:space="preserve">B</w:t>
            </w:r>
          </w:p>
        </w:tc>
        <w:tc>
          <w:tcPr/>
          <w:p>
            <w:pPr>
              <w:pStyle w:val="Compact"/>
            </w:pPr>
            <w:r>
              <w:t xml:space="preserve">B</w:t>
            </w:r>
          </w:p>
        </w:tc>
        <w:tc>
          <w:tcPr/>
          <w:p>
            <w:pPr>
              <w:pStyle w:val="Compact"/>
            </w:pPr>
            <w:r>
              <w:t xml:space="preserve">4/30</w:t>
            </w:r>
          </w:p>
        </w:tc>
        <w:tc>
          <w:tcPr/>
          <w:p>
            <w:pPr>
              <w:pStyle w:val="Compact"/>
            </w:pPr>
            <w:r>
              <w:t xml:space="preserve">1.82e-11</w:t>
            </w:r>
          </w:p>
        </w:tc>
      </w:tr>
      <w:tr>
        <w:tc>
          <w:tcPr/>
          <w:p>
            <w:pPr>
              <w:pStyle w:val="Compact"/>
            </w:pPr>
            <w:r>
              <w:t xml:space="preserve">34</w:t>
            </w:r>
          </w:p>
        </w:tc>
        <w:tc>
          <w:tcPr/>
          <w:p>
            <w:pPr>
              <w:pStyle w:val="Compact"/>
            </w:pPr>
            <w:r>
              <w:t xml:space="preserve">Melanocyte</w:t>
            </w:r>
          </w:p>
        </w:tc>
        <w:tc>
          <w:tcPr/>
          <w:p>
            <w:pPr>
              <w:pStyle w:val="Compact"/>
            </w:pPr>
            <w:r>
              <w:t xml:space="preserve">Unassigned</w:t>
            </w:r>
          </w:p>
        </w:tc>
        <w:tc>
          <w:tcPr/>
          <w:p>
            <w:pPr>
              <w:pStyle w:val="Compact"/>
            </w:pPr>
            <w:r>
              <w:t xml:space="preserve">Melanocyte</w:t>
            </w:r>
          </w:p>
        </w:tc>
        <w:tc>
          <w:tcPr/>
          <w:p>
            <w:pPr>
              <w:pStyle w:val="Compact"/>
            </w:pPr>
            <w:r>
              <w:t xml:space="preserve">0/30</w:t>
            </w:r>
          </w:p>
        </w:tc>
        <w:tc>
          <w:tcPr/>
          <w:p>
            <w:pPr>
              <w:pStyle w:val="Compact"/>
            </w:pPr>
            <w:r>
              <w:t xml:space="preserve">1.00e+00</w:t>
            </w:r>
          </w:p>
        </w:tc>
      </w:tr>
      <w:tr>
        <w:tc>
          <w:tcPr/>
          <w:p>
            <w:pPr>
              <w:pStyle w:val="Compact"/>
            </w:pPr>
            <w:r>
              <w:t xml:space="preserve">37</w:t>
            </w:r>
          </w:p>
        </w:tc>
        <w:tc>
          <w:tcPr/>
          <w:p>
            <w:pPr>
              <w:pStyle w:val="Compact"/>
            </w:pPr>
            <w:r>
              <w:t xml:space="preserve">Melanocyte</w:t>
            </w:r>
          </w:p>
        </w:tc>
        <w:tc>
          <w:tcPr/>
          <w:p>
            <w:pPr>
              <w:pStyle w:val="Compact"/>
            </w:pPr>
            <w:r>
              <w:t xml:space="preserve">Fibroblast</w:t>
            </w:r>
          </w:p>
        </w:tc>
        <w:tc>
          <w:tcPr/>
          <w:p>
            <w:pPr>
              <w:pStyle w:val="Compact"/>
            </w:pPr>
            <w:r>
              <w:t xml:space="preserve">Fibroblast</w:t>
            </w:r>
          </w:p>
        </w:tc>
        <w:tc>
          <w:tcPr/>
          <w:p>
            <w:pPr>
              <w:pStyle w:val="Compact"/>
            </w:pPr>
            <w:r>
              <w:t xml:space="preserve">1/30</w:t>
            </w:r>
          </w:p>
        </w:tc>
        <w:tc>
          <w:tcPr/>
          <w:p>
            <w:pPr>
              <w:pStyle w:val="Compact"/>
            </w:pPr>
            <w:r>
              <w:t xml:space="preserve">6.25e-03</w:t>
            </w:r>
          </w:p>
        </w:tc>
      </w:tr>
      <w:tr>
        <w:tc>
          <w:tcPr/>
          <w:p>
            <w:pPr>
              <w:pStyle w:val="Compact"/>
            </w:pPr>
            <w:r>
              <w:t xml:space="preserve">38</w:t>
            </w:r>
          </w:p>
        </w:tc>
        <w:tc>
          <w:tcPr/>
          <w:p>
            <w:pPr>
              <w:pStyle w:val="Compact"/>
            </w:pPr>
            <w:r>
              <w:t xml:space="preserve">Melanocyte</w:t>
            </w:r>
          </w:p>
        </w:tc>
        <w:tc>
          <w:tcPr/>
          <w:p>
            <w:pPr>
              <w:pStyle w:val="Compact"/>
            </w:pPr>
            <w:r>
              <w:t xml:space="preserve">Unassigned</w:t>
            </w:r>
          </w:p>
        </w:tc>
        <w:tc>
          <w:tcPr/>
          <w:p>
            <w:pPr>
              <w:pStyle w:val="Compact"/>
            </w:pPr>
            <w:r>
              <w:t xml:space="preserve">Melanocyte</w:t>
            </w:r>
          </w:p>
        </w:tc>
        <w:tc>
          <w:tcPr/>
          <w:p>
            <w:pPr>
              <w:pStyle w:val="Compact"/>
            </w:pPr>
            <w:r>
              <w:t xml:space="preserve">0/30</w:t>
            </w:r>
          </w:p>
        </w:tc>
        <w:tc>
          <w:tcPr/>
          <w:p>
            <w:pPr>
              <w:pStyle w:val="Compact"/>
            </w:pPr>
            <w:r>
              <w:t xml:space="preserve">1.00e+00</w:t>
            </w:r>
          </w:p>
        </w:tc>
      </w:tr>
    </w:tbl>
    <w:bookmarkEnd w:id="12"/>
    <w:bookmarkStart w:id="13" w:name="s1.3.2-the-unassigned-clusters"/>
    <w:p>
      <w:pPr>
        <w:pStyle w:val="Heading3"/>
      </w:pPr>
      <w:r>
        <w:t xml:space="preserve">S1.3.2 The unassigned clusters</w:t>
      </w:r>
    </w:p>
    <w:p>
      <w:pPr>
        <w:pStyle w:val="FirstParagraph"/>
      </w:pPr>
      <w:r>
        <w:t xml:space="preserve">Abstention here does not mean the cluster lacks biological meaning; it means the marker set available does not reach it. This is the only evidence a reader needs to judge whether the marker set should be extended, and it is given deliberately.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Cluster</w:t>
            </w:r>
          </w:p>
        </w:tc>
        <w:tc>
          <w:tcPr/>
          <w:p>
            <w:pPr>
              <w:pStyle w:val="Compact"/>
            </w:pPr>
            <w:r>
              <w:t xml:space="preserve">Previously assigned</w:t>
            </w:r>
          </w:p>
        </w:tc>
        <w:tc>
          <w:tcPr/>
          <w:p>
            <w:pPr>
              <w:pStyle w:val="Compact"/>
            </w:pPr>
            <w:r>
              <w:t xml:space="preserve">Top 5 markers at stake</w:t>
            </w:r>
          </w:p>
        </w:tc>
      </w:tr>
      <w:tr>
        <w:tc>
          <w:tcPr/>
          <w:p>
            <w:pPr>
              <w:pStyle w:val="Compact"/>
            </w:pPr>
            <w:r>
              <w:t xml:space="preserve">4</w:t>
            </w:r>
          </w:p>
        </w:tc>
        <w:tc>
          <w:tcPr/>
          <w:p>
            <w:pPr>
              <w:pStyle w:val="Compact"/>
            </w:pPr>
            <w:r>
              <w:t xml:space="preserve">T_CD4</w:t>
            </w:r>
          </w:p>
        </w:tc>
        <w:tc>
          <w:tcPr/>
          <w:p>
            <w:pPr>
              <w:pStyle w:val="Compact"/>
            </w:pPr>
            <w:r>
              <w:t xml:space="preserve">RPL34, RPS3A, RPS27A, RPLP2, RPS14</w:t>
            </w:r>
          </w:p>
        </w:tc>
      </w:tr>
      <w:tr>
        <w:tc>
          <w:tcPr/>
          <w:p>
            <w:pPr>
              <w:pStyle w:val="Compact"/>
            </w:pPr>
            <w:r>
              <w:t xml:space="preserve">5</w:t>
            </w:r>
          </w:p>
        </w:tc>
        <w:tc>
          <w:tcPr/>
          <w:p>
            <w:pPr>
              <w:pStyle w:val="Compact"/>
            </w:pPr>
            <w:r>
              <w:t xml:space="preserve">T_CD8</w:t>
            </w:r>
          </w:p>
        </w:tc>
        <w:tc>
          <w:tcPr/>
          <w:p>
            <w:pPr>
              <w:pStyle w:val="Compact"/>
            </w:pPr>
            <w:r>
              <w:t xml:space="preserve">MALAT1, MT-CO1, MT-CO2, PTPRC, TNFAIP3</w:t>
            </w:r>
          </w:p>
        </w:tc>
      </w:tr>
      <w:tr>
        <w:tc>
          <w:tcPr/>
          <w:p>
            <w:pPr>
              <w:pStyle w:val="Compact"/>
            </w:pPr>
            <w:r>
              <w:t xml:space="preserve">13</w:t>
            </w:r>
          </w:p>
        </w:tc>
        <w:tc>
          <w:tcPr/>
          <w:p>
            <w:pPr>
              <w:pStyle w:val="Compact"/>
            </w:pPr>
            <w:r>
              <w:t xml:space="preserve">Melanocyte</w:t>
            </w:r>
          </w:p>
        </w:tc>
        <w:tc>
          <w:tcPr/>
          <w:p>
            <w:pPr>
              <w:pStyle w:val="Compact"/>
            </w:pPr>
            <w:r>
              <w:t xml:space="preserve">THBS2, FKBP10, RCN3, ITGB8, CALU</w:t>
            </w:r>
          </w:p>
        </w:tc>
      </w:tr>
      <w:tr>
        <w:tc>
          <w:tcPr/>
          <w:p>
            <w:pPr>
              <w:pStyle w:val="Compact"/>
            </w:pPr>
            <w:r>
              <w:t xml:space="preserve">24</w:t>
            </w:r>
          </w:p>
        </w:tc>
        <w:tc>
          <w:tcPr/>
          <w:p>
            <w:pPr>
              <w:pStyle w:val="Compact"/>
            </w:pPr>
            <w:r>
              <w:t xml:space="preserve">T_CD8</w:t>
            </w:r>
          </w:p>
        </w:tc>
        <w:tc>
          <w:tcPr/>
          <w:p>
            <w:pPr>
              <w:pStyle w:val="Compact"/>
            </w:pPr>
            <w:r>
              <w:t xml:space="preserve">HMGB2, MKI67, STMN1, TUBA1B, TMPO</w:t>
            </w:r>
          </w:p>
        </w:tc>
      </w:tr>
      <w:tr>
        <w:tc>
          <w:tcPr/>
          <w:p>
            <w:pPr>
              <w:pStyle w:val="Compact"/>
            </w:pPr>
            <w:r>
              <w:t xml:space="preserve">34</w:t>
            </w:r>
          </w:p>
        </w:tc>
        <w:tc>
          <w:tcPr/>
          <w:p>
            <w:pPr>
              <w:pStyle w:val="Compact"/>
            </w:pPr>
            <w:r>
              <w:t xml:space="preserve">Melanocyte</w:t>
            </w:r>
          </w:p>
        </w:tc>
        <w:tc>
          <w:tcPr/>
          <w:p>
            <w:pPr>
              <w:pStyle w:val="Compact"/>
            </w:pPr>
            <w:r>
              <w:t xml:space="preserve">IGFBP2, AKAP12, POSTN, AEBP1, STXBP1</w:t>
            </w:r>
          </w:p>
        </w:tc>
      </w:tr>
      <w:tr>
        <w:tc>
          <w:tcPr/>
          <w:p>
            <w:pPr>
              <w:pStyle w:val="Compact"/>
            </w:pPr>
            <w:r>
              <w:t xml:space="preserve">38</w:t>
            </w:r>
          </w:p>
        </w:tc>
        <w:tc>
          <w:tcPr/>
          <w:p>
            <w:pPr>
              <w:pStyle w:val="Compact"/>
            </w:pPr>
            <w:r>
              <w:t xml:space="preserve">Melanocyte</w:t>
            </w:r>
          </w:p>
        </w:tc>
        <w:tc>
          <w:tcPr/>
          <w:p>
            <w:pPr>
              <w:pStyle w:val="Compact"/>
            </w:pPr>
            <w:r>
              <w:t xml:space="preserve">GAPDH, S100A1, RPL8, LGALS1, IFI27</w:t>
            </w:r>
          </w:p>
        </w:tc>
      </w:tr>
    </w:tbl>
    <w:p>
      <w:pPr>
        <w:pStyle w:val="BodyText"/>
      </w:pPr>
      <w:r>
        <w:t xml:space="preserve">One implementation correction is recorded here rather than repaired silently: the first version of the tie-break script set the hypergeometric population to the genes appearing within the top-30 lists rather than to the full set of detected genes. That population had itself been enriched by differential-expression filtering, which artificially suppressed enrichment and caused roughly forty per cent of cells to abstain. The population was restored to the full detected gene set. This was a bug fix, not a change of rule made after seeing results: the rule itself was not altered.</w:t>
      </w:r>
    </w:p>
    <w:bookmarkEnd w:id="13"/>
    <w:bookmarkEnd w:id="14"/>
    <w:bookmarkStart w:id="15" w:name="Xde9c63bb11e3f0f31a8245855f8757659cc7173"/>
    <w:p>
      <w:pPr>
        <w:pStyle w:val="Heading2"/>
      </w:pPr>
      <w:r>
        <w:t xml:space="preserve">S1.4 Cell-type composition before and after the tie-break</w:t>
      </w:r>
    </w:p>
    <w:p>
      <w:pPr>
        <w:pStyle w:val="FirstParagraph"/>
      </w:pPr>
      <w:r>
        <w:t xml:space="preserve">From</w:t>
      </w:r>
      <w:r>
        <w:t xml:space="preserve"> </w:t>
      </w:r>
      <w:r>
        <w:rPr>
          <w:rStyle w:val="VerbatimChar"/>
        </w:rPr>
        <w:t xml:space="preserve">qc/scrna_reference_profile_v2.tsv</w:t>
      </w:r>
      <w:r>
        <w:t xml:space="preserve">.</w:t>
      </w:r>
      <w:r>
        <w:t xml:space="preserve"> </w:t>
      </w:r>
      <w:r>
        <w:t xml:space="preserve">‘Before’</w:t>
      </w:r>
      <w:r>
        <w:t xml:space="preserve"> </w:t>
      </w:r>
      <w:r>
        <w:t xml:space="preserve">is the first-pass assignment,</w:t>
      </w:r>
      <w:r>
        <w:t xml:space="preserve"> </w:t>
      </w:r>
      <w:r>
        <w:t xml:space="preserve">‘after’</w:t>
      </w:r>
      <w:r>
        <w:t xml:space="preserve"> </w:t>
      </w:r>
      <w:r>
        <w:t xml:space="preserve">the pre-specified tie-break.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Cell type</w:t>
            </w:r>
          </w:p>
        </w:tc>
        <w:tc>
          <w:tcPr/>
          <w:p>
            <w:pPr>
              <w:pStyle w:val="Compact"/>
            </w:pPr>
            <w:r>
              <w:t xml:space="preserve">Before</w:t>
            </w:r>
          </w:p>
        </w:tc>
        <w:tc>
          <w:tcPr/>
          <w:p>
            <w:pPr>
              <w:pStyle w:val="Compact"/>
            </w:pPr>
            <w:r>
              <w:t xml:space="preserve">After</w:t>
            </w:r>
          </w:p>
        </w:tc>
        <w:tc>
          <w:tcPr/>
          <w:p>
            <w:pPr>
              <w:pStyle w:val="Compact"/>
            </w:pPr>
            <w:r>
              <w:t xml:space="preserve">Change</w:t>
            </w:r>
          </w:p>
        </w:tc>
      </w:tr>
      <w:tr>
        <w:tc>
          <w:tcPr/>
          <w:p>
            <w:pPr>
              <w:pStyle w:val="Compact"/>
            </w:pPr>
            <w:r>
              <w:t xml:space="preserve">T_CD4</w:t>
            </w:r>
          </w:p>
        </w:tc>
        <w:tc>
          <w:tcPr/>
          <w:p>
            <w:pPr>
              <w:pStyle w:val="Compact"/>
            </w:pPr>
            <w:r>
              <w:t xml:space="preserve">26.1%</w:t>
            </w:r>
          </w:p>
        </w:tc>
        <w:tc>
          <w:tcPr/>
          <w:p>
            <w:pPr>
              <w:pStyle w:val="Compact"/>
            </w:pPr>
            <w:r>
              <w:t xml:space="preserve">21.5%</w:t>
            </w:r>
          </w:p>
        </w:tc>
        <w:tc>
          <w:tcPr/>
          <w:p>
            <w:pPr>
              <w:pStyle w:val="Compact"/>
            </w:pPr>
            <w:r>
              <w:t xml:space="preserve">-4.6 pp</w:t>
            </w:r>
          </w:p>
        </w:tc>
      </w:tr>
      <w:tr>
        <w:tc>
          <w:tcPr/>
          <w:p>
            <w:pPr>
              <w:pStyle w:val="Compact"/>
            </w:pPr>
            <w:r>
              <w:t xml:space="preserve">Melanocyte</w:t>
            </w:r>
          </w:p>
        </w:tc>
        <w:tc>
          <w:tcPr/>
          <w:p>
            <w:pPr>
              <w:pStyle w:val="Compact"/>
            </w:pPr>
            <w:r>
              <w:t xml:space="preserve">25.7%</w:t>
            </w:r>
          </w:p>
        </w:tc>
        <w:tc>
          <w:tcPr/>
          <w:p>
            <w:pPr>
              <w:pStyle w:val="Compact"/>
            </w:pPr>
            <w:r>
              <w:t xml:space="preserve">18.9%</w:t>
            </w:r>
          </w:p>
        </w:tc>
        <w:tc>
          <w:tcPr/>
          <w:p>
            <w:pPr>
              <w:pStyle w:val="Compact"/>
            </w:pPr>
            <w:r>
              <w:t xml:space="preserve">-6.8 pp</w:t>
            </w:r>
          </w:p>
        </w:tc>
      </w:tr>
      <w:tr>
        <w:tc>
          <w:tcPr/>
          <w:p>
            <w:pPr>
              <w:pStyle w:val="Compact"/>
            </w:pPr>
            <w:r>
              <w:t xml:space="preserve">Unassigned</w:t>
            </w:r>
          </w:p>
        </w:tc>
        <w:tc>
          <w:tcPr/>
          <w:p>
            <w:pPr>
              <w:pStyle w:val="Compact"/>
            </w:pPr>
            <w:r>
              <w:t xml:space="preserve">0.0%</w:t>
            </w:r>
          </w:p>
        </w:tc>
        <w:tc>
          <w:tcPr/>
          <w:p>
            <w:pPr>
              <w:pStyle w:val="Compact"/>
            </w:pPr>
            <w:r>
              <w:t xml:space="preserve">15.1%</w:t>
            </w:r>
          </w:p>
        </w:tc>
        <w:tc>
          <w:tcPr/>
          <w:p>
            <w:pPr>
              <w:pStyle w:val="Compact"/>
            </w:pPr>
            <w:r>
              <w:t xml:space="preserve">+15.1 pp</w:t>
            </w:r>
          </w:p>
        </w:tc>
      </w:tr>
      <w:tr>
        <w:tc>
          <w:tcPr/>
          <w:p>
            <w:pPr>
              <w:pStyle w:val="Compact"/>
            </w:pPr>
            <w:r>
              <w:t xml:space="preserve">T_CD8</w:t>
            </w:r>
          </w:p>
        </w:tc>
        <w:tc>
          <w:tcPr/>
          <w:p>
            <w:pPr>
              <w:pStyle w:val="Compact"/>
            </w:pPr>
            <w:r>
              <w:t xml:space="preserve">20.9%</w:t>
            </w:r>
          </w:p>
        </w:tc>
        <w:tc>
          <w:tcPr/>
          <w:p>
            <w:pPr>
              <w:pStyle w:val="Compact"/>
            </w:pPr>
            <w:r>
              <w:t xml:space="preserve">13.2%</w:t>
            </w:r>
          </w:p>
        </w:tc>
        <w:tc>
          <w:tcPr/>
          <w:p>
            <w:pPr>
              <w:pStyle w:val="Compact"/>
            </w:pPr>
            <w:r>
              <w:t xml:space="preserve">-7.7 pp</w:t>
            </w:r>
          </w:p>
        </w:tc>
      </w:tr>
      <w:tr>
        <w:tc>
          <w:tcPr/>
          <w:p>
            <w:pPr>
              <w:pStyle w:val="Compact"/>
            </w:pPr>
            <w:r>
              <w:t xml:space="preserve">B</w:t>
            </w:r>
          </w:p>
        </w:tc>
        <w:tc>
          <w:tcPr/>
          <w:p>
            <w:pPr>
              <w:pStyle w:val="Compact"/>
            </w:pPr>
            <w:r>
              <w:t xml:space="preserve">11.4%</w:t>
            </w:r>
          </w:p>
        </w:tc>
        <w:tc>
          <w:tcPr/>
          <w:p>
            <w:pPr>
              <w:pStyle w:val="Compact"/>
            </w:pPr>
            <w:r>
              <w:t xml:space="preserve">12.3%</w:t>
            </w:r>
          </w:p>
        </w:tc>
        <w:tc>
          <w:tcPr/>
          <w:p>
            <w:pPr>
              <w:pStyle w:val="Compact"/>
            </w:pPr>
            <w:r>
              <w:t xml:space="preserve">+1.0 pp</w:t>
            </w:r>
          </w:p>
        </w:tc>
      </w:tr>
      <w:tr>
        <w:tc>
          <w:tcPr/>
          <w:p>
            <w:pPr>
              <w:pStyle w:val="Compact"/>
            </w:pPr>
            <w:r>
              <w:t xml:space="preserve">T_reg</w:t>
            </w:r>
          </w:p>
        </w:tc>
        <w:tc>
          <w:tcPr/>
          <w:p>
            <w:pPr>
              <w:pStyle w:val="Compact"/>
            </w:pPr>
            <w:r>
              <w:t xml:space="preserve">6.0%</w:t>
            </w:r>
          </w:p>
        </w:tc>
        <w:tc>
          <w:tcPr/>
          <w:p>
            <w:pPr>
              <w:pStyle w:val="Compact"/>
            </w:pPr>
            <w:r>
              <w:t xml:space="preserve">6.0%</w:t>
            </w:r>
          </w:p>
        </w:tc>
        <w:tc>
          <w:tcPr/>
          <w:p>
            <w:pPr>
              <w:pStyle w:val="Compact"/>
            </w:pPr>
            <w:r>
              <w:t xml:space="preserve">+0.0 pp</w:t>
            </w:r>
          </w:p>
        </w:tc>
      </w:tr>
      <w:tr>
        <w:tc>
          <w:tcPr/>
          <w:p>
            <w:pPr>
              <w:pStyle w:val="Compact"/>
            </w:pPr>
            <w:r>
              <w:t xml:space="preserve">DC</w:t>
            </w:r>
          </w:p>
        </w:tc>
        <w:tc>
          <w:tcPr/>
          <w:p>
            <w:pPr>
              <w:pStyle w:val="Compact"/>
            </w:pPr>
            <w:r>
              <w:t xml:space="preserve">0.3%</w:t>
            </w:r>
          </w:p>
        </w:tc>
        <w:tc>
          <w:tcPr/>
          <w:p>
            <w:pPr>
              <w:pStyle w:val="Compact"/>
            </w:pPr>
            <w:r>
              <w:t xml:space="preserve">4.3%</w:t>
            </w:r>
          </w:p>
        </w:tc>
        <w:tc>
          <w:tcPr/>
          <w:p>
            <w:pPr>
              <w:pStyle w:val="Compact"/>
            </w:pPr>
            <w:r>
              <w:t xml:space="preserve">+4.0 pp</w:t>
            </w:r>
          </w:p>
        </w:tc>
      </w:tr>
      <w:tr>
        <w:tc>
          <w:tcPr/>
          <w:p>
            <w:pPr>
              <w:pStyle w:val="Compact"/>
            </w:pPr>
            <w:r>
              <w:t xml:space="preserve">Fibroblast</w:t>
            </w:r>
          </w:p>
        </w:tc>
        <w:tc>
          <w:tcPr/>
          <w:p>
            <w:pPr>
              <w:pStyle w:val="Compact"/>
            </w:pPr>
            <w:r>
              <w:t xml:space="preserve">0.0%</w:t>
            </w:r>
          </w:p>
        </w:tc>
        <w:tc>
          <w:tcPr/>
          <w:p>
            <w:pPr>
              <w:pStyle w:val="Compact"/>
            </w:pPr>
            <w:r>
              <w:t xml:space="preserve">3.8%</w:t>
            </w:r>
          </w:p>
        </w:tc>
        <w:tc>
          <w:tcPr/>
          <w:p>
            <w:pPr>
              <w:pStyle w:val="Compact"/>
            </w:pPr>
            <w:r>
              <w:t xml:space="preserve">+3.8 pp</w:t>
            </w:r>
          </w:p>
        </w:tc>
      </w:tr>
      <w:tr>
        <w:tc>
          <w:tcPr/>
          <w:p>
            <w:pPr>
              <w:pStyle w:val="Compact"/>
            </w:pPr>
            <w:r>
              <w:t xml:space="preserve">NK</w:t>
            </w:r>
          </w:p>
        </w:tc>
        <w:tc>
          <w:tcPr/>
          <w:p>
            <w:pPr>
              <w:pStyle w:val="Compact"/>
            </w:pPr>
            <w:r>
              <w:t xml:space="preserve">2.3%</w:t>
            </w:r>
          </w:p>
        </w:tc>
        <w:tc>
          <w:tcPr/>
          <w:p>
            <w:pPr>
              <w:pStyle w:val="Compact"/>
            </w:pPr>
            <w:r>
              <w:t xml:space="preserve">2.4%</w:t>
            </w:r>
          </w:p>
        </w:tc>
        <w:tc>
          <w:tcPr/>
          <w:p>
            <w:pPr>
              <w:pStyle w:val="Compact"/>
            </w:pPr>
            <w:r>
              <w:t xml:space="preserve">+0.1 pp</w:t>
            </w:r>
          </w:p>
        </w:tc>
      </w:tr>
      <w:tr>
        <w:tc>
          <w:tcPr/>
          <w:p>
            <w:pPr>
              <w:pStyle w:val="Compact"/>
            </w:pPr>
            <w:r>
              <w:t xml:space="preserve">Macrophage</w:t>
            </w:r>
          </w:p>
        </w:tc>
        <w:tc>
          <w:tcPr/>
          <w:p>
            <w:pPr>
              <w:pStyle w:val="Compact"/>
            </w:pPr>
            <w:r>
              <w:t xml:space="preserve">5.4%</w:t>
            </w:r>
          </w:p>
        </w:tc>
        <w:tc>
          <w:tcPr/>
          <w:p>
            <w:pPr>
              <w:pStyle w:val="Compact"/>
            </w:pPr>
            <w:r>
              <w:t xml:space="preserve">1.4%</w:t>
            </w:r>
          </w:p>
        </w:tc>
        <w:tc>
          <w:tcPr/>
          <w:p>
            <w:pPr>
              <w:pStyle w:val="Compact"/>
            </w:pPr>
            <w:r>
              <w:t xml:space="preserve">-4.0 pp</w:t>
            </w:r>
          </w:p>
        </w:tc>
      </w:tr>
      <w:tr>
        <w:tc>
          <w:tcPr/>
          <w:p>
            <w:pPr>
              <w:pStyle w:val="Compact"/>
            </w:pPr>
            <w:r>
              <w:t xml:space="preserve">pDC</w:t>
            </w:r>
          </w:p>
        </w:tc>
        <w:tc>
          <w:tcPr/>
          <w:p>
            <w:pPr>
              <w:pStyle w:val="Compact"/>
            </w:pPr>
            <w:r>
              <w:t xml:space="preserve">0.8%</w:t>
            </w:r>
          </w:p>
        </w:tc>
        <w:tc>
          <w:tcPr/>
          <w:p>
            <w:pPr>
              <w:pStyle w:val="Compact"/>
            </w:pPr>
            <w:r>
              <w:t xml:space="preserve">0.8%</w:t>
            </w:r>
          </w:p>
        </w:tc>
        <w:tc>
          <w:tcPr/>
          <w:p>
            <w:pPr>
              <w:pStyle w:val="Compact"/>
            </w:pPr>
            <w:r>
              <w:t xml:space="preserve">+0.0 pp</w:t>
            </w:r>
          </w:p>
        </w:tc>
      </w:tr>
      <w:tr>
        <w:tc>
          <w:tcPr/>
          <w:p>
            <w:pPr>
              <w:pStyle w:val="Compact"/>
            </w:pPr>
            <w:r>
              <w:t xml:space="preserve">Endothelial</w:t>
            </w:r>
          </w:p>
        </w:tc>
        <w:tc>
          <w:tcPr/>
          <w:p>
            <w:pPr>
              <w:pStyle w:val="Compact"/>
            </w:pPr>
            <w:r>
              <w:t xml:space="preserve">0.2%</w:t>
            </w:r>
          </w:p>
        </w:tc>
        <w:tc>
          <w:tcPr/>
          <w:p>
            <w:pPr>
              <w:pStyle w:val="Compact"/>
            </w:pPr>
            <w:r>
              <w:t xml:space="preserve">0.2%</w:t>
            </w:r>
          </w:p>
        </w:tc>
        <w:tc>
          <w:tcPr/>
          <w:p>
            <w:pPr>
              <w:pStyle w:val="Compact"/>
            </w:pPr>
            <w:r>
              <w:t xml:space="preserve">+0.0 pp</w:t>
            </w:r>
          </w:p>
        </w:tc>
      </w:tr>
      <w:tr>
        <w:tc>
          <w:tcPr/>
          <w:p>
            <w:pPr>
              <w:pStyle w:val="Compact"/>
            </w:pPr>
            <w:r>
              <w:t xml:space="preserve">Plasma</w:t>
            </w:r>
          </w:p>
        </w:tc>
        <w:tc>
          <w:tcPr/>
          <w:p>
            <w:pPr>
              <w:pStyle w:val="Compact"/>
            </w:pPr>
            <w:r>
              <w:t xml:space="preserve">1.0%</w:t>
            </w:r>
          </w:p>
        </w:tc>
        <w:tc>
          <w:tcPr/>
          <w:p>
            <w:pPr>
              <w:pStyle w:val="Compact"/>
            </w:pPr>
            <w:r>
              <w:t xml:space="preserve">0.0%</w:t>
            </w:r>
          </w:p>
        </w:tc>
        <w:tc>
          <w:tcPr/>
          <w:p>
            <w:pPr>
              <w:pStyle w:val="Compact"/>
            </w:pPr>
            <w:r>
              <w:t xml:space="preserve">-1.0 pp</w:t>
            </w:r>
          </w:p>
        </w:tc>
      </w:tr>
    </w:tbl>
    <w:bookmarkEnd w:id="15"/>
    <w:bookmarkStart w:id="16" w:name="s1.5-t-cell-receptor-clonality"/>
    <w:p>
      <w:pPr>
        <w:pStyle w:val="Heading2"/>
      </w:pPr>
      <w:r>
        <w:t xml:space="preserve">S1.5 T-cell receptor clonality</w:t>
      </w:r>
    </w:p>
    <w:p>
      <w:pPr>
        <w:pStyle w:val="FirstParagraph"/>
      </w:pPr>
      <w:r>
        <w:t xml:space="preserve">Source series GSE308435 (main text reference 8). Script:</w:t>
      </w:r>
      <w:r>
        <w:t xml:space="preserve"> </w:t>
      </w:r>
      <w:r>
        <w:rPr>
          <w:rStyle w:val="VerbatimChar"/>
        </w:rPr>
        <w:t xml:space="preserve">scripts/08</w:t>
      </w:r>
      <w:r>
        <w:t xml:space="preserve">. 42 libraries, all reported; none was excluded.</w:t>
      </w:r>
    </w:p>
    <w:p>
      <w:pPr>
        <w:pStyle w:val="BodyText"/>
      </w:pPr>
      <w:r>
        <w:t xml:space="preserve">Median clonality is 0.031 (range 0.000–0.281). Per-library values are in</w:t>
      </w:r>
      <w:r>
        <w:t xml:space="preserve"> </w:t>
      </w:r>
      <w:r>
        <w:rPr>
          <w:rStyle w:val="VerbatimChar"/>
        </w:rPr>
        <w:t xml:space="preserve">qc/GSE308435_tcr_clonality.tsv</w:t>
      </w:r>
      <w:r>
        <w:t xml:space="preserve">.</w:t>
      </w:r>
    </w:p>
    <w:p>
      <w:pPr>
        <w:pStyle w:val="BodyText"/>
      </w:pPr>
      <w:r>
        <w:t xml:space="preserve">The series is described upstream as 42 sequential biopsies from 34 patients. That count is a tally of libraries, not a paired design: only 7 of the 34 patients contributed more than one biopsy, and a single untreated anchor exists across the whole cohort. Any statement about within-patient change therefore rests on those few patients and none is made here.</w:t>
      </w:r>
    </w:p>
    <w:bookmarkEnd w:id="16"/>
    <w:bookmarkStart w:id="17" w:name="s1.6-cell-state-scores"/>
    <w:p>
      <w:pPr>
        <w:pStyle w:val="Heading2"/>
      </w:pPr>
      <w:r>
        <w:t xml:space="preserve">S1.6 Cell-state scores</w:t>
      </w:r>
    </w:p>
    <w:p>
      <w:pPr>
        <w:pStyle w:val="FirstParagraph"/>
      </w:pPr>
      <w:r>
        <w:t xml:space="preserve">Per-sample dispersion of five immune state programmes across 42 samples, from</w:t>
      </w:r>
      <w:r>
        <w:t xml:space="preserve"> </w:t>
      </w:r>
      <w:r>
        <w:rPr>
          <w:rStyle w:val="VerbatimChar"/>
        </w:rPr>
        <w:t xml:space="preserve">qc/GSE308434_state_scores.tsv</w:t>
      </w:r>
      <w:r>
        <w:t xml:space="preserve">. Each programme is summarised by its standard deviation across nuclei, its 90th-minus-10th percentile range, and the percentage of nuclei in the upper decile.</w:t>
      </w:r>
    </w:p>
    <w:tbl>
      <w:tblPr>
        <w:tblStyle w:val="Table"/>
        <w:tblW w:type="pct" w:w="5000"/>
        <w:tblLayout w:type="fixed"/>
        <w:tblLook w:firstRow="1" w:lastRow="0" w:firstColumn="0" w:lastColumn="0" w:noHBand="0" w:noVBand="0" w:val="0020"/>
      </w:tblPr>
      <w:tblGrid>
        <w:gridCol w:w="395"/>
        <w:gridCol w:w="395"/>
        <w:gridCol w:w="395"/>
        <w:gridCol w:w="395"/>
        <w:gridCol w:w="395"/>
        <w:gridCol w:w="395"/>
        <w:gridCol w:w="395"/>
        <w:gridCol w:w="395"/>
        <w:gridCol w:w="395"/>
        <w:gridCol w:w="395"/>
        <w:gridCol w:w="395"/>
        <w:gridCol w:w="395"/>
        <w:gridCol w:w="395"/>
        <w:gridCol w:w="395"/>
        <w:gridCol w:w="395"/>
        <w:gridCol w:w="395"/>
        <w:gridCol w:w="395"/>
        <w:gridCol w:w="395"/>
        <w:gridCol w:w="395"/>
        <w:gridCol w:w="395"/>
      </w:tblGrid>
      <w:tr>
        <w:trPr>
          <w:tblHeader w:val="on"/>
        </w:trPr>
        <w:tc>
          <w:tcPr/>
          <w:p>
            <w:pPr>
              <w:pStyle w:val="Compact"/>
            </w:pPr>
            <w:r>
              <w:t xml:space="preserve">Sample</w:t>
            </w:r>
          </w:p>
        </w:tc>
        <w:tc>
          <w:tcPr/>
          <w:p>
            <w:pPr>
              <w:pStyle w:val="Compact"/>
            </w:pPr>
            <w:r>
              <w:t xml:space="preserve">Nuclei after QC</w:t>
            </w:r>
          </w:p>
        </w:tc>
        <w:tc>
          <w:tcPr/>
          <w:p>
            <w:pPr>
              <w:pStyle w:val="Compact"/>
            </w:pPr>
            <w:r>
              <w:t xml:space="preserve">QC kept %</w:t>
            </w:r>
          </w:p>
        </w:tc>
        <w:tc>
          <w:tcPr/>
          <w:p>
            <w:pPr>
              <w:pStyle w:val="Compact"/>
            </w:pPr>
            <w:r>
              <w:t xml:space="preserve">antigen_presentation</w:t>
            </w:r>
          </w:p>
        </w:tc>
        <w:tc>
          <w:tcPr/>
          <w:p>
            <w:pPr>
              <w:pStyle w:val="Compact"/>
            </w:pPr>
            <w:r>
              <w:t xml:space="preserve">ifng_response</w:t>
            </w:r>
          </w:p>
        </w:tc>
        <w:tc>
          <w:tcPr/>
          <w:p>
            <w:pPr>
              <w:pStyle w:val="Compact"/>
            </w:pPr>
            <w:r>
              <w:t xml:space="preserve">proliferation</w:t>
            </w:r>
          </w:p>
        </w:tc>
        <w:tc>
          <w:tcPr/>
          <w:p>
            <w:pPr>
              <w:pStyle w:val="Compact"/>
            </w:pPr>
            <w:r>
              <w:t xml:space="preserve">emt</w:t>
            </w:r>
          </w:p>
        </w:tc>
        <w:tc>
          <w:tcPr/>
          <w:p>
            <w:pPr>
              <w:pStyle w:val="Compact"/>
            </w:pPr>
            <w:r>
              <w:t xml:space="preserve">hypoxia</w:t>
            </w:r>
          </w:p>
        </w:tc>
        <w:tc>
          <w:tcPr/>
          <w:p>
            <w:pPr>
              <w:pStyle w:val="Compact"/>
            </w:pPr>
            <w:r>
              <w:t xml:space="preserve">tnf_nfkb</w:t>
            </w:r>
          </w:p>
        </w:tc>
        <w:tc>
          <w:tcPr/>
          <w:p>
            <w:pPr>
              <w:pStyle w:val="Compact"/>
            </w:pPr>
            <w:r>
              <w:t xml:space="preserve">ifna_response</w:t>
            </w:r>
          </w:p>
        </w:tc>
        <w:tc>
          <w:tcPr/>
          <w:p>
            <w:pPr>
              <w:pStyle w:val="Compact"/>
            </w:pPr>
            <w:r>
              <w:t xml:space="preserve">inflammatory</w:t>
            </w:r>
          </w:p>
        </w:tc>
        <w:tc>
          <w:tcPr/>
          <w:p>
            <w:pPr>
              <w:pStyle w:val="Compact"/>
            </w:pPr>
            <w:r>
              <w:t xml:space="preserve">tgf_beta</w:t>
            </w:r>
          </w:p>
        </w:tc>
        <w:tc>
          <w:tcPr/>
          <w:p>
            <w:pPr>
              <w:pStyle w:val="Compact"/>
            </w:pPr>
            <w:r>
              <w:t xml:space="preserve">il2_stat5</w:t>
            </w:r>
          </w:p>
        </w:tc>
        <w:tc>
          <w:tcPr/>
          <w:p>
            <w:pPr>
              <w:pStyle w:val="Compact"/>
            </w:pPr>
            <w:r>
              <w:t xml:space="preserve">glycolysis</w:t>
            </w:r>
          </w:p>
        </w:tc>
        <w:tc>
          <w:tcPr/>
          <w:p>
            <w:pPr>
              <w:pStyle w:val="Compact"/>
            </w:pPr>
            <w:r>
              <w:t xml:space="preserve">oxphos</w:t>
            </w:r>
          </w:p>
        </w:tc>
        <w:tc>
          <w:tcPr/>
          <w:p>
            <w:pPr>
              <w:pStyle w:val="Compact"/>
            </w:pPr>
            <w:r>
              <w:t xml:space="preserve">mtorc1</w:t>
            </w:r>
          </w:p>
        </w:tc>
        <w:tc>
          <w:tcPr/>
          <w:p>
            <w:pPr>
              <w:pStyle w:val="Compact"/>
            </w:pPr>
            <w:r>
              <w:t xml:space="preserve">pi3k_akt_mtor</w:t>
            </w:r>
          </w:p>
        </w:tc>
        <w:tc>
          <w:tcPr/>
          <w:p>
            <w:pPr>
              <w:pStyle w:val="Compact"/>
            </w:pPr>
            <w:r>
              <w:t xml:space="preserve">apoptosis</w:t>
            </w:r>
          </w:p>
        </w:tc>
        <w:tc>
          <w:tcPr/>
          <w:p>
            <w:pPr>
              <w:pStyle w:val="Compact"/>
            </w:pPr>
            <w:r>
              <w:t xml:space="preserve">angiogenesis</w:t>
            </w:r>
          </w:p>
        </w:tc>
        <w:tc>
          <w:tcPr/>
          <w:p>
            <w:pPr>
              <w:pStyle w:val="Compact"/>
            </w:pPr>
            <w:r>
              <w:t xml:space="preserve">p53</w:t>
            </w:r>
          </w:p>
        </w:tc>
      </w:tr>
      <w:tr>
        <w:tc>
          <w:tcPr/>
          <w:p>
            <w:pPr>
              <w:pStyle w:val="Compact"/>
            </w:pPr>
            <w:r>
              <w:t xml:space="preserve">GSM9245398_F01_on</w:t>
            </w:r>
          </w:p>
        </w:tc>
        <w:tc>
          <w:tcPr/>
          <w:p>
            <w:pPr>
              <w:pStyle w:val="Compact"/>
            </w:pPr>
            <w:r>
              <w:t xml:space="preserve">11,053</w:t>
            </w:r>
          </w:p>
        </w:tc>
        <w:tc>
          <w:tcPr/>
          <w:p>
            <w:pPr>
              <w:pStyle w:val="Compact"/>
            </w:pPr>
            <w:r>
              <w:t xml:space="preserve">98.11</w:t>
            </w:r>
          </w:p>
        </w:tc>
        <w:tc>
          <w:tcPr/>
          <w:p>
            <w:pPr>
              <w:pStyle w:val="Compact"/>
            </w:pPr>
            <w:r>
              <w:t xml:space="preserve">8.4</w:t>
            </w:r>
          </w:p>
        </w:tc>
        <w:tc>
          <w:tcPr/>
          <w:p>
            <w:pPr>
              <w:pStyle w:val="Compact"/>
            </w:pPr>
            <w:r>
              <w:t xml:space="preserve">12.3</w:t>
            </w:r>
          </w:p>
        </w:tc>
        <w:tc>
          <w:tcPr/>
          <w:p>
            <w:pPr>
              <w:pStyle w:val="Compact"/>
            </w:pPr>
            <w:r>
              <w:t xml:space="preserve">11.1</w:t>
            </w:r>
          </w:p>
        </w:tc>
        <w:tc>
          <w:tcPr/>
          <w:p>
            <w:pPr>
              <w:pStyle w:val="Compact"/>
            </w:pPr>
            <w:r>
              <w:t xml:space="preserve">8.6</w:t>
            </w:r>
          </w:p>
        </w:tc>
        <w:tc>
          <w:tcPr/>
          <w:p>
            <w:pPr>
              <w:pStyle w:val="Compact"/>
            </w:pPr>
            <w:r>
              <w:t xml:space="preserve">25.2</w:t>
            </w:r>
          </w:p>
        </w:tc>
        <w:tc>
          <w:tcPr/>
          <w:p>
            <w:pPr>
              <w:pStyle w:val="Compact"/>
            </w:pPr>
            <w:r>
              <w:t xml:space="preserve">17.2</w:t>
            </w:r>
          </w:p>
        </w:tc>
        <w:tc>
          <w:tcPr/>
          <w:p>
            <w:pPr>
              <w:pStyle w:val="Compact"/>
            </w:pPr>
            <w:r>
              <w:t xml:space="preserve">16.8</w:t>
            </w:r>
          </w:p>
        </w:tc>
        <w:tc>
          <w:tcPr/>
          <w:p>
            <w:pPr>
              <w:pStyle w:val="Compact"/>
            </w:pPr>
            <w:r>
              <w:t xml:space="preserve">12.5</w:t>
            </w:r>
          </w:p>
        </w:tc>
        <w:tc>
          <w:tcPr/>
          <w:p>
            <w:pPr>
              <w:pStyle w:val="Compact"/>
            </w:pPr>
            <w:r>
              <w:t xml:space="preserve">28.2</w:t>
            </w:r>
          </w:p>
        </w:tc>
        <w:tc>
          <w:tcPr/>
          <w:p>
            <w:pPr>
              <w:pStyle w:val="Compact"/>
            </w:pPr>
            <w:r>
              <w:t xml:space="preserve">18.8</w:t>
            </w:r>
          </w:p>
        </w:tc>
        <w:tc>
          <w:tcPr/>
          <w:p>
            <w:pPr>
              <w:pStyle w:val="Compact"/>
            </w:pPr>
            <w:r>
              <w:t xml:space="preserve">27.0</w:t>
            </w:r>
          </w:p>
        </w:tc>
        <w:tc>
          <w:tcPr/>
          <w:p>
            <w:pPr>
              <w:pStyle w:val="Compact"/>
            </w:pPr>
            <w:r>
              <w:t xml:space="preserve">26.4</w:t>
            </w:r>
          </w:p>
        </w:tc>
        <w:tc>
          <w:tcPr/>
          <w:p>
            <w:pPr>
              <w:pStyle w:val="Compact"/>
            </w:pPr>
            <w:r>
              <w:t xml:space="preserve">25.7</w:t>
            </w:r>
          </w:p>
        </w:tc>
        <w:tc>
          <w:tcPr/>
          <w:p>
            <w:pPr>
              <w:pStyle w:val="Compact"/>
            </w:pPr>
            <w:r>
              <w:t xml:space="preserve">25.8</w:t>
            </w:r>
          </w:p>
        </w:tc>
        <w:tc>
          <w:tcPr/>
          <w:p>
            <w:pPr>
              <w:pStyle w:val="Compact"/>
            </w:pPr>
            <w:r>
              <w:t xml:space="preserve">24.0</w:t>
            </w:r>
          </w:p>
        </w:tc>
        <w:tc>
          <w:tcPr/>
          <w:p>
            <w:pPr>
              <w:pStyle w:val="Compact"/>
            </w:pPr>
            <w:r>
              <w:t xml:space="preserve">15.4</w:t>
            </w:r>
          </w:p>
        </w:tc>
        <w:tc>
          <w:tcPr/>
          <w:p>
            <w:pPr>
              <w:pStyle w:val="Compact"/>
            </w:pPr>
            <w:r>
              <w:t xml:space="preserve">25.6</w:t>
            </w:r>
          </w:p>
        </w:tc>
      </w:tr>
      <w:tr>
        <w:tc>
          <w:tcPr/>
          <w:p>
            <w:pPr>
              <w:pStyle w:val="Compact"/>
            </w:pPr>
            <w:r>
              <w:t xml:space="preserve">GSM9245399_F01_pre</w:t>
            </w:r>
          </w:p>
        </w:tc>
        <w:tc>
          <w:tcPr/>
          <w:p>
            <w:pPr>
              <w:pStyle w:val="Compact"/>
            </w:pPr>
            <w:r>
              <w:t xml:space="preserve">8,258</w:t>
            </w:r>
          </w:p>
        </w:tc>
        <w:tc>
          <w:tcPr/>
          <w:p>
            <w:pPr>
              <w:pStyle w:val="Compact"/>
            </w:pPr>
            <w:r>
              <w:t xml:space="preserve">97.6</w:t>
            </w:r>
          </w:p>
        </w:tc>
        <w:tc>
          <w:tcPr/>
          <w:p>
            <w:pPr>
              <w:pStyle w:val="Compact"/>
            </w:pPr>
            <w:r>
              <w:t xml:space="preserve">26.8</w:t>
            </w:r>
          </w:p>
        </w:tc>
        <w:tc>
          <w:tcPr/>
          <w:p>
            <w:pPr>
              <w:pStyle w:val="Compact"/>
            </w:pPr>
            <w:r>
              <w:t xml:space="preserve">23.1</w:t>
            </w:r>
          </w:p>
        </w:tc>
        <w:tc>
          <w:tcPr/>
          <w:p>
            <w:pPr>
              <w:pStyle w:val="Compact"/>
            </w:pPr>
            <w:r>
              <w:t xml:space="preserve">12.3</w:t>
            </w:r>
          </w:p>
        </w:tc>
        <w:tc>
          <w:tcPr/>
          <w:p>
            <w:pPr>
              <w:pStyle w:val="Compact"/>
            </w:pPr>
            <w:r>
              <w:t xml:space="preserve">16.6</w:t>
            </w:r>
          </w:p>
        </w:tc>
        <w:tc>
          <w:tcPr/>
          <w:p>
            <w:pPr>
              <w:pStyle w:val="Compact"/>
            </w:pPr>
            <w:r>
              <w:t xml:space="preserve">29.4</w:t>
            </w:r>
          </w:p>
        </w:tc>
        <w:tc>
          <w:tcPr/>
          <w:p>
            <w:pPr>
              <w:pStyle w:val="Compact"/>
            </w:pPr>
            <w:r>
              <w:t xml:space="preserve">22.6</w:t>
            </w:r>
          </w:p>
        </w:tc>
        <w:tc>
          <w:tcPr/>
          <w:p>
            <w:pPr>
              <w:pStyle w:val="Compact"/>
            </w:pPr>
            <w:r>
              <w:t xml:space="preserve">24.0</w:t>
            </w:r>
          </w:p>
        </w:tc>
        <w:tc>
          <w:tcPr/>
          <w:p>
            <w:pPr>
              <w:pStyle w:val="Compact"/>
            </w:pPr>
            <w:r>
              <w:t xml:space="preserve">19.9</w:t>
            </w:r>
          </w:p>
        </w:tc>
        <w:tc>
          <w:tcPr/>
          <w:p>
            <w:pPr>
              <w:pStyle w:val="Compact"/>
            </w:pPr>
            <w:r>
              <w:t xml:space="preserve">31.1</w:t>
            </w:r>
          </w:p>
        </w:tc>
        <w:tc>
          <w:tcPr/>
          <w:p>
            <w:pPr>
              <w:pStyle w:val="Compact"/>
            </w:pPr>
            <w:r>
              <w:t xml:space="preserve">26.0</w:t>
            </w:r>
          </w:p>
        </w:tc>
        <w:tc>
          <w:tcPr/>
          <w:p>
            <w:pPr>
              <w:pStyle w:val="Compact"/>
            </w:pPr>
            <w:r>
              <w:t xml:space="preserve">29.0</w:t>
            </w:r>
          </w:p>
        </w:tc>
        <w:tc>
          <w:tcPr/>
          <w:p>
            <w:pPr>
              <w:pStyle w:val="Compact"/>
            </w:pPr>
            <w:r>
              <w:t xml:space="preserve">26.7</w:t>
            </w:r>
          </w:p>
        </w:tc>
        <w:tc>
          <w:tcPr/>
          <w:p>
            <w:pPr>
              <w:pStyle w:val="Compact"/>
            </w:pPr>
            <w:r>
              <w:t xml:space="preserve">29.0</w:t>
            </w:r>
          </w:p>
        </w:tc>
        <w:tc>
          <w:tcPr/>
          <w:p>
            <w:pPr>
              <w:pStyle w:val="Compact"/>
            </w:pPr>
            <w:r>
              <w:t xml:space="preserve">29.7</w:t>
            </w:r>
          </w:p>
        </w:tc>
        <w:tc>
          <w:tcPr/>
          <w:p>
            <w:pPr>
              <w:pStyle w:val="Compact"/>
            </w:pPr>
            <w:r>
              <w:t xml:space="preserve">29.5</w:t>
            </w:r>
          </w:p>
        </w:tc>
        <w:tc>
          <w:tcPr/>
          <w:p>
            <w:pPr>
              <w:pStyle w:val="Compact"/>
            </w:pPr>
            <w:r>
              <w:t xml:space="preserve">21.9</w:t>
            </w:r>
          </w:p>
        </w:tc>
        <w:tc>
          <w:tcPr/>
          <w:p>
            <w:pPr>
              <w:pStyle w:val="Compact"/>
            </w:pPr>
            <w:r>
              <w:t xml:space="preserve">29.4</w:t>
            </w:r>
          </w:p>
        </w:tc>
      </w:tr>
      <w:tr>
        <w:tc>
          <w:tcPr/>
          <w:p>
            <w:pPr>
              <w:pStyle w:val="Compact"/>
            </w:pPr>
            <w:r>
              <w:t xml:space="preserve">GSM9245400_F02_on</w:t>
            </w:r>
          </w:p>
        </w:tc>
        <w:tc>
          <w:tcPr/>
          <w:p>
            <w:pPr>
              <w:pStyle w:val="Compact"/>
            </w:pPr>
            <w:r>
              <w:t xml:space="preserve">5,954</w:t>
            </w:r>
          </w:p>
        </w:tc>
        <w:tc>
          <w:tcPr/>
          <w:p>
            <w:pPr>
              <w:pStyle w:val="Compact"/>
            </w:pPr>
            <w:r>
              <w:t xml:space="preserve">97.88</w:t>
            </w:r>
          </w:p>
        </w:tc>
        <w:tc>
          <w:tcPr/>
          <w:p>
            <w:pPr>
              <w:pStyle w:val="Compact"/>
            </w:pPr>
            <w:r>
              <w:t xml:space="preserve">11.5</w:t>
            </w:r>
          </w:p>
        </w:tc>
        <w:tc>
          <w:tcPr/>
          <w:p>
            <w:pPr>
              <w:pStyle w:val="Compact"/>
            </w:pPr>
            <w:r>
              <w:t xml:space="preserve">20.1</w:t>
            </w:r>
          </w:p>
        </w:tc>
        <w:tc>
          <w:tcPr/>
          <w:p>
            <w:pPr>
              <w:pStyle w:val="Compact"/>
            </w:pPr>
            <w:r>
              <w:t xml:space="preserve">17.2</w:t>
            </w:r>
          </w:p>
        </w:tc>
        <w:tc>
          <w:tcPr/>
          <w:p>
            <w:pPr>
              <w:pStyle w:val="Compact"/>
            </w:pPr>
            <w:r>
              <w:t xml:space="preserve">12.1</w:t>
            </w:r>
          </w:p>
        </w:tc>
        <w:tc>
          <w:tcPr/>
          <w:p>
            <w:pPr>
              <w:pStyle w:val="Compact"/>
            </w:pPr>
            <w:r>
              <w:t xml:space="preserve">26.5</w:t>
            </w:r>
          </w:p>
        </w:tc>
        <w:tc>
          <w:tcPr/>
          <w:p>
            <w:pPr>
              <w:pStyle w:val="Compact"/>
            </w:pPr>
            <w:r>
              <w:t xml:space="preserve">22.0</w:t>
            </w:r>
          </w:p>
        </w:tc>
        <w:tc>
          <w:tcPr/>
          <w:p>
            <w:pPr>
              <w:pStyle w:val="Compact"/>
            </w:pPr>
            <w:r>
              <w:t xml:space="preserve">22.9</w:t>
            </w:r>
          </w:p>
        </w:tc>
        <w:tc>
          <w:tcPr/>
          <w:p>
            <w:pPr>
              <w:pStyle w:val="Compact"/>
            </w:pPr>
            <w:r>
              <w:t xml:space="preserve">15.1</w:t>
            </w:r>
          </w:p>
        </w:tc>
        <w:tc>
          <w:tcPr/>
          <w:p>
            <w:pPr>
              <w:pStyle w:val="Compact"/>
            </w:pPr>
            <w:r>
              <w:t xml:space="preserve">31.9</w:t>
            </w:r>
          </w:p>
        </w:tc>
        <w:tc>
          <w:tcPr/>
          <w:p>
            <w:pPr>
              <w:pStyle w:val="Compact"/>
            </w:pPr>
            <w:r>
              <w:t xml:space="preserve">28.8</w:t>
            </w:r>
          </w:p>
        </w:tc>
        <w:tc>
          <w:tcPr/>
          <w:p>
            <w:pPr>
              <w:pStyle w:val="Compact"/>
            </w:pPr>
            <w:r>
              <w:t xml:space="preserve">30.8</w:t>
            </w:r>
          </w:p>
        </w:tc>
        <w:tc>
          <w:tcPr/>
          <w:p>
            <w:pPr>
              <w:pStyle w:val="Compact"/>
            </w:pPr>
            <w:r>
              <w:t xml:space="preserve">29.8</w:t>
            </w:r>
          </w:p>
        </w:tc>
        <w:tc>
          <w:tcPr/>
          <w:p>
            <w:pPr>
              <w:pStyle w:val="Compact"/>
            </w:pPr>
            <w:r>
              <w:t xml:space="preserve">30.9</w:t>
            </w:r>
          </w:p>
        </w:tc>
        <w:tc>
          <w:tcPr/>
          <w:p>
            <w:pPr>
              <w:pStyle w:val="Compact"/>
            </w:pPr>
            <w:r>
              <w:t xml:space="preserve">34.4</w:t>
            </w:r>
          </w:p>
        </w:tc>
        <w:tc>
          <w:tcPr/>
          <w:p>
            <w:pPr>
              <w:pStyle w:val="Compact"/>
            </w:pPr>
            <w:r>
              <w:t xml:space="preserve">28.8</w:t>
            </w:r>
          </w:p>
        </w:tc>
        <w:tc>
          <w:tcPr/>
          <w:p>
            <w:pPr>
              <w:pStyle w:val="Compact"/>
            </w:pPr>
            <w:r>
              <w:t xml:space="preserve">13.0</w:t>
            </w:r>
          </w:p>
        </w:tc>
        <w:tc>
          <w:tcPr/>
          <w:p>
            <w:pPr>
              <w:pStyle w:val="Compact"/>
            </w:pPr>
            <w:r>
              <w:t xml:space="preserve">29.5</w:t>
            </w:r>
          </w:p>
        </w:tc>
      </w:tr>
      <w:tr>
        <w:tc>
          <w:tcPr/>
          <w:p>
            <w:pPr>
              <w:pStyle w:val="Compact"/>
            </w:pPr>
            <w:r>
              <w:t xml:space="preserve">GSM9245401_F02_pre</w:t>
            </w:r>
          </w:p>
        </w:tc>
        <w:tc>
          <w:tcPr/>
          <w:p>
            <w:pPr>
              <w:pStyle w:val="Compact"/>
            </w:pPr>
            <w:r>
              <w:t xml:space="preserve">10,095</w:t>
            </w:r>
          </w:p>
        </w:tc>
        <w:tc>
          <w:tcPr/>
          <w:p>
            <w:pPr>
              <w:pStyle w:val="Compact"/>
            </w:pPr>
            <w:r>
              <w:t xml:space="preserve">96.88</w:t>
            </w:r>
          </w:p>
        </w:tc>
        <w:tc>
          <w:tcPr/>
          <w:p>
            <w:pPr>
              <w:pStyle w:val="Compact"/>
            </w:pPr>
            <w:r>
              <w:t xml:space="preserve">8.2</w:t>
            </w:r>
          </w:p>
        </w:tc>
        <w:tc>
          <w:tcPr/>
          <w:p>
            <w:pPr>
              <w:pStyle w:val="Compact"/>
            </w:pPr>
            <w:r>
              <w:t xml:space="preserve">16.3</w:t>
            </w:r>
          </w:p>
        </w:tc>
        <w:tc>
          <w:tcPr/>
          <w:p>
            <w:pPr>
              <w:pStyle w:val="Compact"/>
            </w:pPr>
            <w:r>
              <w:t xml:space="preserve">15.7</w:t>
            </w:r>
          </w:p>
        </w:tc>
        <w:tc>
          <w:tcPr/>
          <w:p>
            <w:pPr>
              <w:pStyle w:val="Compact"/>
            </w:pPr>
            <w:r>
              <w:t xml:space="preserve">10.3</w:t>
            </w:r>
          </w:p>
        </w:tc>
        <w:tc>
          <w:tcPr/>
          <w:p>
            <w:pPr>
              <w:pStyle w:val="Compact"/>
            </w:pPr>
            <w:r>
              <w:t xml:space="preserve">24.7</w:t>
            </w:r>
          </w:p>
        </w:tc>
        <w:tc>
          <w:tcPr/>
          <w:p>
            <w:pPr>
              <w:pStyle w:val="Compact"/>
            </w:pPr>
            <w:r>
              <w:t xml:space="preserve">20.5</w:t>
            </w:r>
          </w:p>
        </w:tc>
        <w:tc>
          <w:tcPr/>
          <w:p>
            <w:pPr>
              <w:pStyle w:val="Compact"/>
            </w:pPr>
            <w:r>
              <w:t xml:space="preserve">21.8</w:t>
            </w:r>
          </w:p>
        </w:tc>
        <w:tc>
          <w:tcPr/>
          <w:p>
            <w:pPr>
              <w:pStyle w:val="Compact"/>
            </w:pPr>
            <w:r>
              <w:t xml:space="preserve">11.0</w:t>
            </w:r>
          </w:p>
        </w:tc>
        <w:tc>
          <w:tcPr/>
          <w:p>
            <w:pPr>
              <w:pStyle w:val="Compact"/>
            </w:pPr>
            <w:r>
              <w:t xml:space="preserve">29.0</w:t>
            </w:r>
          </w:p>
        </w:tc>
        <w:tc>
          <w:tcPr/>
          <w:p>
            <w:pPr>
              <w:pStyle w:val="Compact"/>
            </w:pPr>
            <w:r>
              <w:t xml:space="preserve">23.5</w:t>
            </w:r>
          </w:p>
        </w:tc>
        <w:tc>
          <w:tcPr/>
          <w:p>
            <w:pPr>
              <w:pStyle w:val="Compact"/>
            </w:pPr>
            <w:r>
              <w:t xml:space="preserve">28.8</w:t>
            </w:r>
          </w:p>
        </w:tc>
        <w:tc>
          <w:tcPr/>
          <w:p>
            <w:pPr>
              <w:pStyle w:val="Compact"/>
            </w:pPr>
            <w:r>
              <w:t xml:space="preserve">26.9</w:t>
            </w:r>
          </w:p>
        </w:tc>
        <w:tc>
          <w:tcPr/>
          <w:p>
            <w:pPr>
              <w:pStyle w:val="Compact"/>
            </w:pPr>
            <w:r>
              <w:t xml:space="preserve">29.5</w:t>
            </w:r>
          </w:p>
        </w:tc>
        <w:tc>
          <w:tcPr/>
          <w:p>
            <w:pPr>
              <w:pStyle w:val="Compact"/>
            </w:pPr>
            <w:r>
              <w:t xml:space="preserve">30.6</w:t>
            </w:r>
          </w:p>
        </w:tc>
        <w:tc>
          <w:tcPr/>
          <w:p>
            <w:pPr>
              <w:pStyle w:val="Compact"/>
            </w:pPr>
            <w:r>
              <w:t xml:space="preserve">26.7</w:t>
            </w:r>
          </w:p>
        </w:tc>
        <w:tc>
          <w:tcPr/>
          <w:p>
            <w:pPr>
              <w:pStyle w:val="Compact"/>
            </w:pPr>
            <w:r>
              <w:t xml:space="preserve">12.8</w:t>
            </w:r>
          </w:p>
        </w:tc>
        <w:tc>
          <w:tcPr/>
          <w:p>
            <w:pPr>
              <w:pStyle w:val="Compact"/>
            </w:pPr>
            <w:r>
              <w:t xml:space="preserve">29.0</w:t>
            </w:r>
          </w:p>
        </w:tc>
      </w:tr>
      <w:tr>
        <w:tc>
          <w:tcPr/>
          <w:p>
            <w:pPr>
              <w:pStyle w:val="Compact"/>
            </w:pPr>
            <w:r>
              <w:t xml:space="preserve">GSM9245402_F03_post1_on2</w:t>
            </w:r>
          </w:p>
        </w:tc>
        <w:tc>
          <w:tcPr/>
          <w:p>
            <w:pPr>
              <w:pStyle w:val="Compact"/>
            </w:pPr>
            <w:r>
              <w:t xml:space="preserve">12,658</w:t>
            </w:r>
          </w:p>
        </w:tc>
        <w:tc>
          <w:tcPr/>
          <w:p>
            <w:pPr>
              <w:pStyle w:val="Compact"/>
            </w:pPr>
            <w:r>
              <w:t xml:space="preserve">81.51</w:t>
            </w:r>
          </w:p>
        </w:tc>
        <w:tc>
          <w:tcPr/>
          <w:p>
            <w:pPr>
              <w:pStyle w:val="Compact"/>
            </w:pPr>
            <w:r>
              <w:t xml:space="preserve">13.4</w:t>
            </w:r>
          </w:p>
        </w:tc>
        <w:tc>
          <w:tcPr/>
          <w:p>
            <w:pPr>
              <w:pStyle w:val="Compact"/>
            </w:pPr>
            <w:r>
              <w:t xml:space="preserve">19.5</w:t>
            </w:r>
          </w:p>
        </w:tc>
        <w:tc>
          <w:tcPr/>
          <w:p>
            <w:pPr>
              <w:pStyle w:val="Compact"/>
            </w:pPr>
            <w:r>
              <w:t xml:space="preserve">17.2</w:t>
            </w:r>
          </w:p>
        </w:tc>
        <w:tc>
          <w:tcPr/>
          <w:p>
            <w:pPr>
              <w:pStyle w:val="Compact"/>
            </w:pPr>
            <w:r>
              <w:t xml:space="preserve">12.6</w:t>
            </w:r>
          </w:p>
        </w:tc>
        <w:tc>
          <w:tcPr/>
          <w:p>
            <w:pPr>
              <w:pStyle w:val="Compact"/>
            </w:pPr>
            <w:r>
              <w:t xml:space="preserve">32.3</w:t>
            </w:r>
          </w:p>
        </w:tc>
        <w:tc>
          <w:tcPr/>
          <w:p>
            <w:pPr>
              <w:pStyle w:val="Compact"/>
            </w:pPr>
            <w:r>
              <w:t xml:space="preserve">28.6</w:t>
            </w:r>
          </w:p>
        </w:tc>
        <w:tc>
          <w:tcPr/>
          <w:p>
            <w:pPr>
              <w:pStyle w:val="Compact"/>
            </w:pPr>
            <w:r>
              <w:t xml:space="preserve">21.6</w:t>
            </w:r>
          </w:p>
        </w:tc>
        <w:tc>
          <w:tcPr/>
          <w:p>
            <w:pPr>
              <w:pStyle w:val="Compact"/>
            </w:pPr>
            <w:r>
              <w:t xml:space="preserve">22.1</w:t>
            </w:r>
          </w:p>
        </w:tc>
        <w:tc>
          <w:tcPr/>
          <w:p>
            <w:pPr>
              <w:pStyle w:val="Compact"/>
            </w:pPr>
            <w:r>
              <w:t xml:space="preserve">32.9</w:t>
            </w:r>
          </w:p>
        </w:tc>
        <w:tc>
          <w:tcPr/>
          <w:p>
            <w:pPr>
              <w:pStyle w:val="Compact"/>
            </w:pPr>
            <w:r>
              <w:t xml:space="preserve">34.3</w:t>
            </w:r>
          </w:p>
        </w:tc>
        <w:tc>
          <w:tcPr/>
          <w:p>
            <w:pPr>
              <w:pStyle w:val="Compact"/>
            </w:pPr>
            <w:r>
              <w:t xml:space="preserve">35.0</w:t>
            </w:r>
          </w:p>
        </w:tc>
        <w:tc>
          <w:tcPr/>
          <w:p>
            <w:pPr>
              <w:pStyle w:val="Compact"/>
            </w:pPr>
            <w:r>
              <w:t xml:space="preserve">29.1</w:t>
            </w:r>
          </w:p>
        </w:tc>
        <w:tc>
          <w:tcPr/>
          <w:p>
            <w:pPr>
              <w:pStyle w:val="Compact"/>
            </w:pPr>
            <w:r>
              <w:t xml:space="preserve">33.2</w:t>
            </w:r>
          </w:p>
        </w:tc>
        <w:tc>
          <w:tcPr/>
          <w:p>
            <w:pPr>
              <w:pStyle w:val="Compact"/>
            </w:pPr>
            <w:r>
              <w:t xml:space="preserve">36.0</w:t>
            </w:r>
          </w:p>
        </w:tc>
        <w:tc>
          <w:tcPr/>
          <w:p>
            <w:pPr>
              <w:pStyle w:val="Compact"/>
            </w:pPr>
            <w:r>
              <w:t xml:space="preserve">32.4</w:t>
            </w:r>
          </w:p>
        </w:tc>
        <w:tc>
          <w:tcPr/>
          <w:p>
            <w:pPr>
              <w:pStyle w:val="Compact"/>
            </w:pPr>
            <w:r>
              <w:t xml:space="preserve">18.0</w:t>
            </w:r>
          </w:p>
        </w:tc>
        <w:tc>
          <w:tcPr/>
          <w:p>
            <w:pPr>
              <w:pStyle w:val="Compact"/>
            </w:pPr>
            <w:r>
              <w:t xml:space="preserve">34.4</w:t>
            </w:r>
          </w:p>
        </w:tc>
      </w:tr>
      <w:tr>
        <w:tc>
          <w:tcPr/>
          <w:p>
            <w:pPr>
              <w:pStyle w:val="Compact"/>
            </w:pPr>
            <w:r>
              <w:t xml:space="preserve">GSM9245403_F03_post1_pre2</w:t>
            </w:r>
          </w:p>
        </w:tc>
        <w:tc>
          <w:tcPr/>
          <w:p>
            <w:pPr>
              <w:pStyle w:val="Compact"/>
            </w:pPr>
            <w:r>
              <w:t xml:space="preserve">9,216</w:t>
            </w:r>
          </w:p>
        </w:tc>
        <w:tc>
          <w:tcPr/>
          <w:p>
            <w:pPr>
              <w:pStyle w:val="Compact"/>
            </w:pPr>
            <w:r>
              <w:t xml:space="preserve">99.26</w:t>
            </w:r>
          </w:p>
        </w:tc>
        <w:tc>
          <w:tcPr/>
          <w:p>
            <w:pPr>
              <w:pStyle w:val="Compact"/>
            </w:pPr>
            <w:r>
              <w:t xml:space="preserve">13.1</w:t>
            </w:r>
          </w:p>
        </w:tc>
        <w:tc>
          <w:tcPr/>
          <w:p>
            <w:pPr>
              <w:pStyle w:val="Compact"/>
            </w:pPr>
            <w:r>
              <w:t xml:space="preserve">19.7</w:t>
            </w:r>
          </w:p>
        </w:tc>
        <w:tc>
          <w:tcPr/>
          <w:p>
            <w:pPr>
              <w:pStyle w:val="Compact"/>
            </w:pPr>
            <w:r>
              <w:t xml:space="preserve">13.2</w:t>
            </w:r>
          </w:p>
        </w:tc>
        <w:tc>
          <w:tcPr/>
          <w:p>
            <w:pPr>
              <w:pStyle w:val="Compact"/>
            </w:pPr>
            <w:r>
              <w:t xml:space="preserve">9.7</w:t>
            </w:r>
          </w:p>
        </w:tc>
        <w:tc>
          <w:tcPr/>
          <w:p>
            <w:pPr>
              <w:pStyle w:val="Compact"/>
            </w:pPr>
            <w:r>
              <w:t xml:space="preserve">26.1</w:t>
            </w:r>
          </w:p>
        </w:tc>
        <w:tc>
          <w:tcPr/>
          <w:p>
            <w:pPr>
              <w:pStyle w:val="Compact"/>
            </w:pPr>
            <w:r>
              <w:t xml:space="preserve">21.4</w:t>
            </w:r>
          </w:p>
        </w:tc>
        <w:tc>
          <w:tcPr/>
          <w:p>
            <w:pPr>
              <w:pStyle w:val="Compact"/>
            </w:pPr>
            <w:r>
              <w:t xml:space="preserve">23.1</w:t>
            </w:r>
          </w:p>
        </w:tc>
        <w:tc>
          <w:tcPr/>
          <w:p>
            <w:pPr>
              <w:pStyle w:val="Compact"/>
            </w:pPr>
            <w:r>
              <w:t xml:space="preserve">16.9</w:t>
            </w:r>
          </w:p>
        </w:tc>
        <w:tc>
          <w:tcPr/>
          <w:p>
            <w:pPr>
              <w:pStyle w:val="Compact"/>
            </w:pPr>
            <w:r>
              <w:t xml:space="preserve">27.1</w:t>
            </w:r>
          </w:p>
        </w:tc>
        <w:tc>
          <w:tcPr/>
          <w:p>
            <w:pPr>
              <w:pStyle w:val="Compact"/>
            </w:pPr>
            <w:r>
              <w:t xml:space="preserve">26.0</w:t>
            </w:r>
          </w:p>
        </w:tc>
        <w:tc>
          <w:tcPr/>
          <w:p>
            <w:pPr>
              <w:pStyle w:val="Compact"/>
            </w:pPr>
            <w:r>
              <w:t xml:space="preserve">29.7</w:t>
            </w:r>
          </w:p>
        </w:tc>
        <w:tc>
          <w:tcPr/>
          <w:p>
            <w:pPr>
              <w:pStyle w:val="Compact"/>
            </w:pPr>
            <w:r>
              <w:t xml:space="preserve">29.7</w:t>
            </w:r>
          </w:p>
        </w:tc>
        <w:tc>
          <w:tcPr/>
          <w:p>
            <w:pPr>
              <w:pStyle w:val="Compact"/>
            </w:pPr>
            <w:r>
              <w:t xml:space="preserve">29.3</w:t>
            </w:r>
          </w:p>
        </w:tc>
        <w:tc>
          <w:tcPr/>
          <w:p>
            <w:pPr>
              <w:pStyle w:val="Compact"/>
            </w:pPr>
            <w:r>
              <w:t xml:space="preserve">30.8</w:t>
            </w:r>
          </w:p>
        </w:tc>
        <w:tc>
          <w:tcPr/>
          <w:p>
            <w:pPr>
              <w:pStyle w:val="Compact"/>
            </w:pPr>
            <w:r>
              <w:t xml:space="preserve">26.9</w:t>
            </w:r>
          </w:p>
        </w:tc>
        <w:tc>
          <w:tcPr/>
          <w:p>
            <w:pPr>
              <w:pStyle w:val="Compact"/>
            </w:pPr>
            <w:r>
              <w:t xml:space="preserve">17.0</w:t>
            </w:r>
          </w:p>
        </w:tc>
        <w:tc>
          <w:tcPr/>
          <w:p>
            <w:pPr>
              <w:pStyle w:val="Compact"/>
            </w:pPr>
            <w:r>
              <w:t xml:space="preserve">29.6</w:t>
            </w:r>
          </w:p>
        </w:tc>
      </w:tr>
      <w:tr>
        <w:tc>
          <w:tcPr/>
          <w:p>
            <w:pPr>
              <w:pStyle w:val="Compact"/>
            </w:pPr>
            <w:r>
              <w:t xml:space="preserve">GSM9245404_F04_pre</w:t>
            </w:r>
          </w:p>
        </w:tc>
        <w:tc>
          <w:tcPr/>
          <w:p>
            <w:pPr>
              <w:pStyle w:val="Compact"/>
            </w:pPr>
            <w:r>
              <w:t xml:space="preserve">10,780</w:t>
            </w:r>
          </w:p>
        </w:tc>
        <w:tc>
          <w:tcPr/>
          <w:p>
            <w:pPr>
              <w:pStyle w:val="Compact"/>
            </w:pPr>
            <w:r>
              <w:t xml:space="preserve">97.11</w:t>
            </w:r>
          </w:p>
        </w:tc>
        <w:tc>
          <w:tcPr/>
          <w:p>
            <w:pPr>
              <w:pStyle w:val="Compact"/>
            </w:pPr>
            <w:r>
              <w:t xml:space="preserve">15.0</w:t>
            </w:r>
          </w:p>
        </w:tc>
        <w:tc>
          <w:tcPr/>
          <w:p>
            <w:pPr>
              <w:pStyle w:val="Compact"/>
            </w:pPr>
            <w:r>
              <w:t xml:space="preserve">21.1</w:t>
            </w:r>
          </w:p>
        </w:tc>
        <w:tc>
          <w:tcPr/>
          <w:p>
            <w:pPr>
              <w:pStyle w:val="Compact"/>
            </w:pPr>
            <w:r>
              <w:t xml:space="preserve">27.5</w:t>
            </w:r>
          </w:p>
        </w:tc>
        <w:tc>
          <w:tcPr/>
          <w:p>
            <w:pPr>
              <w:pStyle w:val="Compact"/>
            </w:pPr>
            <w:r>
              <w:t xml:space="preserve">9.0</w:t>
            </w:r>
          </w:p>
        </w:tc>
        <w:tc>
          <w:tcPr/>
          <w:p>
            <w:pPr>
              <w:pStyle w:val="Compact"/>
            </w:pPr>
            <w:r>
              <w:t xml:space="preserve">27.7</w:t>
            </w:r>
          </w:p>
        </w:tc>
        <w:tc>
          <w:tcPr/>
          <w:p>
            <w:pPr>
              <w:pStyle w:val="Compact"/>
            </w:pPr>
            <w:r>
              <w:t xml:space="preserve">20.8</w:t>
            </w:r>
          </w:p>
        </w:tc>
        <w:tc>
          <w:tcPr/>
          <w:p>
            <w:pPr>
              <w:pStyle w:val="Compact"/>
            </w:pPr>
            <w:r>
              <w:t xml:space="preserve">22.7</w:t>
            </w:r>
          </w:p>
        </w:tc>
        <w:tc>
          <w:tcPr/>
          <w:p>
            <w:pPr>
              <w:pStyle w:val="Compact"/>
            </w:pPr>
            <w:r>
              <w:t xml:space="preserve">17.4</w:t>
            </w:r>
          </w:p>
        </w:tc>
        <w:tc>
          <w:tcPr/>
          <w:p>
            <w:pPr>
              <w:pStyle w:val="Compact"/>
            </w:pPr>
            <w:r>
              <w:t xml:space="preserve">28.6</w:t>
            </w:r>
          </w:p>
        </w:tc>
        <w:tc>
          <w:tcPr/>
          <w:p>
            <w:pPr>
              <w:pStyle w:val="Compact"/>
            </w:pPr>
            <w:r>
              <w:t xml:space="preserve">27.7</w:t>
            </w:r>
          </w:p>
        </w:tc>
        <w:tc>
          <w:tcPr/>
          <w:p>
            <w:pPr>
              <w:pStyle w:val="Compact"/>
            </w:pPr>
            <w:r>
              <w:t xml:space="preserve">29.9</w:t>
            </w:r>
          </w:p>
        </w:tc>
        <w:tc>
          <w:tcPr/>
          <w:p>
            <w:pPr>
              <w:pStyle w:val="Compact"/>
            </w:pPr>
            <w:r>
              <w:t xml:space="preserve">27.0</w:t>
            </w:r>
          </w:p>
        </w:tc>
        <w:tc>
          <w:tcPr/>
          <w:p>
            <w:pPr>
              <w:pStyle w:val="Compact"/>
            </w:pPr>
            <w:r>
              <w:t xml:space="preserve">29.6</w:t>
            </w:r>
          </w:p>
        </w:tc>
        <w:tc>
          <w:tcPr/>
          <w:p>
            <w:pPr>
              <w:pStyle w:val="Compact"/>
            </w:pPr>
            <w:r>
              <w:t xml:space="preserve">31.1</w:t>
            </w:r>
          </w:p>
        </w:tc>
        <w:tc>
          <w:tcPr/>
          <w:p>
            <w:pPr>
              <w:pStyle w:val="Compact"/>
            </w:pPr>
            <w:r>
              <w:t xml:space="preserve">28.2</w:t>
            </w:r>
          </w:p>
        </w:tc>
        <w:tc>
          <w:tcPr/>
          <w:p>
            <w:pPr>
              <w:pStyle w:val="Compact"/>
            </w:pPr>
            <w:r>
              <w:t xml:space="preserve">16.0</w:t>
            </w:r>
          </w:p>
        </w:tc>
        <w:tc>
          <w:tcPr/>
          <w:p>
            <w:pPr>
              <w:pStyle w:val="Compact"/>
            </w:pPr>
            <w:r>
              <w:t xml:space="preserve">28.8</w:t>
            </w:r>
          </w:p>
        </w:tc>
      </w:tr>
      <w:tr>
        <w:tc>
          <w:tcPr/>
          <w:p>
            <w:pPr>
              <w:pStyle w:val="Compact"/>
            </w:pPr>
            <w:r>
              <w:t xml:space="preserve">GSM9245405_F05_pre</w:t>
            </w:r>
          </w:p>
        </w:tc>
        <w:tc>
          <w:tcPr/>
          <w:p>
            <w:pPr>
              <w:pStyle w:val="Compact"/>
            </w:pPr>
            <w:r>
              <w:t xml:space="preserve">11,033</w:t>
            </w:r>
          </w:p>
        </w:tc>
        <w:tc>
          <w:tcPr/>
          <w:p>
            <w:pPr>
              <w:pStyle w:val="Compact"/>
            </w:pPr>
            <w:r>
              <w:t xml:space="preserve">97.04</w:t>
            </w:r>
          </w:p>
        </w:tc>
        <w:tc>
          <w:tcPr/>
          <w:p>
            <w:pPr>
              <w:pStyle w:val="Compact"/>
            </w:pPr>
            <w:r>
              <w:t xml:space="preserve">18.1</w:t>
            </w:r>
          </w:p>
        </w:tc>
        <w:tc>
          <w:tcPr/>
          <w:p>
            <w:pPr>
              <w:pStyle w:val="Compact"/>
            </w:pPr>
            <w:r>
              <w:t xml:space="preserve">20.5</w:t>
            </w:r>
          </w:p>
        </w:tc>
        <w:tc>
          <w:tcPr/>
          <w:p>
            <w:pPr>
              <w:pStyle w:val="Compact"/>
            </w:pPr>
            <w:r>
              <w:t xml:space="preserve">26.1</w:t>
            </w:r>
          </w:p>
        </w:tc>
        <w:tc>
          <w:tcPr/>
          <w:p>
            <w:pPr>
              <w:pStyle w:val="Compact"/>
            </w:pPr>
            <w:r>
              <w:t xml:space="preserve">13.9</w:t>
            </w:r>
          </w:p>
        </w:tc>
        <w:tc>
          <w:tcPr/>
          <w:p>
            <w:pPr>
              <w:pStyle w:val="Compact"/>
            </w:pPr>
            <w:r>
              <w:t xml:space="preserve">29.2</w:t>
            </w:r>
          </w:p>
        </w:tc>
        <w:tc>
          <w:tcPr/>
          <w:p>
            <w:pPr>
              <w:pStyle w:val="Compact"/>
            </w:pPr>
            <w:r>
              <w:t xml:space="preserve">24.2</w:t>
            </w:r>
          </w:p>
        </w:tc>
        <w:tc>
          <w:tcPr/>
          <w:p>
            <w:pPr>
              <w:pStyle w:val="Compact"/>
            </w:pPr>
            <w:r>
              <w:t xml:space="preserve">22.6</w:t>
            </w:r>
          </w:p>
        </w:tc>
        <w:tc>
          <w:tcPr/>
          <w:p>
            <w:pPr>
              <w:pStyle w:val="Compact"/>
            </w:pPr>
            <w:r>
              <w:t xml:space="preserve">20.0</w:t>
            </w:r>
          </w:p>
        </w:tc>
        <w:tc>
          <w:tcPr/>
          <w:p>
            <w:pPr>
              <w:pStyle w:val="Compact"/>
            </w:pPr>
            <w:r>
              <w:t xml:space="preserve">31.9</w:t>
            </w:r>
          </w:p>
        </w:tc>
        <w:tc>
          <w:tcPr/>
          <w:p>
            <w:pPr>
              <w:pStyle w:val="Compact"/>
            </w:pPr>
            <w:r>
              <w:t xml:space="preserve">30.1</w:t>
            </w:r>
          </w:p>
        </w:tc>
        <w:tc>
          <w:tcPr/>
          <w:p>
            <w:pPr>
              <w:pStyle w:val="Compact"/>
            </w:pPr>
            <w:r>
              <w:t xml:space="preserve">32.5</w:t>
            </w:r>
          </w:p>
        </w:tc>
        <w:tc>
          <w:tcPr/>
          <w:p>
            <w:pPr>
              <w:pStyle w:val="Compact"/>
            </w:pPr>
            <w:r>
              <w:t xml:space="preserve">29.8</w:t>
            </w:r>
          </w:p>
        </w:tc>
        <w:tc>
          <w:tcPr/>
          <w:p>
            <w:pPr>
              <w:pStyle w:val="Compact"/>
            </w:pPr>
            <w:r>
              <w:t xml:space="preserve">32.0</w:t>
            </w:r>
          </w:p>
        </w:tc>
        <w:tc>
          <w:tcPr/>
          <w:p>
            <w:pPr>
              <w:pStyle w:val="Compact"/>
            </w:pPr>
            <w:r>
              <w:t xml:space="preserve">33.3</w:t>
            </w:r>
          </w:p>
        </w:tc>
        <w:tc>
          <w:tcPr/>
          <w:p>
            <w:pPr>
              <w:pStyle w:val="Compact"/>
            </w:pPr>
            <w:r>
              <w:t xml:space="preserve">31.2</w:t>
            </w:r>
          </w:p>
        </w:tc>
        <w:tc>
          <w:tcPr/>
          <w:p>
            <w:pPr>
              <w:pStyle w:val="Compact"/>
            </w:pPr>
            <w:r>
              <w:t xml:space="preserve">17.2</w:t>
            </w:r>
          </w:p>
        </w:tc>
        <w:tc>
          <w:tcPr/>
          <w:p>
            <w:pPr>
              <w:pStyle w:val="Compact"/>
            </w:pPr>
            <w:r>
              <w:t xml:space="preserve">30.4</w:t>
            </w:r>
          </w:p>
        </w:tc>
      </w:tr>
      <w:tr>
        <w:tc>
          <w:tcPr/>
          <w:p>
            <w:pPr>
              <w:pStyle w:val="Compact"/>
            </w:pPr>
            <w:r>
              <w:t xml:space="preserve">GSM9245406_F06_post1_pre2</w:t>
            </w:r>
          </w:p>
        </w:tc>
        <w:tc>
          <w:tcPr/>
          <w:p>
            <w:pPr>
              <w:pStyle w:val="Compact"/>
            </w:pPr>
            <w:r>
              <w:t xml:space="preserve">3,439</w:t>
            </w:r>
          </w:p>
        </w:tc>
        <w:tc>
          <w:tcPr/>
          <w:p>
            <w:pPr>
              <w:pStyle w:val="Compact"/>
            </w:pPr>
            <w:r>
              <w:t xml:space="preserve">98.01</w:t>
            </w:r>
          </w:p>
        </w:tc>
        <w:tc>
          <w:tcPr/>
          <w:p>
            <w:pPr>
              <w:pStyle w:val="Compact"/>
            </w:pPr>
            <w:r>
              <w:t xml:space="preserve">25.4</w:t>
            </w:r>
          </w:p>
        </w:tc>
        <w:tc>
          <w:tcPr/>
          <w:p>
            <w:pPr>
              <w:pStyle w:val="Compact"/>
            </w:pPr>
            <w:r>
              <w:t xml:space="preserve">28.6</w:t>
            </w:r>
          </w:p>
        </w:tc>
        <w:tc>
          <w:tcPr/>
          <w:p>
            <w:pPr>
              <w:pStyle w:val="Compact"/>
            </w:pPr>
            <w:r>
              <w:t xml:space="preserve">28.8</w:t>
            </w:r>
          </w:p>
        </w:tc>
        <w:tc>
          <w:tcPr/>
          <w:p>
            <w:pPr>
              <w:pStyle w:val="Compact"/>
            </w:pPr>
            <w:r>
              <w:t xml:space="preserve">27.6</w:t>
            </w:r>
          </w:p>
        </w:tc>
        <w:tc>
          <w:tcPr/>
          <w:p>
            <w:pPr>
              <w:pStyle w:val="Compact"/>
            </w:pPr>
            <w:r>
              <w:t xml:space="preserve">30.8</w:t>
            </w:r>
          </w:p>
        </w:tc>
        <w:tc>
          <w:tcPr/>
          <w:p>
            <w:pPr>
              <w:pStyle w:val="Compact"/>
            </w:pPr>
            <w:r>
              <w:t xml:space="preserve">30.1</w:t>
            </w:r>
          </w:p>
        </w:tc>
        <w:tc>
          <w:tcPr/>
          <w:p>
            <w:pPr>
              <w:pStyle w:val="Compact"/>
            </w:pPr>
            <w:r>
              <w:t xml:space="preserve">30.5</w:t>
            </w:r>
          </w:p>
        </w:tc>
        <w:tc>
          <w:tcPr/>
          <w:p>
            <w:pPr>
              <w:pStyle w:val="Compact"/>
            </w:pPr>
            <w:r>
              <w:t xml:space="preserve">26.9</w:t>
            </w:r>
          </w:p>
        </w:tc>
        <w:tc>
          <w:tcPr/>
          <w:p>
            <w:pPr>
              <w:pStyle w:val="Compact"/>
            </w:pPr>
            <w:r>
              <w:t xml:space="preserve">32.2</w:t>
            </w:r>
          </w:p>
        </w:tc>
        <w:tc>
          <w:tcPr/>
          <w:p>
            <w:pPr>
              <w:pStyle w:val="Compact"/>
            </w:pPr>
            <w:r>
              <w:t xml:space="preserve">30.6</w:t>
            </w:r>
          </w:p>
        </w:tc>
        <w:tc>
          <w:tcPr/>
          <w:p>
            <w:pPr>
              <w:pStyle w:val="Compact"/>
            </w:pPr>
            <w:r>
              <w:t xml:space="preserve">32.0</w:t>
            </w:r>
          </w:p>
        </w:tc>
        <w:tc>
          <w:tcPr/>
          <w:p>
            <w:pPr>
              <w:pStyle w:val="Compact"/>
            </w:pPr>
            <w:r>
              <w:t xml:space="preserve">32.9</w:t>
            </w:r>
          </w:p>
        </w:tc>
        <w:tc>
          <w:tcPr/>
          <w:p>
            <w:pPr>
              <w:pStyle w:val="Compact"/>
            </w:pPr>
            <w:r>
              <w:t xml:space="preserve">32.2</w:t>
            </w:r>
          </w:p>
        </w:tc>
        <w:tc>
          <w:tcPr/>
          <w:p>
            <w:pPr>
              <w:pStyle w:val="Compact"/>
            </w:pPr>
            <w:r>
              <w:t xml:space="preserve">32.6</w:t>
            </w:r>
          </w:p>
        </w:tc>
        <w:tc>
          <w:tcPr/>
          <w:p>
            <w:pPr>
              <w:pStyle w:val="Compact"/>
            </w:pPr>
            <w:r>
              <w:t xml:space="preserve">31.6</w:t>
            </w:r>
          </w:p>
        </w:tc>
        <w:tc>
          <w:tcPr/>
          <w:p>
            <w:pPr>
              <w:pStyle w:val="Compact"/>
            </w:pPr>
            <w:r>
              <w:t xml:space="preserve">26.9</w:t>
            </w:r>
          </w:p>
        </w:tc>
        <w:tc>
          <w:tcPr/>
          <w:p>
            <w:pPr>
              <w:pStyle w:val="Compact"/>
            </w:pPr>
            <w:r>
              <w:t xml:space="preserve">31.1</w:t>
            </w:r>
          </w:p>
        </w:tc>
      </w:tr>
      <w:tr>
        <w:tc>
          <w:tcPr/>
          <w:p>
            <w:pPr>
              <w:pStyle w:val="Compact"/>
            </w:pPr>
            <w:r>
              <w:t xml:space="preserve">GSM9245407_F07_post1_pre2</w:t>
            </w:r>
          </w:p>
        </w:tc>
        <w:tc>
          <w:tcPr/>
          <w:p>
            <w:pPr>
              <w:pStyle w:val="Compact"/>
            </w:pPr>
            <w:r>
              <w:t xml:space="preserve">2,630</w:t>
            </w:r>
          </w:p>
        </w:tc>
        <w:tc>
          <w:tcPr/>
          <w:p>
            <w:pPr>
              <w:pStyle w:val="Compact"/>
            </w:pPr>
            <w:r>
              <w:t xml:space="preserve">97.81</w:t>
            </w:r>
          </w:p>
        </w:tc>
        <w:tc>
          <w:tcPr/>
          <w:p>
            <w:pPr>
              <w:pStyle w:val="Compact"/>
            </w:pPr>
            <w:r>
              <w:t xml:space="preserve">29.4</w:t>
            </w:r>
          </w:p>
        </w:tc>
        <w:tc>
          <w:tcPr/>
          <w:p>
            <w:pPr>
              <w:pStyle w:val="Compact"/>
            </w:pPr>
            <w:r>
              <w:t xml:space="preserve">27.9</w:t>
            </w:r>
          </w:p>
        </w:tc>
        <w:tc>
          <w:tcPr/>
          <w:p>
            <w:pPr>
              <w:pStyle w:val="Compact"/>
            </w:pPr>
            <w:r>
              <w:t xml:space="preserve">16.6</w:t>
            </w:r>
          </w:p>
        </w:tc>
        <w:tc>
          <w:tcPr/>
          <w:p>
            <w:pPr>
              <w:pStyle w:val="Compact"/>
            </w:pPr>
            <w:r>
              <w:t xml:space="preserve">18.4</w:t>
            </w:r>
          </w:p>
        </w:tc>
        <w:tc>
          <w:tcPr/>
          <w:p>
            <w:pPr>
              <w:pStyle w:val="Compact"/>
            </w:pPr>
            <w:r>
              <w:t xml:space="preserve">23.7</w:t>
            </w:r>
          </w:p>
        </w:tc>
        <w:tc>
          <w:tcPr/>
          <w:p>
            <w:pPr>
              <w:pStyle w:val="Compact"/>
            </w:pPr>
            <w:r>
              <w:t xml:space="preserve">24.8</w:t>
            </w:r>
          </w:p>
        </w:tc>
        <w:tc>
          <w:tcPr/>
          <w:p>
            <w:pPr>
              <w:pStyle w:val="Compact"/>
            </w:pPr>
            <w:r>
              <w:t xml:space="preserve">26.7</w:t>
            </w:r>
          </w:p>
        </w:tc>
        <w:tc>
          <w:tcPr/>
          <w:p>
            <w:pPr>
              <w:pStyle w:val="Compact"/>
            </w:pPr>
            <w:r>
              <w:t xml:space="preserve">27.1</w:t>
            </w:r>
          </w:p>
        </w:tc>
        <w:tc>
          <w:tcPr/>
          <w:p>
            <w:pPr>
              <w:pStyle w:val="Compact"/>
            </w:pPr>
            <w:r>
              <w:t xml:space="preserve">27.9</w:t>
            </w:r>
          </w:p>
        </w:tc>
        <w:tc>
          <w:tcPr/>
          <w:p>
            <w:pPr>
              <w:pStyle w:val="Compact"/>
            </w:pPr>
            <w:r>
              <w:t xml:space="preserve">29.5</w:t>
            </w:r>
          </w:p>
        </w:tc>
        <w:tc>
          <w:tcPr/>
          <w:p>
            <w:pPr>
              <w:pStyle w:val="Compact"/>
            </w:pPr>
            <w:r>
              <w:t xml:space="preserve">26.1</w:t>
            </w:r>
          </w:p>
        </w:tc>
        <w:tc>
          <w:tcPr/>
          <w:p>
            <w:pPr>
              <w:pStyle w:val="Compact"/>
            </w:pPr>
            <w:r>
              <w:t xml:space="preserve">25.7</w:t>
            </w:r>
          </w:p>
        </w:tc>
        <w:tc>
          <w:tcPr/>
          <w:p>
            <w:pPr>
              <w:pStyle w:val="Compact"/>
            </w:pPr>
            <w:r>
              <w:t xml:space="preserve">25.6</w:t>
            </w:r>
          </w:p>
        </w:tc>
        <w:tc>
          <w:tcPr/>
          <w:p>
            <w:pPr>
              <w:pStyle w:val="Compact"/>
            </w:pPr>
            <w:r>
              <w:t xml:space="preserve">30.7</w:t>
            </w:r>
          </w:p>
        </w:tc>
        <w:tc>
          <w:tcPr/>
          <w:p>
            <w:pPr>
              <w:pStyle w:val="Compact"/>
            </w:pPr>
            <w:r>
              <w:t xml:space="preserve">27.1</w:t>
            </w:r>
          </w:p>
        </w:tc>
        <w:tc>
          <w:tcPr/>
          <w:p>
            <w:pPr>
              <w:pStyle w:val="Compact"/>
            </w:pPr>
            <w:r>
              <w:t xml:space="preserve">22.2</w:t>
            </w:r>
          </w:p>
        </w:tc>
        <w:tc>
          <w:tcPr/>
          <w:p>
            <w:pPr>
              <w:pStyle w:val="Compact"/>
            </w:pPr>
            <w:r>
              <w:t xml:space="preserve">26.6</w:t>
            </w:r>
          </w:p>
        </w:tc>
      </w:tr>
      <w:tr>
        <w:tc>
          <w:tcPr/>
          <w:p>
            <w:pPr>
              <w:pStyle w:val="Compact"/>
            </w:pPr>
            <w:r>
              <w:t xml:space="preserve">GSM9245408_F08_post</w:t>
            </w:r>
          </w:p>
        </w:tc>
        <w:tc>
          <w:tcPr/>
          <w:p>
            <w:pPr>
              <w:pStyle w:val="Compact"/>
            </w:pPr>
            <w:r>
              <w:t xml:space="preserve">13,827</w:t>
            </w:r>
          </w:p>
        </w:tc>
        <w:tc>
          <w:tcPr/>
          <w:p>
            <w:pPr>
              <w:pStyle w:val="Compact"/>
            </w:pPr>
            <w:r>
              <w:t xml:space="preserve">100.0</w:t>
            </w:r>
          </w:p>
        </w:tc>
        <w:tc>
          <w:tcPr/>
          <w:p>
            <w:pPr>
              <w:pStyle w:val="Compact"/>
            </w:pPr>
            <w:r>
              <w:t xml:space="preserve">16.2</w:t>
            </w:r>
          </w:p>
        </w:tc>
        <w:tc>
          <w:tcPr/>
          <w:p>
            <w:pPr>
              <w:pStyle w:val="Compact"/>
            </w:pPr>
            <w:r>
              <w:t xml:space="preserve">23.7</w:t>
            </w:r>
          </w:p>
        </w:tc>
        <w:tc>
          <w:tcPr/>
          <w:p>
            <w:pPr>
              <w:pStyle w:val="Compact"/>
            </w:pPr>
            <w:r>
              <w:t xml:space="preserve">16.9</w:t>
            </w:r>
          </w:p>
        </w:tc>
        <w:tc>
          <w:tcPr/>
          <w:p>
            <w:pPr>
              <w:pStyle w:val="Compact"/>
            </w:pPr>
            <w:r>
              <w:t xml:space="preserve">14.5</w:t>
            </w:r>
          </w:p>
        </w:tc>
        <w:tc>
          <w:tcPr/>
          <w:p>
            <w:pPr>
              <w:pStyle w:val="Compact"/>
            </w:pPr>
            <w:r>
              <w:t xml:space="preserve">31.6</w:t>
            </w:r>
          </w:p>
        </w:tc>
        <w:tc>
          <w:tcPr/>
          <w:p>
            <w:pPr>
              <w:pStyle w:val="Compact"/>
            </w:pPr>
            <w:r>
              <w:t xml:space="preserve">31.3</w:t>
            </w:r>
          </w:p>
        </w:tc>
        <w:tc>
          <w:tcPr/>
          <w:p>
            <w:pPr>
              <w:pStyle w:val="Compact"/>
            </w:pPr>
            <w:r>
              <w:t xml:space="preserve">24.3</w:t>
            </w:r>
          </w:p>
        </w:tc>
        <w:tc>
          <w:tcPr/>
          <w:p>
            <w:pPr>
              <w:pStyle w:val="Compact"/>
            </w:pPr>
            <w:r>
              <w:t xml:space="preserve">20.9</w:t>
            </w:r>
          </w:p>
        </w:tc>
        <w:tc>
          <w:tcPr/>
          <w:p>
            <w:pPr>
              <w:pStyle w:val="Compact"/>
            </w:pPr>
            <w:r>
              <w:t xml:space="preserve">32.0</w:t>
            </w:r>
          </w:p>
        </w:tc>
        <w:tc>
          <w:tcPr/>
          <w:p>
            <w:pPr>
              <w:pStyle w:val="Compact"/>
            </w:pPr>
            <w:r>
              <w:t xml:space="preserve">31.8</w:t>
            </w:r>
          </w:p>
        </w:tc>
        <w:tc>
          <w:tcPr/>
          <w:p>
            <w:pPr>
              <w:pStyle w:val="Compact"/>
            </w:pPr>
            <w:r>
              <w:t xml:space="preserve">32.7</w:t>
            </w:r>
          </w:p>
        </w:tc>
        <w:tc>
          <w:tcPr/>
          <w:p>
            <w:pPr>
              <w:pStyle w:val="Compact"/>
            </w:pPr>
            <w:r>
              <w:t xml:space="preserve">31.8</w:t>
            </w:r>
          </w:p>
        </w:tc>
        <w:tc>
          <w:tcPr/>
          <w:p>
            <w:pPr>
              <w:pStyle w:val="Compact"/>
            </w:pPr>
            <w:r>
              <w:t xml:space="preserve">32.6</w:t>
            </w:r>
          </w:p>
        </w:tc>
        <w:tc>
          <w:tcPr/>
          <w:p>
            <w:pPr>
              <w:pStyle w:val="Compact"/>
            </w:pPr>
            <w:r>
              <w:t xml:space="preserve">32.8</w:t>
            </w:r>
          </w:p>
        </w:tc>
        <w:tc>
          <w:tcPr/>
          <w:p>
            <w:pPr>
              <w:pStyle w:val="Compact"/>
            </w:pPr>
            <w:r>
              <w:t xml:space="preserve">32.2</w:t>
            </w:r>
          </w:p>
        </w:tc>
        <w:tc>
          <w:tcPr/>
          <w:p>
            <w:pPr>
              <w:pStyle w:val="Compact"/>
            </w:pPr>
            <w:r>
              <w:t xml:space="preserve">19.9</w:t>
            </w:r>
          </w:p>
        </w:tc>
        <w:tc>
          <w:tcPr/>
          <w:p>
            <w:pPr>
              <w:pStyle w:val="Compact"/>
            </w:pPr>
            <w:r>
              <w:t xml:space="preserve">32.3</w:t>
            </w:r>
          </w:p>
        </w:tc>
      </w:tr>
      <w:tr>
        <w:tc>
          <w:tcPr/>
          <w:p>
            <w:pPr>
              <w:pStyle w:val="Compact"/>
            </w:pPr>
            <w:r>
              <w:t xml:space="preserve">GSM9245409_F09_post</w:t>
            </w:r>
          </w:p>
        </w:tc>
        <w:tc>
          <w:tcPr/>
          <w:p>
            <w:pPr>
              <w:pStyle w:val="Compact"/>
            </w:pPr>
            <w:r>
              <w:t xml:space="preserve">9,916</w:t>
            </w:r>
          </w:p>
        </w:tc>
        <w:tc>
          <w:tcPr/>
          <w:p>
            <w:pPr>
              <w:pStyle w:val="Compact"/>
            </w:pPr>
            <w:r>
              <w:t xml:space="preserve">99.37</w:t>
            </w:r>
          </w:p>
        </w:tc>
        <w:tc>
          <w:tcPr/>
          <w:p>
            <w:pPr>
              <w:pStyle w:val="Compact"/>
            </w:pPr>
            <w:r>
              <w:t xml:space="preserve">14.1</w:t>
            </w:r>
          </w:p>
        </w:tc>
        <w:tc>
          <w:tcPr/>
          <w:p>
            <w:pPr>
              <w:pStyle w:val="Compact"/>
            </w:pPr>
            <w:r>
              <w:t xml:space="preserve">21.0</w:t>
            </w:r>
          </w:p>
        </w:tc>
        <w:tc>
          <w:tcPr/>
          <w:p>
            <w:pPr>
              <w:pStyle w:val="Compact"/>
            </w:pPr>
            <w:r>
              <w:t xml:space="preserve">24.4</w:t>
            </w:r>
          </w:p>
        </w:tc>
        <w:tc>
          <w:tcPr/>
          <w:p>
            <w:pPr>
              <w:pStyle w:val="Compact"/>
            </w:pPr>
            <w:r>
              <w:t xml:space="preserve">18.4</w:t>
            </w:r>
          </w:p>
        </w:tc>
        <w:tc>
          <w:tcPr/>
          <w:p>
            <w:pPr>
              <w:pStyle w:val="Compact"/>
            </w:pPr>
            <w:r>
              <w:t xml:space="preserve">28.5</w:t>
            </w:r>
          </w:p>
        </w:tc>
        <w:tc>
          <w:tcPr/>
          <w:p>
            <w:pPr>
              <w:pStyle w:val="Compact"/>
            </w:pPr>
            <w:r>
              <w:t xml:space="preserve">23.5</w:t>
            </w:r>
          </w:p>
        </w:tc>
        <w:tc>
          <w:tcPr/>
          <w:p>
            <w:pPr>
              <w:pStyle w:val="Compact"/>
            </w:pPr>
            <w:r>
              <w:t xml:space="preserve">21.4</w:t>
            </w:r>
          </w:p>
        </w:tc>
        <w:tc>
          <w:tcPr/>
          <w:p>
            <w:pPr>
              <w:pStyle w:val="Compact"/>
            </w:pPr>
            <w:r>
              <w:t xml:space="preserve">16.3</w:t>
            </w:r>
          </w:p>
        </w:tc>
        <w:tc>
          <w:tcPr/>
          <w:p>
            <w:pPr>
              <w:pStyle w:val="Compact"/>
            </w:pPr>
            <w:r>
              <w:t xml:space="preserve">28.6</w:t>
            </w:r>
          </w:p>
        </w:tc>
        <w:tc>
          <w:tcPr/>
          <w:p>
            <w:pPr>
              <w:pStyle w:val="Compact"/>
            </w:pPr>
            <w:r>
              <w:t xml:space="preserve">26.1</w:t>
            </w:r>
          </w:p>
        </w:tc>
        <w:tc>
          <w:tcPr/>
          <w:p>
            <w:pPr>
              <w:pStyle w:val="Compact"/>
            </w:pPr>
            <w:r>
              <w:t xml:space="preserve">29.2</w:t>
            </w:r>
          </w:p>
        </w:tc>
        <w:tc>
          <w:tcPr/>
          <w:p>
            <w:pPr>
              <w:pStyle w:val="Compact"/>
            </w:pPr>
            <w:r>
              <w:t xml:space="preserve">27.0</w:t>
            </w:r>
          </w:p>
        </w:tc>
        <w:tc>
          <w:tcPr/>
          <w:p>
            <w:pPr>
              <w:pStyle w:val="Compact"/>
            </w:pPr>
            <w:r>
              <w:t xml:space="preserve">29.0</w:t>
            </w:r>
          </w:p>
        </w:tc>
        <w:tc>
          <w:tcPr/>
          <w:p>
            <w:pPr>
              <w:pStyle w:val="Compact"/>
            </w:pPr>
            <w:r>
              <w:t xml:space="preserve">29.8</w:t>
            </w:r>
          </w:p>
        </w:tc>
        <w:tc>
          <w:tcPr/>
          <w:p>
            <w:pPr>
              <w:pStyle w:val="Compact"/>
            </w:pPr>
            <w:r>
              <w:t xml:space="preserve">28.0</w:t>
            </w:r>
          </w:p>
        </w:tc>
        <w:tc>
          <w:tcPr/>
          <w:p>
            <w:pPr>
              <w:pStyle w:val="Compact"/>
            </w:pPr>
            <w:r>
              <w:t xml:space="preserve">22.4</w:t>
            </w:r>
          </w:p>
        </w:tc>
        <w:tc>
          <w:tcPr/>
          <w:p>
            <w:pPr>
              <w:pStyle w:val="Compact"/>
            </w:pPr>
            <w:r>
              <w:t xml:space="preserve">29.1</w:t>
            </w:r>
          </w:p>
        </w:tc>
      </w:tr>
      <w:tr>
        <w:tc>
          <w:tcPr/>
          <w:p>
            <w:pPr>
              <w:pStyle w:val="Compact"/>
            </w:pPr>
            <w:r>
              <w:t xml:space="preserve">GSM9245410_F10_post</w:t>
            </w:r>
          </w:p>
        </w:tc>
        <w:tc>
          <w:tcPr/>
          <w:p>
            <w:pPr>
              <w:pStyle w:val="Compact"/>
            </w:pPr>
            <w:r>
              <w:t xml:space="preserve">5,082</w:t>
            </w:r>
          </w:p>
        </w:tc>
        <w:tc>
          <w:tcPr/>
          <w:p>
            <w:pPr>
              <w:pStyle w:val="Compact"/>
            </w:pPr>
            <w:r>
              <w:t xml:space="preserve">99.69</w:t>
            </w:r>
          </w:p>
        </w:tc>
        <w:tc>
          <w:tcPr/>
          <w:p>
            <w:pPr>
              <w:pStyle w:val="Compact"/>
            </w:pPr>
            <w:r>
              <w:t xml:space="preserve">25.7</w:t>
            </w:r>
          </w:p>
        </w:tc>
        <w:tc>
          <w:tcPr/>
          <w:p>
            <w:pPr>
              <w:pStyle w:val="Compact"/>
            </w:pPr>
            <w:r>
              <w:t xml:space="preserve">27.3</w:t>
            </w:r>
          </w:p>
        </w:tc>
        <w:tc>
          <w:tcPr/>
          <w:p>
            <w:pPr>
              <w:pStyle w:val="Compact"/>
            </w:pPr>
            <w:r>
              <w:t xml:space="preserve">17.4</w:t>
            </w:r>
          </w:p>
        </w:tc>
        <w:tc>
          <w:tcPr/>
          <w:p>
            <w:pPr>
              <w:pStyle w:val="Compact"/>
            </w:pPr>
            <w:r>
              <w:t xml:space="preserve">29.2</w:t>
            </w:r>
          </w:p>
        </w:tc>
        <w:tc>
          <w:tcPr/>
          <w:p>
            <w:pPr>
              <w:pStyle w:val="Compact"/>
            </w:pPr>
            <w:r>
              <w:t xml:space="preserve">27.8</w:t>
            </w:r>
          </w:p>
        </w:tc>
        <w:tc>
          <w:tcPr/>
          <w:p>
            <w:pPr>
              <w:pStyle w:val="Compact"/>
            </w:pPr>
            <w:r>
              <w:t xml:space="preserve">24.8</w:t>
            </w:r>
          </w:p>
        </w:tc>
        <w:tc>
          <w:tcPr/>
          <w:p>
            <w:pPr>
              <w:pStyle w:val="Compact"/>
            </w:pPr>
            <w:r>
              <w:t xml:space="preserve">26.5</w:t>
            </w:r>
          </w:p>
        </w:tc>
        <w:tc>
          <w:tcPr/>
          <w:p>
            <w:pPr>
              <w:pStyle w:val="Compact"/>
            </w:pPr>
            <w:r>
              <w:t xml:space="preserve">25.3</w:t>
            </w:r>
          </w:p>
        </w:tc>
        <w:tc>
          <w:tcPr/>
          <w:p>
            <w:pPr>
              <w:pStyle w:val="Compact"/>
            </w:pPr>
            <w:r>
              <w:t xml:space="preserve">30.4</w:t>
            </w:r>
          </w:p>
        </w:tc>
        <w:tc>
          <w:tcPr/>
          <w:p>
            <w:pPr>
              <w:pStyle w:val="Compact"/>
            </w:pPr>
            <w:r>
              <w:t xml:space="preserve">29.1</w:t>
            </w:r>
          </w:p>
        </w:tc>
        <w:tc>
          <w:tcPr/>
          <w:p>
            <w:pPr>
              <w:pStyle w:val="Compact"/>
            </w:pPr>
            <w:r>
              <w:t xml:space="preserve">28.1</w:t>
            </w:r>
          </w:p>
        </w:tc>
        <w:tc>
          <w:tcPr/>
          <w:p>
            <w:pPr>
              <w:pStyle w:val="Compact"/>
            </w:pPr>
            <w:r>
              <w:t xml:space="preserve">25.8</w:t>
            </w:r>
          </w:p>
        </w:tc>
        <w:tc>
          <w:tcPr/>
          <w:p>
            <w:pPr>
              <w:pStyle w:val="Compact"/>
            </w:pPr>
            <w:r>
              <w:t xml:space="preserve">25.0</w:t>
            </w:r>
          </w:p>
        </w:tc>
        <w:tc>
          <w:tcPr/>
          <w:p>
            <w:pPr>
              <w:pStyle w:val="Compact"/>
            </w:pPr>
            <w:r>
              <w:t xml:space="preserve">29.7</w:t>
            </w:r>
          </w:p>
        </w:tc>
        <w:tc>
          <w:tcPr/>
          <w:p>
            <w:pPr>
              <w:pStyle w:val="Compact"/>
            </w:pPr>
            <w:r>
              <w:t xml:space="preserve">28.6</w:t>
            </w:r>
          </w:p>
        </w:tc>
        <w:tc>
          <w:tcPr/>
          <w:p>
            <w:pPr>
              <w:pStyle w:val="Compact"/>
            </w:pPr>
            <w:r>
              <w:t xml:space="preserve">27.3</w:t>
            </w:r>
          </w:p>
        </w:tc>
        <w:tc>
          <w:tcPr/>
          <w:p>
            <w:pPr>
              <w:pStyle w:val="Compact"/>
            </w:pPr>
            <w:r>
              <w:t xml:space="preserve">26.5</w:t>
            </w:r>
          </w:p>
        </w:tc>
      </w:tr>
      <w:tr>
        <w:tc>
          <w:tcPr/>
          <w:p>
            <w:pPr>
              <w:pStyle w:val="Compact"/>
            </w:pPr>
            <w:r>
              <w:t xml:space="preserve">GSM9245411_F12_post</w:t>
            </w:r>
          </w:p>
        </w:tc>
        <w:tc>
          <w:tcPr/>
          <w:p>
            <w:pPr>
              <w:pStyle w:val="Compact"/>
            </w:pPr>
            <w:r>
              <w:t xml:space="preserve">10,870</w:t>
            </w:r>
          </w:p>
        </w:tc>
        <w:tc>
          <w:tcPr/>
          <w:p>
            <w:pPr>
              <w:pStyle w:val="Compact"/>
            </w:pPr>
            <w:r>
              <w:t xml:space="preserve">98.77</w:t>
            </w:r>
          </w:p>
        </w:tc>
        <w:tc>
          <w:tcPr/>
          <w:p>
            <w:pPr>
              <w:pStyle w:val="Compact"/>
            </w:pPr>
            <w:r>
              <w:t xml:space="preserve">13.3</w:t>
            </w:r>
          </w:p>
        </w:tc>
        <w:tc>
          <w:tcPr/>
          <w:p>
            <w:pPr>
              <w:pStyle w:val="Compact"/>
            </w:pPr>
            <w:r>
              <w:t xml:space="preserve">24.8</w:t>
            </w:r>
          </w:p>
        </w:tc>
        <w:tc>
          <w:tcPr/>
          <w:p>
            <w:pPr>
              <w:pStyle w:val="Compact"/>
            </w:pPr>
            <w:r>
              <w:t xml:space="preserve">24.6</w:t>
            </w:r>
          </w:p>
        </w:tc>
        <w:tc>
          <w:tcPr/>
          <w:p>
            <w:pPr>
              <w:pStyle w:val="Compact"/>
            </w:pPr>
            <w:r>
              <w:t xml:space="preserve">25.4</w:t>
            </w:r>
          </w:p>
        </w:tc>
        <w:tc>
          <w:tcPr/>
          <w:p>
            <w:pPr>
              <w:pStyle w:val="Compact"/>
            </w:pPr>
            <w:r>
              <w:t xml:space="preserve">30.5</w:t>
            </w:r>
          </w:p>
        </w:tc>
        <w:tc>
          <w:tcPr/>
          <w:p>
            <w:pPr>
              <w:pStyle w:val="Compact"/>
            </w:pPr>
            <w:r>
              <w:t xml:space="preserve">23.8</w:t>
            </w:r>
          </w:p>
        </w:tc>
        <w:tc>
          <w:tcPr/>
          <w:p>
            <w:pPr>
              <w:pStyle w:val="Compact"/>
            </w:pPr>
            <w:r>
              <w:t xml:space="preserve">25.8</w:t>
            </w:r>
          </w:p>
        </w:tc>
        <w:tc>
          <w:tcPr/>
          <w:p>
            <w:pPr>
              <w:pStyle w:val="Compact"/>
            </w:pPr>
            <w:r>
              <w:t xml:space="preserve">25.6</w:t>
            </w:r>
          </w:p>
        </w:tc>
        <w:tc>
          <w:tcPr/>
          <w:p>
            <w:pPr>
              <w:pStyle w:val="Compact"/>
            </w:pPr>
            <w:r>
              <w:t xml:space="preserve">34.5</w:t>
            </w:r>
          </w:p>
        </w:tc>
        <w:tc>
          <w:tcPr/>
          <w:p>
            <w:pPr>
              <w:pStyle w:val="Compact"/>
            </w:pPr>
            <w:r>
              <w:t xml:space="preserve">33.7</w:t>
            </w:r>
          </w:p>
        </w:tc>
        <w:tc>
          <w:tcPr/>
          <w:p>
            <w:pPr>
              <w:pStyle w:val="Compact"/>
            </w:pPr>
            <w:r>
              <w:t xml:space="preserve">33.9</w:t>
            </w:r>
          </w:p>
        </w:tc>
        <w:tc>
          <w:tcPr/>
          <w:p>
            <w:pPr>
              <w:pStyle w:val="Compact"/>
            </w:pPr>
            <w:r>
              <w:t xml:space="preserve">30.8</w:t>
            </w:r>
          </w:p>
        </w:tc>
        <w:tc>
          <w:tcPr/>
          <w:p>
            <w:pPr>
              <w:pStyle w:val="Compact"/>
            </w:pPr>
            <w:r>
              <w:t xml:space="preserve">32.9</w:t>
            </w:r>
          </w:p>
        </w:tc>
        <w:tc>
          <w:tcPr/>
          <w:p>
            <w:pPr>
              <w:pStyle w:val="Compact"/>
            </w:pPr>
            <w:r>
              <w:t xml:space="preserve">36.2</w:t>
            </w:r>
          </w:p>
        </w:tc>
        <w:tc>
          <w:tcPr/>
          <w:p>
            <w:pPr>
              <w:pStyle w:val="Compact"/>
            </w:pPr>
            <w:r>
              <w:t xml:space="preserve">33.8</w:t>
            </w:r>
          </w:p>
        </w:tc>
        <w:tc>
          <w:tcPr/>
          <w:p>
            <w:pPr>
              <w:pStyle w:val="Compact"/>
            </w:pPr>
            <w:r>
              <w:t xml:space="preserve">24.1</w:t>
            </w:r>
          </w:p>
        </w:tc>
        <w:tc>
          <w:tcPr/>
          <w:p>
            <w:pPr>
              <w:pStyle w:val="Compact"/>
            </w:pPr>
            <w:r>
              <w:t xml:space="preserve">34.2</w:t>
            </w:r>
          </w:p>
        </w:tc>
      </w:tr>
      <w:tr>
        <w:tc>
          <w:tcPr/>
          <w:p>
            <w:pPr>
              <w:pStyle w:val="Compact"/>
            </w:pPr>
            <w:r>
              <w:t xml:space="preserve">GSM9245412_F12_pre</w:t>
            </w:r>
          </w:p>
        </w:tc>
        <w:tc>
          <w:tcPr/>
          <w:p>
            <w:pPr>
              <w:pStyle w:val="Compact"/>
            </w:pPr>
            <w:r>
              <w:t xml:space="preserve">5,530</w:t>
            </w:r>
          </w:p>
        </w:tc>
        <w:tc>
          <w:tcPr/>
          <w:p>
            <w:pPr>
              <w:pStyle w:val="Compact"/>
            </w:pPr>
            <w:r>
              <w:t xml:space="preserve">96.54</w:t>
            </w:r>
          </w:p>
        </w:tc>
        <w:tc>
          <w:tcPr/>
          <w:p>
            <w:pPr>
              <w:pStyle w:val="Compact"/>
            </w:pPr>
            <w:r>
              <w:t xml:space="preserve">28.5</w:t>
            </w:r>
          </w:p>
        </w:tc>
        <w:tc>
          <w:tcPr/>
          <w:p>
            <w:pPr>
              <w:pStyle w:val="Compact"/>
            </w:pPr>
            <w:r>
              <w:t xml:space="preserve">26.1</w:t>
            </w:r>
          </w:p>
        </w:tc>
        <w:tc>
          <w:tcPr/>
          <w:p>
            <w:pPr>
              <w:pStyle w:val="Compact"/>
            </w:pPr>
            <w:r>
              <w:t xml:space="preserve">19.1</w:t>
            </w:r>
          </w:p>
        </w:tc>
        <w:tc>
          <w:tcPr/>
          <w:p>
            <w:pPr>
              <w:pStyle w:val="Compact"/>
            </w:pPr>
            <w:r>
              <w:t xml:space="preserve">18.7</w:t>
            </w:r>
          </w:p>
        </w:tc>
        <w:tc>
          <w:tcPr/>
          <w:p>
            <w:pPr>
              <w:pStyle w:val="Compact"/>
            </w:pPr>
            <w:r>
              <w:t xml:space="preserve">26.1</w:t>
            </w:r>
          </w:p>
        </w:tc>
        <w:tc>
          <w:tcPr/>
          <w:p>
            <w:pPr>
              <w:pStyle w:val="Compact"/>
            </w:pPr>
            <w:r>
              <w:t xml:space="preserve">24.4</w:t>
            </w:r>
          </w:p>
        </w:tc>
        <w:tc>
          <w:tcPr/>
          <w:p>
            <w:pPr>
              <w:pStyle w:val="Compact"/>
            </w:pPr>
            <w:r>
              <w:t xml:space="preserve">24.8</w:t>
            </w:r>
          </w:p>
        </w:tc>
        <w:tc>
          <w:tcPr/>
          <w:p>
            <w:pPr>
              <w:pStyle w:val="Compact"/>
            </w:pPr>
            <w:r>
              <w:t xml:space="preserve">24.8</w:t>
            </w:r>
          </w:p>
        </w:tc>
        <w:tc>
          <w:tcPr/>
          <w:p>
            <w:pPr>
              <w:pStyle w:val="Compact"/>
            </w:pPr>
            <w:r>
              <w:t xml:space="preserve">25.7</w:t>
            </w:r>
          </w:p>
        </w:tc>
        <w:tc>
          <w:tcPr/>
          <w:p>
            <w:pPr>
              <w:pStyle w:val="Compact"/>
            </w:pPr>
            <w:r>
              <w:t xml:space="preserve">31.0</w:t>
            </w:r>
          </w:p>
        </w:tc>
        <w:tc>
          <w:tcPr/>
          <w:p>
            <w:pPr>
              <w:pStyle w:val="Compact"/>
            </w:pPr>
            <w:r>
              <w:t xml:space="preserve">30.3</w:t>
            </w:r>
          </w:p>
        </w:tc>
        <w:tc>
          <w:tcPr/>
          <w:p>
            <w:pPr>
              <w:pStyle w:val="Compact"/>
            </w:pPr>
            <w:r>
              <w:t xml:space="preserve">27.2</w:t>
            </w:r>
          </w:p>
        </w:tc>
        <w:tc>
          <w:tcPr/>
          <w:p>
            <w:pPr>
              <w:pStyle w:val="Compact"/>
            </w:pPr>
            <w:r>
              <w:t xml:space="preserve">26.9</w:t>
            </w:r>
          </w:p>
        </w:tc>
        <w:tc>
          <w:tcPr/>
          <w:p>
            <w:pPr>
              <w:pStyle w:val="Compact"/>
            </w:pPr>
            <w:r>
              <w:t xml:space="preserve">34.2</w:t>
            </w:r>
          </w:p>
        </w:tc>
        <w:tc>
          <w:tcPr/>
          <w:p>
            <w:pPr>
              <w:pStyle w:val="Compact"/>
            </w:pPr>
            <w:r>
              <w:t xml:space="preserve">28.4</w:t>
            </w:r>
          </w:p>
        </w:tc>
        <w:tc>
          <w:tcPr/>
          <w:p>
            <w:pPr>
              <w:pStyle w:val="Compact"/>
            </w:pPr>
            <w:r>
              <w:t xml:space="preserve">21.4</w:t>
            </w:r>
          </w:p>
        </w:tc>
        <w:tc>
          <w:tcPr/>
          <w:p>
            <w:pPr>
              <w:pStyle w:val="Compact"/>
            </w:pPr>
            <w:r>
              <w:t xml:space="preserve">30.3</w:t>
            </w:r>
          </w:p>
        </w:tc>
      </w:tr>
      <w:tr>
        <w:tc>
          <w:tcPr/>
          <w:p>
            <w:pPr>
              <w:pStyle w:val="Compact"/>
            </w:pPr>
            <w:r>
              <w:t xml:space="preserve">GSM9245413_F15_pre</w:t>
            </w:r>
          </w:p>
        </w:tc>
        <w:tc>
          <w:tcPr/>
          <w:p>
            <w:pPr>
              <w:pStyle w:val="Compact"/>
            </w:pPr>
            <w:r>
              <w:t xml:space="preserve">7,105</w:t>
            </w:r>
          </w:p>
        </w:tc>
        <w:tc>
          <w:tcPr/>
          <w:p>
            <w:pPr>
              <w:pStyle w:val="Compact"/>
            </w:pPr>
            <w:r>
              <w:t xml:space="preserve">98.83</w:t>
            </w:r>
          </w:p>
        </w:tc>
        <w:tc>
          <w:tcPr/>
          <w:p>
            <w:pPr>
              <w:pStyle w:val="Compact"/>
            </w:pPr>
            <w:r>
              <w:t xml:space="preserve">19.5</w:t>
            </w:r>
          </w:p>
        </w:tc>
        <w:tc>
          <w:tcPr/>
          <w:p>
            <w:pPr>
              <w:pStyle w:val="Compact"/>
            </w:pPr>
            <w:r>
              <w:t xml:space="preserve">21.1</w:t>
            </w:r>
          </w:p>
        </w:tc>
        <w:tc>
          <w:tcPr/>
          <w:p>
            <w:pPr>
              <w:pStyle w:val="Compact"/>
            </w:pPr>
            <w:r>
              <w:t xml:space="preserve">13.2</w:t>
            </w:r>
          </w:p>
        </w:tc>
        <w:tc>
          <w:tcPr/>
          <w:p>
            <w:pPr>
              <w:pStyle w:val="Compact"/>
            </w:pPr>
            <w:r>
              <w:t xml:space="preserve">12.1</w:t>
            </w:r>
          </w:p>
        </w:tc>
        <w:tc>
          <w:tcPr/>
          <w:p>
            <w:pPr>
              <w:pStyle w:val="Compact"/>
            </w:pPr>
            <w:r>
              <w:t xml:space="preserve">29.4</w:t>
            </w:r>
          </w:p>
        </w:tc>
        <w:tc>
          <w:tcPr/>
          <w:p>
            <w:pPr>
              <w:pStyle w:val="Compact"/>
            </w:pPr>
            <w:r>
              <w:t xml:space="preserve">24.8</w:t>
            </w:r>
          </w:p>
        </w:tc>
        <w:tc>
          <w:tcPr/>
          <w:p>
            <w:pPr>
              <w:pStyle w:val="Compact"/>
            </w:pPr>
            <w:r>
              <w:t xml:space="preserve">22.2</w:t>
            </w:r>
          </w:p>
        </w:tc>
        <w:tc>
          <w:tcPr/>
          <w:p>
            <w:pPr>
              <w:pStyle w:val="Compact"/>
            </w:pPr>
            <w:r>
              <w:t xml:space="preserve">20.0</w:t>
            </w:r>
          </w:p>
        </w:tc>
        <w:tc>
          <w:tcPr/>
          <w:p>
            <w:pPr>
              <w:pStyle w:val="Compact"/>
            </w:pPr>
            <w:r>
              <w:t xml:space="preserve">29.3</w:t>
            </w:r>
          </w:p>
        </w:tc>
        <w:tc>
          <w:tcPr/>
          <w:p>
            <w:pPr>
              <w:pStyle w:val="Compact"/>
            </w:pPr>
            <w:r>
              <w:t xml:space="preserve">27.6</w:t>
            </w:r>
          </w:p>
        </w:tc>
        <w:tc>
          <w:tcPr/>
          <w:p>
            <w:pPr>
              <w:pStyle w:val="Compact"/>
            </w:pPr>
            <w:r>
              <w:t xml:space="preserve">31.5</w:t>
            </w:r>
          </w:p>
        </w:tc>
        <w:tc>
          <w:tcPr/>
          <w:p>
            <w:pPr>
              <w:pStyle w:val="Compact"/>
            </w:pPr>
            <w:r>
              <w:t xml:space="preserve">32.5</w:t>
            </w:r>
          </w:p>
        </w:tc>
        <w:tc>
          <w:tcPr/>
          <w:p>
            <w:pPr>
              <w:pStyle w:val="Compact"/>
            </w:pPr>
            <w:r>
              <w:t xml:space="preserve">32.4</w:t>
            </w:r>
          </w:p>
        </w:tc>
        <w:tc>
          <w:tcPr/>
          <w:p>
            <w:pPr>
              <w:pStyle w:val="Compact"/>
            </w:pPr>
            <w:r>
              <w:t xml:space="preserve">32.2</w:t>
            </w:r>
          </w:p>
        </w:tc>
        <w:tc>
          <w:tcPr/>
          <w:p>
            <w:pPr>
              <w:pStyle w:val="Compact"/>
            </w:pPr>
            <w:r>
              <w:t xml:space="preserve">30.5</w:t>
            </w:r>
          </w:p>
        </w:tc>
        <w:tc>
          <w:tcPr/>
          <w:p>
            <w:pPr>
              <w:pStyle w:val="Compact"/>
            </w:pPr>
            <w:r>
              <w:t xml:space="preserve">17.3</w:t>
            </w:r>
          </w:p>
        </w:tc>
        <w:tc>
          <w:tcPr/>
          <w:p>
            <w:pPr>
              <w:pStyle w:val="Compact"/>
            </w:pPr>
            <w:r>
              <w:t xml:space="preserve">32.0</w:t>
            </w:r>
          </w:p>
        </w:tc>
      </w:tr>
      <w:tr>
        <w:tc>
          <w:tcPr/>
          <w:p>
            <w:pPr>
              <w:pStyle w:val="Compact"/>
            </w:pPr>
            <w:r>
              <w:t xml:space="preserve">GSM9245414_F16_post1_pre2</w:t>
            </w:r>
          </w:p>
        </w:tc>
        <w:tc>
          <w:tcPr/>
          <w:p>
            <w:pPr>
              <w:pStyle w:val="Compact"/>
            </w:pPr>
            <w:r>
              <w:t xml:space="preserve">7,353</w:t>
            </w:r>
          </w:p>
        </w:tc>
        <w:tc>
          <w:tcPr/>
          <w:p>
            <w:pPr>
              <w:pStyle w:val="Compact"/>
            </w:pPr>
            <w:r>
              <w:t xml:space="preserve">99.06</w:t>
            </w:r>
          </w:p>
        </w:tc>
        <w:tc>
          <w:tcPr/>
          <w:p>
            <w:pPr>
              <w:pStyle w:val="Compact"/>
            </w:pPr>
            <w:r>
              <w:t xml:space="preserve">10.1</w:t>
            </w:r>
          </w:p>
        </w:tc>
        <w:tc>
          <w:tcPr/>
          <w:p>
            <w:pPr>
              <w:pStyle w:val="Compact"/>
            </w:pPr>
            <w:r>
              <w:t xml:space="preserve">24.1</w:t>
            </w:r>
          </w:p>
        </w:tc>
        <w:tc>
          <w:tcPr/>
          <w:p>
            <w:pPr>
              <w:pStyle w:val="Compact"/>
            </w:pPr>
            <w:r>
              <w:t xml:space="preserve">14.6</w:t>
            </w:r>
          </w:p>
        </w:tc>
        <w:tc>
          <w:tcPr/>
          <w:p>
            <w:pPr>
              <w:pStyle w:val="Compact"/>
            </w:pPr>
            <w:r>
              <w:t xml:space="preserve">23.0</w:t>
            </w:r>
          </w:p>
        </w:tc>
        <w:tc>
          <w:tcPr/>
          <w:p>
            <w:pPr>
              <w:pStyle w:val="Compact"/>
            </w:pPr>
            <w:r>
              <w:t xml:space="preserve">27.5</w:t>
            </w:r>
          </w:p>
        </w:tc>
        <w:tc>
          <w:tcPr/>
          <w:p>
            <w:pPr>
              <w:pStyle w:val="Compact"/>
            </w:pPr>
            <w:r>
              <w:t xml:space="preserve">24.6</w:t>
            </w:r>
          </w:p>
        </w:tc>
        <w:tc>
          <w:tcPr/>
          <w:p>
            <w:pPr>
              <w:pStyle w:val="Compact"/>
            </w:pPr>
            <w:r>
              <w:t xml:space="preserve">26.0</w:t>
            </w:r>
          </w:p>
        </w:tc>
        <w:tc>
          <w:tcPr/>
          <w:p>
            <w:pPr>
              <w:pStyle w:val="Compact"/>
            </w:pPr>
            <w:r>
              <w:t xml:space="preserve">19.5</w:t>
            </w:r>
          </w:p>
        </w:tc>
        <w:tc>
          <w:tcPr/>
          <w:p>
            <w:pPr>
              <w:pStyle w:val="Compact"/>
            </w:pPr>
            <w:r>
              <w:t xml:space="preserve">31.7</w:t>
            </w:r>
          </w:p>
        </w:tc>
        <w:tc>
          <w:tcPr/>
          <w:p>
            <w:pPr>
              <w:pStyle w:val="Compact"/>
            </w:pPr>
            <w:r>
              <w:t xml:space="preserve">28.6</w:t>
            </w:r>
          </w:p>
        </w:tc>
        <w:tc>
          <w:tcPr/>
          <w:p>
            <w:pPr>
              <w:pStyle w:val="Compact"/>
            </w:pPr>
            <w:r>
              <w:t xml:space="preserve">30.9</w:t>
            </w:r>
          </w:p>
        </w:tc>
        <w:tc>
          <w:tcPr/>
          <w:p>
            <w:pPr>
              <w:pStyle w:val="Compact"/>
            </w:pPr>
            <w:r>
              <w:t xml:space="preserve">27.1</w:t>
            </w:r>
          </w:p>
        </w:tc>
        <w:tc>
          <w:tcPr/>
          <w:p>
            <w:pPr>
              <w:pStyle w:val="Compact"/>
            </w:pPr>
            <w:r>
              <w:t xml:space="preserve">29.2</w:t>
            </w:r>
          </w:p>
        </w:tc>
        <w:tc>
          <w:tcPr/>
          <w:p>
            <w:pPr>
              <w:pStyle w:val="Compact"/>
            </w:pPr>
            <w:r>
              <w:t xml:space="preserve">31.2</w:t>
            </w:r>
          </w:p>
        </w:tc>
        <w:tc>
          <w:tcPr/>
          <w:p>
            <w:pPr>
              <w:pStyle w:val="Compact"/>
            </w:pPr>
            <w:r>
              <w:t xml:space="preserve">29.3</w:t>
            </w:r>
          </w:p>
        </w:tc>
        <w:tc>
          <w:tcPr/>
          <w:p>
            <w:pPr>
              <w:pStyle w:val="Compact"/>
            </w:pPr>
            <w:r>
              <w:t xml:space="preserve">24.1</w:t>
            </w:r>
          </w:p>
        </w:tc>
        <w:tc>
          <w:tcPr/>
          <w:p>
            <w:pPr>
              <w:pStyle w:val="Compact"/>
            </w:pPr>
            <w:r>
              <w:t xml:space="preserve">31.1</w:t>
            </w:r>
          </w:p>
        </w:tc>
      </w:tr>
      <w:tr>
        <w:tc>
          <w:tcPr/>
          <w:p>
            <w:pPr>
              <w:pStyle w:val="Compact"/>
            </w:pPr>
            <w:r>
              <w:t xml:space="preserve">GSM9245415_F16_pre</w:t>
            </w:r>
          </w:p>
        </w:tc>
        <w:tc>
          <w:tcPr/>
          <w:p>
            <w:pPr>
              <w:pStyle w:val="Compact"/>
            </w:pPr>
            <w:r>
              <w:t xml:space="preserve">9,576</w:t>
            </w:r>
          </w:p>
        </w:tc>
        <w:tc>
          <w:tcPr/>
          <w:p>
            <w:pPr>
              <w:pStyle w:val="Compact"/>
            </w:pPr>
            <w:r>
              <w:t xml:space="preserve">89.53</w:t>
            </w:r>
          </w:p>
        </w:tc>
        <w:tc>
          <w:tcPr/>
          <w:p>
            <w:pPr>
              <w:pStyle w:val="Compact"/>
            </w:pPr>
            <w:r>
              <w:t xml:space="preserve">13.2</w:t>
            </w:r>
          </w:p>
        </w:tc>
        <w:tc>
          <w:tcPr/>
          <w:p>
            <w:pPr>
              <w:pStyle w:val="Compact"/>
            </w:pPr>
            <w:r>
              <w:t xml:space="preserve">20.0</w:t>
            </w:r>
          </w:p>
        </w:tc>
        <w:tc>
          <w:tcPr/>
          <w:p>
            <w:pPr>
              <w:pStyle w:val="Compact"/>
            </w:pPr>
            <w:r>
              <w:t xml:space="preserve">21.2</w:t>
            </w:r>
          </w:p>
        </w:tc>
        <w:tc>
          <w:tcPr/>
          <w:p>
            <w:pPr>
              <w:pStyle w:val="Compact"/>
            </w:pPr>
            <w:r>
              <w:t xml:space="preserve">18.0</w:t>
            </w:r>
          </w:p>
        </w:tc>
        <w:tc>
          <w:tcPr/>
          <w:p>
            <w:pPr>
              <w:pStyle w:val="Compact"/>
            </w:pPr>
            <w:r>
              <w:t xml:space="preserve">25.3</w:t>
            </w:r>
          </w:p>
        </w:tc>
        <w:tc>
          <w:tcPr/>
          <w:p>
            <w:pPr>
              <w:pStyle w:val="Compact"/>
            </w:pPr>
            <w:r>
              <w:t xml:space="preserve">20.0</w:t>
            </w:r>
          </w:p>
        </w:tc>
        <w:tc>
          <w:tcPr/>
          <w:p>
            <w:pPr>
              <w:pStyle w:val="Compact"/>
            </w:pPr>
            <w:r>
              <w:t xml:space="preserve">20.0</w:t>
            </w:r>
          </w:p>
        </w:tc>
        <w:tc>
          <w:tcPr/>
          <w:p>
            <w:pPr>
              <w:pStyle w:val="Compact"/>
            </w:pPr>
            <w:r>
              <w:t xml:space="preserve">18.2</w:t>
            </w:r>
          </w:p>
        </w:tc>
        <w:tc>
          <w:tcPr/>
          <w:p>
            <w:pPr>
              <w:pStyle w:val="Compact"/>
            </w:pPr>
            <w:r>
              <w:t xml:space="preserve">29.9</w:t>
            </w:r>
          </w:p>
        </w:tc>
        <w:tc>
          <w:tcPr/>
          <w:p>
            <w:pPr>
              <w:pStyle w:val="Compact"/>
            </w:pPr>
            <w:r>
              <w:t xml:space="preserve">25.9</w:t>
            </w:r>
          </w:p>
        </w:tc>
        <w:tc>
          <w:tcPr/>
          <w:p>
            <w:pPr>
              <w:pStyle w:val="Compact"/>
            </w:pPr>
            <w:r>
              <w:t xml:space="preserve">30.5</w:t>
            </w:r>
          </w:p>
        </w:tc>
        <w:tc>
          <w:tcPr/>
          <w:p>
            <w:pPr>
              <w:pStyle w:val="Compact"/>
            </w:pPr>
            <w:r>
              <w:t xml:space="preserve">30.1</w:t>
            </w:r>
          </w:p>
        </w:tc>
        <w:tc>
          <w:tcPr/>
          <w:p>
            <w:pPr>
              <w:pStyle w:val="Compact"/>
            </w:pPr>
            <w:r>
              <w:t xml:space="preserve">30.0</w:t>
            </w:r>
          </w:p>
        </w:tc>
        <w:tc>
          <w:tcPr/>
          <w:p>
            <w:pPr>
              <w:pStyle w:val="Compact"/>
            </w:pPr>
            <w:r>
              <w:t xml:space="preserve">32.8</w:t>
            </w:r>
          </w:p>
        </w:tc>
        <w:tc>
          <w:tcPr/>
          <w:p>
            <w:pPr>
              <w:pStyle w:val="Compact"/>
            </w:pPr>
            <w:r>
              <w:t xml:space="preserve">28.1</w:t>
            </w:r>
          </w:p>
        </w:tc>
        <w:tc>
          <w:tcPr/>
          <w:p>
            <w:pPr>
              <w:pStyle w:val="Compact"/>
            </w:pPr>
            <w:r>
              <w:t xml:space="preserve">18.3</w:t>
            </w:r>
          </w:p>
        </w:tc>
        <w:tc>
          <w:tcPr/>
          <w:p>
            <w:pPr>
              <w:pStyle w:val="Compact"/>
            </w:pPr>
            <w:r>
              <w:t xml:space="preserve">29.2</w:t>
            </w:r>
          </w:p>
        </w:tc>
      </w:tr>
      <w:tr>
        <w:tc>
          <w:tcPr/>
          <w:p>
            <w:pPr>
              <w:pStyle w:val="Compact"/>
            </w:pPr>
            <w:r>
              <w:t xml:space="preserve">GSM9245416_F17_post</w:t>
            </w:r>
          </w:p>
        </w:tc>
        <w:tc>
          <w:tcPr/>
          <w:p>
            <w:pPr>
              <w:pStyle w:val="Compact"/>
            </w:pPr>
            <w:r>
              <w:t xml:space="preserve">11,682</w:t>
            </w:r>
          </w:p>
        </w:tc>
        <w:tc>
          <w:tcPr/>
          <w:p>
            <w:pPr>
              <w:pStyle w:val="Compact"/>
            </w:pPr>
            <w:r>
              <w:t xml:space="preserve">99.98</w:t>
            </w:r>
          </w:p>
        </w:tc>
        <w:tc>
          <w:tcPr/>
          <w:p>
            <w:pPr>
              <w:pStyle w:val="Compact"/>
            </w:pPr>
            <w:r>
              <w:t xml:space="preserve">19.1</w:t>
            </w:r>
          </w:p>
        </w:tc>
        <w:tc>
          <w:tcPr/>
          <w:p>
            <w:pPr>
              <w:pStyle w:val="Compact"/>
            </w:pPr>
            <w:r>
              <w:t xml:space="preserve">21.8</w:t>
            </w:r>
          </w:p>
        </w:tc>
        <w:tc>
          <w:tcPr/>
          <w:p>
            <w:pPr>
              <w:pStyle w:val="Compact"/>
            </w:pPr>
            <w:r>
              <w:t xml:space="preserve">17.2</w:t>
            </w:r>
          </w:p>
        </w:tc>
        <w:tc>
          <w:tcPr/>
          <w:p>
            <w:pPr>
              <w:pStyle w:val="Compact"/>
            </w:pPr>
            <w:r>
              <w:t xml:space="preserve">13.3</w:t>
            </w:r>
          </w:p>
        </w:tc>
        <w:tc>
          <w:tcPr/>
          <w:p>
            <w:pPr>
              <w:pStyle w:val="Compact"/>
            </w:pPr>
            <w:r>
              <w:t xml:space="preserve">30.6</w:t>
            </w:r>
          </w:p>
        </w:tc>
        <w:tc>
          <w:tcPr/>
          <w:p>
            <w:pPr>
              <w:pStyle w:val="Compact"/>
            </w:pPr>
            <w:r>
              <w:t xml:space="preserve">32.8</w:t>
            </w:r>
          </w:p>
        </w:tc>
        <w:tc>
          <w:tcPr/>
          <w:p>
            <w:pPr>
              <w:pStyle w:val="Compact"/>
            </w:pPr>
            <w:r>
              <w:t xml:space="preserve">21.2</w:t>
            </w:r>
          </w:p>
        </w:tc>
        <w:tc>
          <w:tcPr/>
          <w:p>
            <w:pPr>
              <w:pStyle w:val="Compact"/>
            </w:pPr>
            <w:r>
              <w:t xml:space="preserve">19.3</w:t>
            </w:r>
          </w:p>
        </w:tc>
        <w:tc>
          <w:tcPr/>
          <w:p>
            <w:pPr>
              <w:pStyle w:val="Compact"/>
            </w:pPr>
            <w:r>
              <w:t xml:space="preserve">31.6</w:t>
            </w:r>
          </w:p>
        </w:tc>
        <w:tc>
          <w:tcPr/>
          <w:p>
            <w:pPr>
              <w:pStyle w:val="Compact"/>
            </w:pPr>
            <w:r>
              <w:t xml:space="preserve">31.3</w:t>
            </w:r>
          </w:p>
        </w:tc>
        <w:tc>
          <w:tcPr/>
          <w:p>
            <w:pPr>
              <w:pStyle w:val="Compact"/>
            </w:pPr>
            <w:r>
              <w:t xml:space="preserve">30.3</w:t>
            </w:r>
          </w:p>
        </w:tc>
        <w:tc>
          <w:tcPr/>
          <w:p>
            <w:pPr>
              <w:pStyle w:val="Compact"/>
            </w:pPr>
            <w:r>
              <w:t xml:space="preserve">31.1</w:t>
            </w:r>
          </w:p>
        </w:tc>
        <w:tc>
          <w:tcPr/>
          <w:p>
            <w:pPr>
              <w:pStyle w:val="Compact"/>
            </w:pPr>
            <w:r>
              <w:t xml:space="preserve">33.6</w:t>
            </w:r>
          </w:p>
        </w:tc>
        <w:tc>
          <w:tcPr/>
          <w:p>
            <w:pPr>
              <w:pStyle w:val="Compact"/>
            </w:pPr>
            <w:r>
              <w:t xml:space="preserve">32.7</w:t>
            </w:r>
          </w:p>
        </w:tc>
        <w:tc>
          <w:tcPr/>
          <w:p>
            <w:pPr>
              <w:pStyle w:val="Compact"/>
            </w:pPr>
            <w:r>
              <w:t xml:space="preserve">33.3</w:t>
            </w:r>
          </w:p>
        </w:tc>
        <w:tc>
          <w:tcPr/>
          <w:p>
            <w:pPr>
              <w:pStyle w:val="Compact"/>
            </w:pPr>
            <w:r>
              <w:t xml:space="preserve">18.2</w:t>
            </w:r>
          </w:p>
        </w:tc>
        <w:tc>
          <w:tcPr/>
          <w:p>
            <w:pPr>
              <w:pStyle w:val="Compact"/>
            </w:pPr>
            <w:r>
              <w:t xml:space="preserve">32.6</w:t>
            </w:r>
          </w:p>
        </w:tc>
      </w:tr>
      <w:tr>
        <w:tc>
          <w:tcPr/>
          <w:p>
            <w:pPr>
              <w:pStyle w:val="Compact"/>
            </w:pPr>
            <w:r>
              <w:t xml:space="preserve">GSM9245417_F18_post</w:t>
            </w:r>
          </w:p>
        </w:tc>
        <w:tc>
          <w:tcPr/>
          <w:p>
            <w:pPr>
              <w:pStyle w:val="Compact"/>
            </w:pPr>
            <w:r>
              <w:t xml:space="preserve">3,531</w:t>
            </w:r>
          </w:p>
        </w:tc>
        <w:tc>
          <w:tcPr/>
          <w:p>
            <w:pPr>
              <w:pStyle w:val="Compact"/>
            </w:pPr>
            <w:r>
              <w:t xml:space="preserve">100.0</w:t>
            </w:r>
          </w:p>
        </w:tc>
        <w:tc>
          <w:tcPr/>
          <w:p>
            <w:pPr>
              <w:pStyle w:val="Compact"/>
            </w:pPr>
            <w:r>
              <w:t xml:space="preserve">31.6</w:t>
            </w:r>
          </w:p>
        </w:tc>
        <w:tc>
          <w:tcPr/>
          <w:p>
            <w:pPr>
              <w:pStyle w:val="Compact"/>
            </w:pPr>
            <w:r>
              <w:t xml:space="preserve">33.5</w:t>
            </w:r>
          </w:p>
        </w:tc>
        <w:tc>
          <w:tcPr/>
          <w:p>
            <w:pPr>
              <w:pStyle w:val="Compact"/>
            </w:pPr>
            <w:r>
              <w:t xml:space="preserve">34.8</w:t>
            </w:r>
          </w:p>
        </w:tc>
        <w:tc>
          <w:tcPr/>
          <w:p>
            <w:pPr>
              <w:pStyle w:val="Compact"/>
            </w:pPr>
            <w:r>
              <w:t xml:space="preserve">33.2</w:t>
            </w:r>
          </w:p>
        </w:tc>
        <w:tc>
          <w:tcPr/>
          <w:p>
            <w:pPr>
              <w:pStyle w:val="Compact"/>
            </w:pPr>
            <w:r>
              <w:t xml:space="preserve">35.4</w:t>
            </w:r>
          </w:p>
        </w:tc>
        <w:tc>
          <w:tcPr/>
          <w:p>
            <w:pPr>
              <w:pStyle w:val="Compact"/>
            </w:pPr>
            <w:r>
              <w:t xml:space="preserve">34.6</w:t>
            </w:r>
          </w:p>
        </w:tc>
        <w:tc>
          <w:tcPr/>
          <w:p>
            <w:pPr>
              <w:pStyle w:val="Compact"/>
            </w:pPr>
            <w:r>
              <w:t xml:space="preserve">33.2</w:t>
            </w:r>
          </w:p>
        </w:tc>
        <w:tc>
          <w:tcPr/>
          <w:p>
            <w:pPr>
              <w:pStyle w:val="Compact"/>
            </w:pPr>
            <w:r>
              <w:t xml:space="preserve">32.7</w:t>
            </w:r>
          </w:p>
        </w:tc>
        <w:tc>
          <w:tcPr/>
          <w:p>
            <w:pPr>
              <w:pStyle w:val="Compact"/>
            </w:pPr>
            <w:r>
              <w:t xml:space="preserve">33.3</w:t>
            </w:r>
          </w:p>
        </w:tc>
        <w:tc>
          <w:tcPr/>
          <w:p>
            <w:pPr>
              <w:pStyle w:val="Compact"/>
            </w:pPr>
            <w:r>
              <w:t xml:space="preserve">34.7</w:t>
            </w:r>
          </w:p>
        </w:tc>
        <w:tc>
          <w:tcPr/>
          <w:p>
            <w:pPr>
              <w:pStyle w:val="Compact"/>
            </w:pPr>
            <w:r>
              <w:t xml:space="preserve">34.7</w:t>
            </w:r>
          </w:p>
        </w:tc>
        <w:tc>
          <w:tcPr/>
          <w:p>
            <w:pPr>
              <w:pStyle w:val="Compact"/>
            </w:pPr>
            <w:r>
              <w:t xml:space="preserve">34.7</w:t>
            </w:r>
          </w:p>
        </w:tc>
        <w:tc>
          <w:tcPr/>
          <w:p>
            <w:pPr>
              <w:pStyle w:val="Compact"/>
            </w:pPr>
            <w:r>
              <w:t xml:space="preserve">35.5</w:t>
            </w:r>
          </w:p>
        </w:tc>
        <w:tc>
          <w:tcPr/>
          <w:p>
            <w:pPr>
              <w:pStyle w:val="Compact"/>
            </w:pPr>
            <w:r>
              <w:t xml:space="preserve">34.9</w:t>
            </w:r>
          </w:p>
        </w:tc>
        <w:tc>
          <w:tcPr/>
          <w:p>
            <w:pPr>
              <w:pStyle w:val="Compact"/>
            </w:pPr>
            <w:r>
              <w:t xml:space="preserve">34.3</w:t>
            </w:r>
          </w:p>
        </w:tc>
        <w:tc>
          <w:tcPr/>
          <w:p>
            <w:pPr>
              <w:pStyle w:val="Compact"/>
            </w:pPr>
            <w:r>
              <w:t xml:space="preserve">28.7</w:t>
            </w:r>
          </w:p>
        </w:tc>
        <w:tc>
          <w:tcPr/>
          <w:p>
            <w:pPr>
              <w:pStyle w:val="Compact"/>
            </w:pPr>
            <w:r>
              <w:t xml:space="preserve">34.4</w:t>
            </w:r>
          </w:p>
        </w:tc>
      </w:tr>
      <w:tr>
        <w:tc>
          <w:tcPr/>
          <w:p>
            <w:pPr>
              <w:pStyle w:val="Compact"/>
            </w:pPr>
            <w:r>
              <w:t xml:space="preserve">GSM9245418_F20_post1_pre2</w:t>
            </w:r>
          </w:p>
        </w:tc>
        <w:tc>
          <w:tcPr/>
          <w:p>
            <w:pPr>
              <w:pStyle w:val="Compact"/>
            </w:pPr>
            <w:r>
              <w:t xml:space="preserve">12,430</w:t>
            </w:r>
          </w:p>
        </w:tc>
        <w:tc>
          <w:tcPr/>
          <w:p>
            <w:pPr>
              <w:pStyle w:val="Compact"/>
            </w:pPr>
            <w:r>
              <w:t xml:space="preserve">99.94</w:t>
            </w:r>
          </w:p>
        </w:tc>
        <w:tc>
          <w:tcPr/>
          <w:p>
            <w:pPr>
              <w:pStyle w:val="Compact"/>
            </w:pPr>
            <w:r>
              <w:t xml:space="preserve">15.3</w:t>
            </w:r>
          </w:p>
        </w:tc>
        <w:tc>
          <w:tcPr/>
          <w:p>
            <w:pPr>
              <w:pStyle w:val="Compact"/>
            </w:pPr>
            <w:r>
              <w:t xml:space="preserve">19.2</w:t>
            </w:r>
          </w:p>
        </w:tc>
        <w:tc>
          <w:tcPr/>
          <w:p>
            <w:pPr>
              <w:pStyle w:val="Compact"/>
            </w:pPr>
            <w:r>
              <w:t xml:space="preserve">15.5</w:t>
            </w:r>
          </w:p>
        </w:tc>
        <w:tc>
          <w:tcPr/>
          <w:p>
            <w:pPr>
              <w:pStyle w:val="Compact"/>
            </w:pPr>
            <w:r>
              <w:t xml:space="preserve">13.1</w:t>
            </w:r>
          </w:p>
        </w:tc>
        <w:tc>
          <w:tcPr/>
          <w:p>
            <w:pPr>
              <w:pStyle w:val="Compact"/>
            </w:pPr>
            <w:r>
              <w:t xml:space="preserve">35.8</w:t>
            </w:r>
          </w:p>
        </w:tc>
        <w:tc>
          <w:tcPr/>
          <w:p>
            <w:pPr>
              <w:pStyle w:val="Compact"/>
            </w:pPr>
            <w:r>
              <w:t xml:space="preserve">25.1</w:t>
            </w:r>
          </w:p>
        </w:tc>
        <w:tc>
          <w:tcPr/>
          <w:p>
            <w:pPr>
              <w:pStyle w:val="Compact"/>
            </w:pPr>
            <w:r>
              <w:t xml:space="preserve">23.4</w:t>
            </w:r>
          </w:p>
        </w:tc>
        <w:tc>
          <w:tcPr/>
          <w:p>
            <w:pPr>
              <w:pStyle w:val="Compact"/>
            </w:pPr>
            <w:r>
              <w:t xml:space="preserve">17.4</w:t>
            </w:r>
          </w:p>
        </w:tc>
        <w:tc>
          <w:tcPr/>
          <w:p>
            <w:pPr>
              <w:pStyle w:val="Compact"/>
            </w:pPr>
            <w:r>
              <w:t xml:space="preserve">34.8</w:t>
            </w:r>
          </w:p>
        </w:tc>
        <w:tc>
          <w:tcPr/>
          <w:p>
            <w:pPr>
              <w:pStyle w:val="Compact"/>
            </w:pPr>
            <w:r>
              <w:t xml:space="preserve">33.1</w:t>
            </w:r>
          </w:p>
        </w:tc>
        <w:tc>
          <w:tcPr/>
          <w:p>
            <w:pPr>
              <w:pStyle w:val="Compact"/>
            </w:pPr>
            <w:r>
              <w:t xml:space="preserve">36.6</w:t>
            </w:r>
          </w:p>
        </w:tc>
        <w:tc>
          <w:tcPr/>
          <w:p>
            <w:pPr>
              <w:pStyle w:val="Compact"/>
            </w:pPr>
            <w:r>
              <w:t xml:space="preserve">35.3</w:t>
            </w:r>
          </w:p>
        </w:tc>
        <w:tc>
          <w:tcPr/>
          <w:p>
            <w:pPr>
              <w:pStyle w:val="Compact"/>
            </w:pPr>
            <w:r>
              <w:t xml:space="preserve">35.6</w:t>
            </w:r>
          </w:p>
        </w:tc>
        <w:tc>
          <w:tcPr/>
          <w:p>
            <w:pPr>
              <w:pStyle w:val="Compact"/>
            </w:pPr>
            <w:r>
              <w:t xml:space="preserve">36.9</w:t>
            </w:r>
          </w:p>
        </w:tc>
        <w:tc>
          <w:tcPr/>
          <w:p>
            <w:pPr>
              <w:pStyle w:val="Compact"/>
            </w:pPr>
            <w:r>
              <w:t xml:space="preserve">35.3</w:t>
            </w:r>
          </w:p>
        </w:tc>
        <w:tc>
          <w:tcPr/>
          <w:p>
            <w:pPr>
              <w:pStyle w:val="Compact"/>
            </w:pPr>
            <w:r>
              <w:t xml:space="preserve">20.3</w:t>
            </w:r>
          </w:p>
        </w:tc>
        <w:tc>
          <w:tcPr/>
          <w:p>
            <w:pPr>
              <w:pStyle w:val="Compact"/>
            </w:pPr>
            <w:r>
              <w:t xml:space="preserve">37.5</w:t>
            </w:r>
          </w:p>
        </w:tc>
      </w:tr>
      <w:tr>
        <w:tc>
          <w:tcPr/>
          <w:p>
            <w:pPr>
              <w:pStyle w:val="Compact"/>
            </w:pPr>
            <w:r>
              <w:t xml:space="preserve">GSM9245419_F22_post</w:t>
            </w:r>
          </w:p>
        </w:tc>
        <w:tc>
          <w:tcPr/>
          <w:p>
            <w:pPr>
              <w:pStyle w:val="Compact"/>
            </w:pPr>
            <w:r>
              <w:t xml:space="preserve">13,824</w:t>
            </w:r>
          </w:p>
        </w:tc>
        <w:tc>
          <w:tcPr/>
          <w:p>
            <w:pPr>
              <w:pStyle w:val="Compact"/>
            </w:pPr>
            <w:r>
              <w:t xml:space="preserve">99.4</w:t>
            </w:r>
          </w:p>
        </w:tc>
        <w:tc>
          <w:tcPr/>
          <w:p>
            <w:pPr>
              <w:pStyle w:val="Compact"/>
            </w:pPr>
            <w:r>
              <w:t xml:space="preserve">18.8</w:t>
            </w:r>
          </w:p>
        </w:tc>
        <w:tc>
          <w:tcPr/>
          <w:p>
            <w:pPr>
              <w:pStyle w:val="Compact"/>
            </w:pPr>
            <w:r>
              <w:t xml:space="preserve">20.9</w:t>
            </w:r>
          </w:p>
        </w:tc>
        <w:tc>
          <w:tcPr/>
          <w:p>
            <w:pPr>
              <w:pStyle w:val="Compact"/>
            </w:pPr>
            <w:r>
              <w:t xml:space="preserve">17.8</w:t>
            </w:r>
          </w:p>
        </w:tc>
        <w:tc>
          <w:tcPr/>
          <w:p>
            <w:pPr>
              <w:pStyle w:val="Compact"/>
            </w:pPr>
            <w:r>
              <w:t xml:space="preserve">23.8</w:t>
            </w:r>
          </w:p>
        </w:tc>
        <w:tc>
          <w:tcPr/>
          <w:p>
            <w:pPr>
              <w:pStyle w:val="Compact"/>
            </w:pPr>
            <w:r>
              <w:t xml:space="preserve">28.7</w:t>
            </w:r>
          </w:p>
        </w:tc>
        <w:tc>
          <w:tcPr/>
          <w:p>
            <w:pPr>
              <w:pStyle w:val="Compact"/>
            </w:pPr>
            <w:r>
              <w:t xml:space="preserve">23.4</w:t>
            </w:r>
          </w:p>
        </w:tc>
        <w:tc>
          <w:tcPr/>
          <w:p>
            <w:pPr>
              <w:pStyle w:val="Compact"/>
            </w:pPr>
            <w:r>
              <w:t xml:space="preserve">23.2</w:t>
            </w:r>
          </w:p>
        </w:tc>
        <w:tc>
          <w:tcPr/>
          <w:p>
            <w:pPr>
              <w:pStyle w:val="Compact"/>
            </w:pPr>
            <w:r>
              <w:t xml:space="preserve">22.7</w:t>
            </w:r>
          </w:p>
        </w:tc>
        <w:tc>
          <w:tcPr/>
          <w:p>
            <w:pPr>
              <w:pStyle w:val="Compact"/>
            </w:pPr>
            <w:r>
              <w:t xml:space="preserve">30.9</w:t>
            </w:r>
          </w:p>
        </w:tc>
        <w:tc>
          <w:tcPr/>
          <w:p>
            <w:pPr>
              <w:pStyle w:val="Compact"/>
            </w:pPr>
            <w:r>
              <w:t xml:space="preserve">28.7</w:t>
            </w:r>
          </w:p>
        </w:tc>
        <w:tc>
          <w:tcPr/>
          <w:p>
            <w:pPr>
              <w:pStyle w:val="Compact"/>
            </w:pPr>
            <w:r>
              <w:t xml:space="preserve">29.7</w:t>
            </w:r>
          </w:p>
        </w:tc>
        <w:tc>
          <w:tcPr/>
          <w:p>
            <w:pPr>
              <w:pStyle w:val="Compact"/>
            </w:pPr>
            <w:r>
              <w:t xml:space="preserve">27.5</w:t>
            </w:r>
          </w:p>
        </w:tc>
        <w:tc>
          <w:tcPr/>
          <w:p>
            <w:pPr>
              <w:pStyle w:val="Compact"/>
            </w:pPr>
            <w:r>
              <w:t xml:space="preserve">28.2</w:t>
            </w:r>
          </w:p>
        </w:tc>
        <w:tc>
          <w:tcPr/>
          <w:p>
            <w:pPr>
              <w:pStyle w:val="Compact"/>
            </w:pPr>
            <w:r>
              <w:t xml:space="preserve">31.9</w:t>
            </w:r>
          </w:p>
        </w:tc>
        <w:tc>
          <w:tcPr/>
          <w:p>
            <w:pPr>
              <w:pStyle w:val="Compact"/>
            </w:pPr>
            <w:r>
              <w:t xml:space="preserve">28.4</w:t>
            </w:r>
          </w:p>
        </w:tc>
        <w:tc>
          <w:tcPr/>
          <w:p>
            <w:pPr>
              <w:pStyle w:val="Compact"/>
            </w:pPr>
            <w:r>
              <w:t xml:space="preserve">27.5</w:t>
            </w:r>
          </w:p>
        </w:tc>
        <w:tc>
          <w:tcPr/>
          <w:p>
            <w:pPr>
              <w:pStyle w:val="Compact"/>
            </w:pPr>
            <w:r>
              <w:t xml:space="preserve">29.2</w:t>
            </w:r>
          </w:p>
        </w:tc>
      </w:tr>
      <w:tr>
        <w:tc>
          <w:tcPr/>
          <w:p>
            <w:pPr>
              <w:pStyle w:val="Compact"/>
            </w:pPr>
            <w:r>
              <w:t xml:space="preserve">GSM9245420_F23_post</w:t>
            </w:r>
          </w:p>
        </w:tc>
        <w:tc>
          <w:tcPr/>
          <w:p>
            <w:pPr>
              <w:pStyle w:val="Compact"/>
            </w:pPr>
            <w:r>
              <w:t xml:space="preserve">689</w:t>
            </w:r>
          </w:p>
        </w:tc>
        <w:tc>
          <w:tcPr/>
          <w:p>
            <w:pPr>
              <w:pStyle w:val="Compact"/>
            </w:pPr>
            <w:r>
              <w:t xml:space="preserve">97.59</w:t>
            </w:r>
          </w:p>
        </w:tc>
        <w:tc>
          <w:tcPr/>
          <w:p>
            <w:pPr>
              <w:pStyle w:val="Compact"/>
            </w:pPr>
            <w:r>
              <w:t xml:space="preserve">15.8</w:t>
            </w:r>
          </w:p>
        </w:tc>
        <w:tc>
          <w:tcPr/>
          <w:p>
            <w:pPr>
              <w:pStyle w:val="Compact"/>
            </w:pPr>
            <w:r>
              <w:t xml:space="preserve">18.7</w:t>
            </w:r>
          </w:p>
        </w:tc>
        <w:tc>
          <w:tcPr/>
          <w:p>
            <w:pPr>
              <w:pStyle w:val="Compact"/>
            </w:pPr>
            <w:r>
              <w:t xml:space="preserve">28.4</w:t>
            </w:r>
          </w:p>
        </w:tc>
        <w:tc>
          <w:tcPr/>
          <w:p>
            <w:pPr>
              <w:pStyle w:val="Compact"/>
            </w:pPr>
            <w:r>
              <w:t xml:space="preserve">22.5</w:t>
            </w:r>
          </w:p>
        </w:tc>
        <w:tc>
          <w:tcPr/>
          <w:p>
            <w:pPr>
              <w:pStyle w:val="Compact"/>
            </w:pPr>
            <w:r>
              <w:t xml:space="preserve">29.2</w:t>
            </w:r>
          </w:p>
        </w:tc>
        <w:tc>
          <w:tcPr/>
          <w:p>
            <w:pPr>
              <w:pStyle w:val="Compact"/>
            </w:pPr>
            <w:r>
              <w:t xml:space="preserve">23.1</w:t>
            </w:r>
          </w:p>
        </w:tc>
        <w:tc>
          <w:tcPr/>
          <w:p>
            <w:pPr>
              <w:pStyle w:val="Compact"/>
            </w:pPr>
            <w:r>
              <w:t xml:space="preserve">21.8</w:t>
            </w:r>
          </w:p>
        </w:tc>
        <w:tc>
          <w:tcPr/>
          <w:p>
            <w:pPr>
              <w:pStyle w:val="Compact"/>
            </w:pPr>
            <w:r>
              <w:t xml:space="preserve">18.3</w:t>
            </w:r>
          </w:p>
        </w:tc>
        <w:tc>
          <w:tcPr/>
          <w:p>
            <w:pPr>
              <w:pStyle w:val="Compact"/>
            </w:pPr>
            <w:r>
              <w:t xml:space="preserve">33.4</w:t>
            </w:r>
          </w:p>
        </w:tc>
        <w:tc>
          <w:tcPr/>
          <w:p>
            <w:pPr>
              <w:pStyle w:val="Compact"/>
            </w:pPr>
            <w:r>
              <w:t xml:space="preserve">29.5</w:t>
            </w:r>
          </w:p>
        </w:tc>
        <w:tc>
          <w:tcPr/>
          <w:p>
            <w:pPr>
              <w:pStyle w:val="Compact"/>
            </w:pPr>
            <w:r>
              <w:t xml:space="preserve">32.9</w:t>
            </w:r>
          </w:p>
        </w:tc>
        <w:tc>
          <w:tcPr/>
          <w:p>
            <w:pPr>
              <w:pStyle w:val="Compact"/>
            </w:pPr>
            <w:r>
              <w:t xml:space="preserve">28.7</w:t>
            </w:r>
          </w:p>
        </w:tc>
        <w:tc>
          <w:tcPr/>
          <w:p>
            <w:pPr>
              <w:pStyle w:val="Compact"/>
            </w:pPr>
            <w:r>
              <w:t xml:space="preserve">31.5</w:t>
            </w:r>
          </w:p>
        </w:tc>
        <w:tc>
          <w:tcPr/>
          <w:p>
            <w:pPr>
              <w:pStyle w:val="Compact"/>
            </w:pPr>
            <w:r>
              <w:t xml:space="preserve">33.5</w:t>
            </w:r>
          </w:p>
        </w:tc>
        <w:tc>
          <w:tcPr/>
          <w:p>
            <w:pPr>
              <w:pStyle w:val="Compact"/>
            </w:pPr>
            <w:r>
              <w:t xml:space="preserve">28.0</w:t>
            </w:r>
          </w:p>
        </w:tc>
        <w:tc>
          <w:tcPr/>
          <w:p>
            <w:pPr>
              <w:pStyle w:val="Compact"/>
            </w:pPr>
            <w:r>
              <w:t xml:space="preserve">20.8</w:t>
            </w:r>
          </w:p>
        </w:tc>
        <w:tc>
          <w:tcPr/>
          <w:p>
            <w:pPr>
              <w:pStyle w:val="Compact"/>
            </w:pPr>
            <w:r>
              <w:t xml:space="preserve">29.8</w:t>
            </w:r>
          </w:p>
        </w:tc>
      </w:tr>
      <w:tr>
        <w:tc>
          <w:tcPr/>
          <w:p>
            <w:pPr>
              <w:pStyle w:val="Compact"/>
            </w:pPr>
            <w:r>
              <w:t xml:space="preserve">GSM9245421_F25_post</w:t>
            </w:r>
          </w:p>
        </w:tc>
        <w:tc>
          <w:tcPr/>
          <w:p>
            <w:pPr>
              <w:pStyle w:val="Compact"/>
            </w:pPr>
            <w:r>
              <w:t xml:space="preserve">4,752</w:t>
            </w:r>
          </w:p>
        </w:tc>
        <w:tc>
          <w:tcPr/>
          <w:p>
            <w:pPr>
              <w:pStyle w:val="Compact"/>
            </w:pPr>
            <w:r>
              <w:t xml:space="preserve">98.71</w:t>
            </w:r>
          </w:p>
        </w:tc>
        <w:tc>
          <w:tcPr/>
          <w:p>
            <w:pPr>
              <w:pStyle w:val="Compact"/>
            </w:pPr>
            <w:r>
              <w:t xml:space="preserve">29.5</w:t>
            </w:r>
          </w:p>
        </w:tc>
        <w:tc>
          <w:tcPr/>
          <w:p>
            <w:pPr>
              <w:pStyle w:val="Compact"/>
            </w:pPr>
            <w:r>
              <w:t xml:space="preserve">28.3</w:t>
            </w:r>
          </w:p>
        </w:tc>
        <w:tc>
          <w:tcPr/>
          <w:p>
            <w:pPr>
              <w:pStyle w:val="Compact"/>
            </w:pPr>
            <w:r>
              <w:t xml:space="preserve">27.9</w:t>
            </w:r>
          </w:p>
        </w:tc>
        <w:tc>
          <w:tcPr/>
          <w:p>
            <w:pPr>
              <w:pStyle w:val="Compact"/>
            </w:pPr>
            <w:r>
              <w:t xml:space="preserve">11.3</w:t>
            </w:r>
          </w:p>
        </w:tc>
        <w:tc>
          <w:tcPr/>
          <w:p>
            <w:pPr>
              <w:pStyle w:val="Compact"/>
            </w:pPr>
            <w:r>
              <w:t xml:space="preserve">22.8</w:t>
            </w:r>
          </w:p>
        </w:tc>
        <w:tc>
          <w:tcPr/>
          <w:p>
            <w:pPr>
              <w:pStyle w:val="Compact"/>
            </w:pPr>
            <w:r>
              <w:t xml:space="preserve">20.4</w:t>
            </w:r>
          </w:p>
        </w:tc>
        <w:tc>
          <w:tcPr/>
          <w:p>
            <w:pPr>
              <w:pStyle w:val="Compact"/>
            </w:pPr>
            <w:r>
              <w:t xml:space="preserve">28.0</w:t>
            </w:r>
          </w:p>
        </w:tc>
        <w:tc>
          <w:tcPr/>
          <w:p>
            <w:pPr>
              <w:pStyle w:val="Compact"/>
            </w:pPr>
            <w:r>
              <w:t xml:space="preserve">22.6</w:t>
            </w:r>
          </w:p>
        </w:tc>
        <w:tc>
          <w:tcPr/>
          <w:p>
            <w:pPr>
              <w:pStyle w:val="Compact"/>
            </w:pPr>
            <w:r>
              <w:t xml:space="preserve">24.9</w:t>
            </w:r>
          </w:p>
        </w:tc>
        <w:tc>
          <w:tcPr/>
          <w:p>
            <w:pPr>
              <w:pStyle w:val="Compact"/>
            </w:pPr>
            <w:r>
              <w:t xml:space="preserve">27.0</w:t>
            </w:r>
          </w:p>
        </w:tc>
        <w:tc>
          <w:tcPr/>
          <w:p>
            <w:pPr>
              <w:pStyle w:val="Compact"/>
            </w:pPr>
            <w:r>
              <w:t xml:space="preserve">27.5</w:t>
            </w:r>
          </w:p>
        </w:tc>
        <w:tc>
          <w:tcPr/>
          <w:p>
            <w:pPr>
              <w:pStyle w:val="Compact"/>
            </w:pPr>
            <w:r>
              <w:t xml:space="preserve">29.1</w:t>
            </w:r>
          </w:p>
        </w:tc>
        <w:tc>
          <w:tcPr/>
          <w:p>
            <w:pPr>
              <w:pStyle w:val="Compact"/>
            </w:pPr>
            <w:r>
              <w:t xml:space="preserve">30.8</w:t>
            </w:r>
          </w:p>
        </w:tc>
        <w:tc>
          <w:tcPr/>
          <w:p>
            <w:pPr>
              <w:pStyle w:val="Compact"/>
            </w:pPr>
            <w:r>
              <w:t xml:space="preserve">32.5</w:t>
            </w:r>
          </w:p>
        </w:tc>
        <w:tc>
          <w:tcPr/>
          <w:p>
            <w:pPr>
              <w:pStyle w:val="Compact"/>
            </w:pPr>
            <w:r>
              <w:t xml:space="preserve">27.1</w:t>
            </w:r>
          </w:p>
        </w:tc>
        <w:tc>
          <w:tcPr/>
          <w:p>
            <w:pPr>
              <w:pStyle w:val="Compact"/>
            </w:pPr>
            <w:r>
              <w:t xml:space="preserve">17.3</w:t>
            </w:r>
          </w:p>
        </w:tc>
        <w:tc>
          <w:tcPr/>
          <w:p>
            <w:pPr>
              <w:pStyle w:val="Compact"/>
            </w:pPr>
            <w:r>
              <w:t xml:space="preserve">27.0</w:t>
            </w:r>
          </w:p>
        </w:tc>
      </w:tr>
      <w:tr>
        <w:tc>
          <w:tcPr/>
          <w:p>
            <w:pPr>
              <w:pStyle w:val="Compact"/>
            </w:pPr>
            <w:r>
              <w:t xml:space="preserve">GSM9245422_F26_post</w:t>
            </w:r>
          </w:p>
        </w:tc>
        <w:tc>
          <w:tcPr/>
          <w:p>
            <w:pPr>
              <w:pStyle w:val="Compact"/>
            </w:pPr>
            <w:r>
              <w:t xml:space="preserve">4,844</w:t>
            </w:r>
          </w:p>
        </w:tc>
        <w:tc>
          <w:tcPr/>
          <w:p>
            <w:pPr>
              <w:pStyle w:val="Compact"/>
            </w:pPr>
            <w:r>
              <w:t xml:space="preserve">99.36</w:t>
            </w:r>
          </w:p>
        </w:tc>
        <w:tc>
          <w:tcPr/>
          <w:p>
            <w:pPr>
              <w:pStyle w:val="Compact"/>
            </w:pPr>
            <w:r>
              <w:t xml:space="preserve">27.7</w:t>
            </w:r>
          </w:p>
        </w:tc>
        <w:tc>
          <w:tcPr/>
          <w:p>
            <w:pPr>
              <w:pStyle w:val="Compact"/>
            </w:pPr>
            <w:r>
              <w:t xml:space="preserve">28.2</w:t>
            </w:r>
          </w:p>
        </w:tc>
        <w:tc>
          <w:tcPr/>
          <w:p>
            <w:pPr>
              <w:pStyle w:val="Compact"/>
            </w:pPr>
            <w:r>
              <w:t xml:space="preserve">18.5</w:t>
            </w:r>
          </w:p>
        </w:tc>
        <w:tc>
          <w:tcPr/>
          <w:p>
            <w:pPr>
              <w:pStyle w:val="Compact"/>
            </w:pPr>
            <w:r>
              <w:t xml:space="preserve">16.5</w:t>
            </w:r>
          </w:p>
        </w:tc>
        <w:tc>
          <w:tcPr/>
          <w:p>
            <w:pPr>
              <w:pStyle w:val="Compact"/>
            </w:pPr>
            <w:r>
              <w:t xml:space="preserve">28.4</w:t>
            </w:r>
          </w:p>
        </w:tc>
        <w:tc>
          <w:tcPr/>
          <w:p>
            <w:pPr>
              <w:pStyle w:val="Compact"/>
            </w:pPr>
            <w:r>
              <w:t xml:space="preserve">28.6</w:t>
            </w:r>
          </w:p>
        </w:tc>
        <w:tc>
          <w:tcPr/>
          <w:p>
            <w:pPr>
              <w:pStyle w:val="Compact"/>
            </w:pPr>
            <w:r>
              <w:t xml:space="preserve">26.3</w:t>
            </w:r>
          </w:p>
        </w:tc>
        <w:tc>
          <w:tcPr/>
          <w:p>
            <w:pPr>
              <w:pStyle w:val="Compact"/>
            </w:pPr>
            <w:r>
              <w:t xml:space="preserve">25.2</w:t>
            </w:r>
          </w:p>
        </w:tc>
        <w:tc>
          <w:tcPr/>
          <w:p>
            <w:pPr>
              <w:pStyle w:val="Compact"/>
            </w:pPr>
            <w:r>
              <w:t xml:space="preserve">26.8</w:t>
            </w:r>
          </w:p>
        </w:tc>
        <w:tc>
          <w:tcPr/>
          <w:p>
            <w:pPr>
              <w:pStyle w:val="Compact"/>
            </w:pPr>
            <w:r>
              <w:t xml:space="preserve">31.0</w:t>
            </w:r>
          </w:p>
        </w:tc>
        <w:tc>
          <w:tcPr/>
          <w:p>
            <w:pPr>
              <w:pStyle w:val="Compact"/>
            </w:pPr>
            <w:r>
              <w:t xml:space="preserve">29.0</w:t>
            </w:r>
          </w:p>
        </w:tc>
        <w:tc>
          <w:tcPr/>
          <w:p>
            <w:pPr>
              <w:pStyle w:val="Compact"/>
            </w:pPr>
            <w:r>
              <w:t xml:space="preserve">25.4</w:t>
            </w:r>
          </w:p>
        </w:tc>
        <w:tc>
          <w:tcPr/>
          <w:p>
            <w:pPr>
              <w:pStyle w:val="Compact"/>
            </w:pPr>
            <w:r>
              <w:t xml:space="preserve">29.0</w:t>
            </w:r>
          </w:p>
        </w:tc>
        <w:tc>
          <w:tcPr/>
          <w:p>
            <w:pPr>
              <w:pStyle w:val="Compact"/>
            </w:pPr>
            <w:r>
              <w:t xml:space="preserve">32.2</w:t>
            </w:r>
          </w:p>
        </w:tc>
        <w:tc>
          <w:tcPr/>
          <w:p>
            <w:pPr>
              <w:pStyle w:val="Compact"/>
            </w:pPr>
            <w:r>
              <w:t xml:space="preserve">29.4</w:t>
            </w:r>
          </w:p>
        </w:tc>
        <w:tc>
          <w:tcPr/>
          <w:p>
            <w:pPr>
              <w:pStyle w:val="Compact"/>
            </w:pPr>
            <w:r>
              <w:t xml:space="preserve">25.6</w:t>
            </w:r>
          </w:p>
        </w:tc>
        <w:tc>
          <w:tcPr/>
          <w:p>
            <w:pPr>
              <w:pStyle w:val="Compact"/>
            </w:pPr>
            <w:r>
              <w:t xml:space="preserve">27.2</w:t>
            </w:r>
          </w:p>
        </w:tc>
      </w:tr>
      <w:tr>
        <w:tc>
          <w:tcPr/>
          <w:p>
            <w:pPr>
              <w:pStyle w:val="Compact"/>
            </w:pPr>
            <w:r>
              <w:t xml:space="preserve">GSM9245423_F27_post1_pre2</w:t>
            </w:r>
          </w:p>
        </w:tc>
        <w:tc>
          <w:tcPr/>
          <w:p>
            <w:pPr>
              <w:pStyle w:val="Compact"/>
            </w:pPr>
            <w:r>
              <w:t xml:space="preserve">2,096</w:t>
            </w:r>
          </w:p>
        </w:tc>
        <w:tc>
          <w:tcPr/>
          <w:p>
            <w:pPr>
              <w:pStyle w:val="Compact"/>
            </w:pPr>
            <w:r>
              <w:t xml:space="preserve">92.78</w:t>
            </w:r>
          </w:p>
        </w:tc>
        <w:tc>
          <w:tcPr/>
          <w:p>
            <w:pPr>
              <w:pStyle w:val="Compact"/>
            </w:pPr>
            <w:r>
              <w:t xml:space="preserve">20.3</w:t>
            </w:r>
          </w:p>
        </w:tc>
        <w:tc>
          <w:tcPr/>
          <w:p>
            <w:pPr>
              <w:pStyle w:val="Compact"/>
            </w:pPr>
            <w:r>
              <w:t xml:space="preserve">22.4</w:t>
            </w:r>
          </w:p>
        </w:tc>
        <w:tc>
          <w:tcPr/>
          <w:p>
            <w:pPr>
              <w:pStyle w:val="Compact"/>
            </w:pPr>
            <w:r>
              <w:t xml:space="preserve">15.8</w:t>
            </w:r>
          </w:p>
        </w:tc>
        <w:tc>
          <w:tcPr/>
          <w:p>
            <w:pPr>
              <w:pStyle w:val="Compact"/>
            </w:pPr>
            <w:r>
              <w:t xml:space="preserve">24.6</w:t>
            </w:r>
          </w:p>
        </w:tc>
        <w:tc>
          <w:tcPr/>
          <w:p>
            <w:pPr>
              <w:pStyle w:val="Compact"/>
            </w:pPr>
            <w:r>
              <w:t xml:space="preserve">27.4</w:t>
            </w:r>
          </w:p>
        </w:tc>
        <w:tc>
          <w:tcPr/>
          <w:p>
            <w:pPr>
              <w:pStyle w:val="Compact"/>
            </w:pPr>
            <w:r>
              <w:t xml:space="preserve">19.2</w:t>
            </w:r>
          </w:p>
        </w:tc>
        <w:tc>
          <w:tcPr/>
          <w:p>
            <w:pPr>
              <w:pStyle w:val="Compact"/>
            </w:pPr>
            <w:r>
              <w:t xml:space="preserve">24.2</w:t>
            </w:r>
          </w:p>
        </w:tc>
        <w:tc>
          <w:tcPr/>
          <w:p>
            <w:pPr>
              <w:pStyle w:val="Compact"/>
            </w:pPr>
            <w:r>
              <w:t xml:space="preserve">17.0</w:t>
            </w:r>
          </w:p>
        </w:tc>
        <w:tc>
          <w:tcPr/>
          <w:p>
            <w:pPr>
              <w:pStyle w:val="Compact"/>
            </w:pPr>
            <w:r>
              <w:t xml:space="preserve">33.1</w:t>
            </w:r>
          </w:p>
        </w:tc>
        <w:tc>
          <w:tcPr/>
          <w:p>
            <w:pPr>
              <w:pStyle w:val="Compact"/>
            </w:pPr>
            <w:r>
              <w:t xml:space="preserve">27.7</w:t>
            </w:r>
          </w:p>
        </w:tc>
        <w:tc>
          <w:tcPr/>
          <w:p>
            <w:pPr>
              <w:pStyle w:val="Compact"/>
            </w:pPr>
            <w:r>
              <w:t xml:space="preserve">31.2</w:t>
            </w:r>
          </w:p>
        </w:tc>
        <w:tc>
          <w:tcPr/>
          <w:p>
            <w:pPr>
              <w:pStyle w:val="Compact"/>
            </w:pPr>
            <w:r>
              <w:t xml:space="preserve">27.5</w:t>
            </w:r>
          </w:p>
        </w:tc>
        <w:tc>
          <w:tcPr/>
          <w:p>
            <w:pPr>
              <w:pStyle w:val="Compact"/>
            </w:pPr>
            <w:r>
              <w:t xml:space="preserve">31.2</w:t>
            </w:r>
          </w:p>
        </w:tc>
        <w:tc>
          <w:tcPr/>
          <w:p>
            <w:pPr>
              <w:pStyle w:val="Compact"/>
            </w:pPr>
            <w:r>
              <w:t xml:space="preserve">34.4</w:t>
            </w:r>
          </w:p>
        </w:tc>
        <w:tc>
          <w:tcPr/>
          <w:p>
            <w:pPr>
              <w:pStyle w:val="Compact"/>
            </w:pPr>
            <w:r>
              <w:t xml:space="preserve">29.2</w:t>
            </w:r>
          </w:p>
        </w:tc>
        <w:tc>
          <w:tcPr/>
          <w:p>
            <w:pPr>
              <w:pStyle w:val="Compact"/>
            </w:pPr>
            <w:r>
              <w:t xml:space="preserve">21.6</w:t>
            </w:r>
          </w:p>
        </w:tc>
        <w:tc>
          <w:tcPr/>
          <w:p>
            <w:pPr>
              <w:pStyle w:val="Compact"/>
            </w:pPr>
            <w:r>
              <w:t xml:space="preserve">29.8</w:t>
            </w:r>
          </w:p>
        </w:tc>
      </w:tr>
      <w:tr>
        <w:tc>
          <w:tcPr/>
          <w:p>
            <w:pPr>
              <w:pStyle w:val="Compact"/>
            </w:pPr>
            <w:r>
              <w:t xml:space="preserve">GSM9245424_F28_post1_pre2</w:t>
            </w:r>
          </w:p>
        </w:tc>
        <w:tc>
          <w:tcPr/>
          <w:p>
            <w:pPr>
              <w:pStyle w:val="Compact"/>
            </w:pPr>
            <w:r>
              <w:t xml:space="preserve">11,275</w:t>
            </w:r>
          </w:p>
        </w:tc>
        <w:tc>
          <w:tcPr/>
          <w:p>
            <w:pPr>
              <w:pStyle w:val="Compact"/>
            </w:pPr>
            <w:r>
              <w:t xml:space="preserve">100.0</w:t>
            </w:r>
          </w:p>
        </w:tc>
        <w:tc>
          <w:tcPr/>
          <w:p>
            <w:pPr>
              <w:pStyle w:val="Compact"/>
            </w:pPr>
            <w:r>
              <w:t xml:space="preserve">11.3</w:t>
            </w:r>
          </w:p>
        </w:tc>
        <w:tc>
          <w:tcPr/>
          <w:p>
            <w:pPr>
              <w:pStyle w:val="Compact"/>
            </w:pPr>
            <w:r>
              <w:t xml:space="preserve">21.8</w:t>
            </w:r>
          </w:p>
        </w:tc>
        <w:tc>
          <w:tcPr/>
          <w:p>
            <w:pPr>
              <w:pStyle w:val="Compact"/>
            </w:pPr>
            <w:r>
              <w:t xml:space="preserve">17.3</w:t>
            </w:r>
          </w:p>
        </w:tc>
        <w:tc>
          <w:tcPr/>
          <w:p>
            <w:pPr>
              <w:pStyle w:val="Compact"/>
            </w:pPr>
            <w:r>
              <w:t xml:space="preserve">9.1</w:t>
            </w:r>
          </w:p>
        </w:tc>
        <w:tc>
          <w:tcPr/>
          <w:p>
            <w:pPr>
              <w:pStyle w:val="Compact"/>
            </w:pPr>
            <w:r>
              <w:t xml:space="preserve">31.1</w:t>
            </w:r>
          </w:p>
        </w:tc>
        <w:tc>
          <w:tcPr/>
          <w:p>
            <w:pPr>
              <w:pStyle w:val="Compact"/>
            </w:pPr>
            <w:r>
              <w:t xml:space="preserve">26.1</w:t>
            </w:r>
          </w:p>
        </w:tc>
        <w:tc>
          <w:tcPr/>
          <w:p>
            <w:pPr>
              <w:pStyle w:val="Compact"/>
            </w:pPr>
            <w:r>
              <w:t xml:space="preserve">24.9</w:t>
            </w:r>
          </w:p>
        </w:tc>
        <w:tc>
          <w:tcPr/>
          <w:p>
            <w:pPr>
              <w:pStyle w:val="Compact"/>
            </w:pPr>
            <w:r>
              <w:t xml:space="preserve">17.2</w:t>
            </w:r>
          </w:p>
        </w:tc>
        <w:tc>
          <w:tcPr/>
          <w:p>
            <w:pPr>
              <w:pStyle w:val="Compact"/>
            </w:pPr>
            <w:r>
              <w:t xml:space="preserve">31.0</w:t>
            </w:r>
          </w:p>
        </w:tc>
        <w:tc>
          <w:tcPr/>
          <w:p>
            <w:pPr>
              <w:pStyle w:val="Compact"/>
            </w:pPr>
            <w:r>
              <w:t xml:space="preserve">28.5</w:t>
            </w:r>
          </w:p>
        </w:tc>
        <w:tc>
          <w:tcPr/>
          <w:p>
            <w:pPr>
              <w:pStyle w:val="Compact"/>
            </w:pPr>
            <w:r>
              <w:t xml:space="preserve">30.8</w:t>
            </w:r>
          </w:p>
        </w:tc>
        <w:tc>
          <w:tcPr/>
          <w:p>
            <w:pPr>
              <w:pStyle w:val="Compact"/>
            </w:pPr>
            <w:r>
              <w:t xml:space="preserve">29.7</w:t>
            </w:r>
          </w:p>
        </w:tc>
        <w:tc>
          <w:tcPr/>
          <w:p>
            <w:pPr>
              <w:pStyle w:val="Compact"/>
            </w:pPr>
            <w:r>
              <w:t xml:space="preserve">30.9</w:t>
            </w:r>
          </w:p>
        </w:tc>
        <w:tc>
          <w:tcPr/>
          <w:p>
            <w:pPr>
              <w:pStyle w:val="Compact"/>
            </w:pPr>
            <w:r>
              <w:t xml:space="preserve">32.0</w:t>
            </w:r>
          </w:p>
        </w:tc>
        <w:tc>
          <w:tcPr/>
          <w:p>
            <w:pPr>
              <w:pStyle w:val="Compact"/>
            </w:pPr>
            <w:r>
              <w:t xml:space="preserve">30.1</w:t>
            </w:r>
          </w:p>
        </w:tc>
        <w:tc>
          <w:tcPr/>
          <w:p>
            <w:pPr>
              <w:pStyle w:val="Compact"/>
            </w:pPr>
            <w:r>
              <w:t xml:space="preserve">19.7</w:t>
            </w:r>
          </w:p>
        </w:tc>
        <w:tc>
          <w:tcPr/>
          <w:p>
            <w:pPr>
              <w:pStyle w:val="Compact"/>
            </w:pPr>
            <w:r>
              <w:t xml:space="preserve">30.1</w:t>
            </w:r>
          </w:p>
        </w:tc>
      </w:tr>
      <w:tr>
        <w:tc>
          <w:tcPr/>
          <w:p>
            <w:pPr>
              <w:pStyle w:val="Compact"/>
            </w:pPr>
            <w:r>
              <w:t xml:space="preserve">GSM9245425_F29_post1_pre2</w:t>
            </w:r>
          </w:p>
        </w:tc>
        <w:tc>
          <w:tcPr/>
          <w:p>
            <w:pPr>
              <w:pStyle w:val="Compact"/>
            </w:pPr>
            <w:r>
              <w:t xml:space="preserve">10,049</w:t>
            </w:r>
          </w:p>
        </w:tc>
        <w:tc>
          <w:tcPr/>
          <w:p>
            <w:pPr>
              <w:pStyle w:val="Compact"/>
            </w:pPr>
            <w:r>
              <w:t xml:space="preserve">93.1</w:t>
            </w:r>
          </w:p>
        </w:tc>
        <w:tc>
          <w:tcPr/>
          <w:p>
            <w:pPr>
              <w:pStyle w:val="Compact"/>
            </w:pPr>
            <w:r>
              <w:t xml:space="preserve">16.8</w:t>
            </w:r>
          </w:p>
        </w:tc>
        <w:tc>
          <w:tcPr/>
          <w:p>
            <w:pPr>
              <w:pStyle w:val="Compact"/>
            </w:pPr>
            <w:r>
              <w:t xml:space="preserve">25.6</w:t>
            </w:r>
          </w:p>
        </w:tc>
        <w:tc>
          <w:tcPr/>
          <w:p>
            <w:pPr>
              <w:pStyle w:val="Compact"/>
            </w:pPr>
            <w:r>
              <w:t xml:space="preserve">28.0</w:t>
            </w:r>
          </w:p>
        </w:tc>
        <w:tc>
          <w:tcPr/>
          <w:p>
            <w:pPr>
              <w:pStyle w:val="Compact"/>
            </w:pPr>
            <w:r>
              <w:t xml:space="preserve">12.7</w:t>
            </w:r>
          </w:p>
        </w:tc>
        <w:tc>
          <w:tcPr/>
          <w:p>
            <w:pPr>
              <w:pStyle w:val="Compact"/>
            </w:pPr>
            <w:r>
              <w:t xml:space="preserve">33.0</w:t>
            </w:r>
          </w:p>
        </w:tc>
        <w:tc>
          <w:tcPr/>
          <w:p>
            <w:pPr>
              <w:pStyle w:val="Compact"/>
            </w:pPr>
            <w:r>
              <w:t xml:space="preserve">29.9</w:t>
            </w:r>
          </w:p>
        </w:tc>
        <w:tc>
          <w:tcPr/>
          <w:p>
            <w:pPr>
              <w:pStyle w:val="Compact"/>
            </w:pPr>
            <w:r>
              <w:t xml:space="preserve">26.6</w:t>
            </w:r>
          </w:p>
        </w:tc>
        <w:tc>
          <w:tcPr/>
          <w:p>
            <w:pPr>
              <w:pStyle w:val="Compact"/>
            </w:pPr>
            <w:r>
              <w:t xml:space="preserve">22.9</w:t>
            </w:r>
          </w:p>
        </w:tc>
        <w:tc>
          <w:tcPr/>
          <w:p>
            <w:pPr>
              <w:pStyle w:val="Compact"/>
            </w:pPr>
            <w:r>
              <w:t xml:space="preserve">33.0</w:t>
            </w:r>
          </w:p>
        </w:tc>
        <w:tc>
          <w:tcPr/>
          <w:p>
            <w:pPr>
              <w:pStyle w:val="Compact"/>
            </w:pPr>
            <w:r>
              <w:t xml:space="preserve">31.4</w:t>
            </w:r>
          </w:p>
        </w:tc>
        <w:tc>
          <w:tcPr/>
          <w:p>
            <w:pPr>
              <w:pStyle w:val="Compact"/>
            </w:pPr>
            <w:r>
              <w:t xml:space="preserve">32.8</w:t>
            </w:r>
          </w:p>
        </w:tc>
        <w:tc>
          <w:tcPr/>
          <w:p>
            <w:pPr>
              <w:pStyle w:val="Compact"/>
            </w:pPr>
            <w:r>
              <w:t xml:space="preserve">29.4</w:t>
            </w:r>
          </w:p>
        </w:tc>
        <w:tc>
          <w:tcPr/>
          <w:p>
            <w:pPr>
              <w:pStyle w:val="Compact"/>
            </w:pPr>
            <w:r>
              <w:t xml:space="preserve">32.4</w:t>
            </w:r>
          </w:p>
        </w:tc>
        <w:tc>
          <w:tcPr/>
          <w:p>
            <w:pPr>
              <w:pStyle w:val="Compact"/>
            </w:pPr>
            <w:r>
              <w:t xml:space="preserve">34.5</w:t>
            </w:r>
          </w:p>
        </w:tc>
        <w:tc>
          <w:tcPr/>
          <w:p>
            <w:pPr>
              <w:pStyle w:val="Compact"/>
            </w:pPr>
            <w:r>
              <w:t xml:space="preserve">32.4</w:t>
            </w:r>
          </w:p>
        </w:tc>
        <w:tc>
          <w:tcPr/>
          <w:p>
            <w:pPr>
              <w:pStyle w:val="Compact"/>
            </w:pPr>
            <w:r>
              <w:t xml:space="preserve">18.3</w:t>
            </w:r>
          </w:p>
        </w:tc>
        <w:tc>
          <w:tcPr/>
          <w:p>
            <w:pPr>
              <w:pStyle w:val="Compact"/>
            </w:pPr>
            <w:r>
              <w:t xml:space="preserve">32.3</w:t>
            </w:r>
          </w:p>
        </w:tc>
      </w:tr>
      <w:tr>
        <w:tc>
          <w:tcPr/>
          <w:p>
            <w:pPr>
              <w:pStyle w:val="Compact"/>
            </w:pPr>
            <w:r>
              <w:t xml:space="preserve">GSM9245426_F30_post</w:t>
            </w:r>
          </w:p>
        </w:tc>
        <w:tc>
          <w:tcPr/>
          <w:p>
            <w:pPr>
              <w:pStyle w:val="Compact"/>
            </w:pPr>
            <w:r>
              <w:t xml:space="preserve">10,063</w:t>
            </w:r>
          </w:p>
        </w:tc>
        <w:tc>
          <w:tcPr/>
          <w:p>
            <w:pPr>
              <w:pStyle w:val="Compact"/>
            </w:pPr>
            <w:r>
              <w:t xml:space="preserve">92.54</w:t>
            </w:r>
          </w:p>
        </w:tc>
        <w:tc>
          <w:tcPr/>
          <w:p>
            <w:pPr>
              <w:pStyle w:val="Compact"/>
            </w:pPr>
            <w:r>
              <w:t xml:space="preserve">23.8</w:t>
            </w:r>
          </w:p>
        </w:tc>
        <w:tc>
          <w:tcPr/>
          <w:p>
            <w:pPr>
              <w:pStyle w:val="Compact"/>
            </w:pPr>
            <w:r>
              <w:t xml:space="preserve">25.4</w:t>
            </w:r>
          </w:p>
        </w:tc>
        <w:tc>
          <w:tcPr/>
          <w:p>
            <w:pPr>
              <w:pStyle w:val="Compact"/>
            </w:pPr>
            <w:r>
              <w:t xml:space="preserve">20.1</w:t>
            </w:r>
          </w:p>
        </w:tc>
        <w:tc>
          <w:tcPr/>
          <w:p>
            <w:pPr>
              <w:pStyle w:val="Compact"/>
            </w:pPr>
            <w:r>
              <w:t xml:space="preserve">22.4</w:t>
            </w:r>
          </w:p>
        </w:tc>
        <w:tc>
          <w:tcPr/>
          <w:p>
            <w:pPr>
              <w:pStyle w:val="Compact"/>
            </w:pPr>
            <w:r>
              <w:t xml:space="preserve">30.7</w:t>
            </w:r>
          </w:p>
        </w:tc>
        <w:tc>
          <w:tcPr/>
          <w:p>
            <w:pPr>
              <w:pStyle w:val="Compact"/>
            </w:pPr>
            <w:r>
              <w:t xml:space="preserve">26.3</w:t>
            </w:r>
          </w:p>
        </w:tc>
        <w:tc>
          <w:tcPr/>
          <w:p>
            <w:pPr>
              <w:pStyle w:val="Compact"/>
            </w:pPr>
            <w:r>
              <w:t xml:space="preserve">27.0</w:t>
            </w:r>
          </w:p>
        </w:tc>
        <w:tc>
          <w:tcPr/>
          <w:p>
            <w:pPr>
              <w:pStyle w:val="Compact"/>
            </w:pPr>
            <w:r>
              <w:t xml:space="preserve">25.7</w:t>
            </w:r>
          </w:p>
        </w:tc>
        <w:tc>
          <w:tcPr/>
          <w:p>
            <w:pPr>
              <w:pStyle w:val="Compact"/>
            </w:pPr>
            <w:r>
              <w:t xml:space="preserve">32.8</w:t>
            </w:r>
          </w:p>
        </w:tc>
        <w:tc>
          <w:tcPr/>
          <w:p>
            <w:pPr>
              <w:pStyle w:val="Compact"/>
            </w:pPr>
            <w:r>
              <w:t xml:space="preserve">30.9</w:t>
            </w:r>
          </w:p>
        </w:tc>
        <w:tc>
          <w:tcPr/>
          <w:p>
            <w:pPr>
              <w:pStyle w:val="Compact"/>
            </w:pPr>
            <w:r>
              <w:t xml:space="preserve">31.9</w:t>
            </w:r>
          </w:p>
        </w:tc>
        <w:tc>
          <w:tcPr/>
          <w:p>
            <w:pPr>
              <w:pStyle w:val="Compact"/>
            </w:pPr>
            <w:r>
              <w:t xml:space="preserve">29.0</w:t>
            </w:r>
          </w:p>
        </w:tc>
        <w:tc>
          <w:tcPr/>
          <w:p>
            <w:pPr>
              <w:pStyle w:val="Compact"/>
            </w:pPr>
            <w:r>
              <w:t xml:space="preserve">30.7</w:t>
            </w:r>
          </w:p>
        </w:tc>
        <w:tc>
          <w:tcPr/>
          <w:p>
            <w:pPr>
              <w:pStyle w:val="Compact"/>
            </w:pPr>
            <w:r>
              <w:t xml:space="preserve">33.6</w:t>
            </w:r>
          </w:p>
        </w:tc>
        <w:tc>
          <w:tcPr/>
          <w:p>
            <w:pPr>
              <w:pStyle w:val="Compact"/>
            </w:pPr>
            <w:r>
              <w:t xml:space="preserve">30.3</w:t>
            </w:r>
          </w:p>
        </w:tc>
        <w:tc>
          <w:tcPr/>
          <w:p>
            <w:pPr>
              <w:pStyle w:val="Compact"/>
            </w:pPr>
            <w:r>
              <w:t xml:space="preserve">24.7</w:t>
            </w:r>
          </w:p>
        </w:tc>
        <w:tc>
          <w:tcPr/>
          <w:p>
            <w:pPr>
              <w:pStyle w:val="Compact"/>
            </w:pPr>
            <w:r>
              <w:t xml:space="preserve">31.9</w:t>
            </w:r>
          </w:p>
        </w:tc>
      </w:tr>
      <w:tr>
        <w:tc>
          <w:tcPr/>
          <w:p>
            <w:pPr>
              <w:pStyle w:val="Compact"/>
            </w:pPr>
            <w:r>
              <w:t xml:space="preserve">GSM9245427_F31_post</w:t>
            </w:r>
          </w:p>
        </w:tc>
        <w:tc>
          <w:tcPr/>
          <w:p>
            <w:pPr>
              <w:pStyle w:val="Compact"/>
            </w:pPr>
            <w:r>
              <w:t xml:space="preserve">18,759</w:t>
            </w:r>
          </w:p>
        </w:tc>
        <w:tc>
          <w:tcPr/>
          <w:p>
            <w:pPr>
              <w:pStyle w:val="Compact"/>
            </w:pPr>
            <w:r>
              <w:t xml:space="preserve">99.99</w:t>
            </w:r>
          </w:p>
        </w:tc>
        <w:tc>
          <w:tcPr/>
          <w:p>
            <w:pPr>
              <w:pStyle w:val="Compact"/>
            </w:pPr>
            <w:r>
              <w:t xml:space="preserve">25.4</w:t>
            </w:r>
          </w:p>
        </w:tc>
        <w:tc>
          <w:tcPr/>
          <w:p>
            <w:pPr>
              <w:pStyle w:val="Compact"/>
            </w:pPr>
            <w:r>
              <w:t xml:space="preserve">31.1</w:t>
            </w:r>
          </w:p>
        </w:tc>
        <w:tc>
          <w:tcPr/>
          <w:p>
            <w:pPr>
              <w:pStyle w:val="Compact"/>
            </w:pPr>
            <w:r>
              <w:t xml:space="preserve">27.7</w:t>
            </w:r>
          </w:p>
        </w:tc>
        <w:tc>
          <w:tcPr/>
          <w:p>
            <w:pPr>
              <w:pStyle w:val="Compact"/>
            </w:pPr>
            <w:r>
              <w:t xml:space="preserve">28.9</w:t>
            </w:r>
          </w:p>
        </w:tc>
        <w:tc>
          <w:tcPr/>
          <w:p>
            <w:pPr>
              <w:pStyle w:val="Compact"/>
            </w:pPr>
            <w:r>
              <w:t xml:space="preserve">32.6</w:t>
            </w:r>
          </w:p>
        </w:tc>
        <w:tc>
          <w:tcPr/>
          <w:p>
            <w:pPr>
              <w:pStyle w:val="Compact"/>
            </w:pPr>
            <w:r>
              <w:t xml:space="preserve">30.9</w:t>
            </w:r>
          </w:p>
        </w:tc>
        <w:tc>
          <w:tcPr/>
          <w:p>
            <w:pPr>
              <w:pStyle w:val="Compact"/>
            </w:pPr>
            <w:r>
              <w:t xml:space="preserve">31.8</w:t>
            </w:r>
          </w:p>
        </w:tc>
        <w:tc>
          <w:tcPr/>
          <w:p>
            <w:pPr>
              <w:pStyle w:val="Compact"/>
            </w:pPr>
            <w:r>
              <w:t xml:space="preserve">29.3</w:t>
            </w:r>
          </w:p>
        </w:tc>
        <w:tc>
          <w:tcPr/>
          <w:p>
            <w:pPr>
              <w:pStyle w:val="Compact"/>
            </w:pPr>
            <w:r>
              <w:t xml:space="preserve">32.9</w:t>
            </w:r>
          </w:p>
        </w:tc>
        <w:tc>
          <w:tcPr/>
          <w:p>
            <w:pPr>
              <w:pStyle w:val="Compact"/>
            </w:pPr>
            <w:r>
              <w:t xml:space="preserve">33.0</w:t>
            </w:r>
          </w:p>
        </w:tc>
        <w:tc>
          <w:tcPr/>
          <w:p>
            <w:pPr>
              <w:pStyle w:val="Compact"/>
            </w:pPr>
            <w:r>
              <w:t xml:space="preserve">32.2</w:t>
            </w:r>
          </w:p>
        </w:tc>
        <w:tc>
          <w:tcPr/>
          <w:p>
            <w:pPr>
              <w:pStyle w:val="Compact"/>
            </w:pPr>
            <w:r>
              <w:t xml:space="preserve">32.1</w:t>
            </w:r>
          </w:p>
        </w:tc>
        <w:tc>
          <w:tcPr/>
          <w:p>
            <w:pPr>
              <w:pStyle w:val="Compact"/>
            </w:pPr>
            <w:r>
              <w:t xml:space="preserve">32.3</w:t>
            </w:r>
          </w:p>
        </w:tc>
        <w:tc>
          <w:tcPr/>
          <w:p>
            <w:pPr>
              <w:pStyle w:val="Compact"/>
            </w:pPr>
            <w:r>
              <w:t xml:space="preserve">33.7</w:t>
            </w:r>
          </w:p>
        </w:tc>
        <w:tc>
          <w:tcPr/>
          <w:p>
            <w:pPr>
              <w:pStyle w:val="Compact"/>
            </w:pPr>
            <w:r>
              <w:t xml:space="preserve">32.7</w:t>
            </w:r>
          </w:p>
        </w:tc>
        <w:tc>
          <w:tcPr/>
          <w:p>
            <w:pPr>
              <w:pStyle w:val="Compact"/>
            </w:pPr>
            <w:r>
              <w:t xml:space="preserve">27.2</w:t>
            </w:r>
          </w:p>
        </w:tc>
        <w:tc>
          <w:tcPr/>
          <w:p>
            <w:pPr>
              <w:pStyle w:val="Compact"/>
            </w:pPr>
            <w:r>
              <w:t xml:space="preserve">31.9</w:t>
            </w:r>
          </w:p>
        </w:tc>
      </w:tr>
      <w:tr>
        <w:tc>
          <w:tcPr/>
          <w:p>
            <w:pPr>
              <w:pStyle w:val="Compact"/>
            </w:pPr>
            <w:r>
              <w:t xml:space="preserve">GSM9245428_R204_pre</w:t>
            </w:r>
          </w:p>
        </w:tc>
        <w:tc>
          <w:tcPr/>
          <w:p>
            <w:pPr>
              <w:pStyle w:val="Compact"/>
            </w:pPr>
            <w:r>
              <w:t xml:space="preserve">16,418</w:t>
            </w:r>
          </w:p>
        </w:tc>
        <w:tc>
          <w:tcPr/>
          <w:p>
            <w:pPr>
              <w:pStyle w:val="Compact"/>
            </w:pPr>
            <w:r>
              <w:t xml:space="preserve">99.99</w:t>
            </w:r>
          </w:p>
        </w:tc>
        <w:tc>
          <w:tcPr/>
          <w:p>
            <w:pPr>
              <w:pStyle w:val="Compact"/>
            </w:pPr>
            <w:r>
              <w:t xml:space="preserve">14.5</w:t>
            </w:r>
          </w:p>
        </w:tc>
        <w:tc>
          <w:tcPr/>
          <w:p>
            <w:pPr>
              <w:pStyle w:val="Compact"/>
            </w:pPr>
            <w:r>
              <w:t xml:space="preserve">24.0</w:t>
            </w:r>
          </w:p>
        </w:tc>
        <w:tc>
          <w:tcPr/>
          <w:p>
            <w:pPr>
              <w:pStyle w:val="Compact"/>
            </w:pPr>
            <w:r>
              <w:t xml:space="preserve">13.1</w:t>
            </w:r>
          </w:p>
        </w:tc>
        <w:tc>
          <w:tcPr/>
          <w:p>
            <w:pPr>
              <w:pStyle w:val="Compact"/>
            </w:pPr>
            <w:r>
              <w:t xml:space="preserve">14.5</w:t>
            </w:r>
          </w:p>
        </w:tc>
        <w:tc>
          <w:tcPr/>
          <w:p>
            <w:pPr>
              <w:pStyle w:val="Compact"/>
            </w:pPr>
            <w:r>
              <w:t xml:space="preserve">31.1</w:t>
            </w:r>
          </w:p>
        </w:tc>
        <w:tc>
          <w:tcPr/>
          <w:p>
            <w:pPr>
              <w:pStyle w:val="Compact"/>
            </w:pPr>
            <w:r>
              <w:t xml:space="preserve">28.2</w:t>
            </w:r>
          </w:p>
        </w:tc>
        <w:tc>
          <w:tcPr/>
          <w:p>
            <w:pPr>
              <w:pStyle w:val="Compact"/>
            </w:pPr>
            <w:r>
              <w:t xml:space="preserve">26.7</w:t>
            </w:r>
          </w:p>
        </w:tc>
        <w:tc>
          <w:tcPr/>
          <w:p>
            <w:pPr>
              <w:pStyle w:val="Compact"/>
            </w:pPr>
            <w:r>
              <w:t xml:space="preserve">22.8</w:t>
            </w:r>
          </w:p>
        </w:tc>
        <w:tc>
          <w:tcPr/>
          <w:p>
            <w:pPr>
              <w:pStyle w:val="Compact"/>
            </w:pPr>
            <w:r>
              <w:t xml:space="preserve">35.2</w:t>
            </w:r>
          </w:p>
        </w:tc>
        <w:tc>
          <w:tcPr/>
          <w:p>
            <w:pPr>
              <w:pStyle w:val="Compact"/>
            </w:pPr>
            <w:r>
              <w:t xml:space="preserve">31.4</w:t>
            </w:r>
          </w:p>
        </w:tc>
        <w:tc>
          <w:tcPr/>
          <w:p>
            <w:pPr>
              <w:pStyle w:val="Compact"/>
            </w:pPr>
            <w:r>
              <w:t xml:space="preserve">32.9</w:t>
            </w:r>
          </w:p>
        </w:tc>
        <w:tc>
          <w:tcPr/>
          <w:p>
            <w:pPr>
              <w:pStyle w:val="Compact"/>
            </w:pPr>
            <w:r>
              <w:t xml:space="preserve">33.6</w:t>
            </w:r>
          </w:p>
        </w:tc>
        <w:tc>
          <w:tcPr/>
          <w:p>
            <w:pPr>
              <w:pStyle w:val="Compact"/>
            </w:pPr>
            <w:r>
              <w:t xml:space="preserve">31.8</w:t>
            </w:r>
          </w:p>
        </w:tc>
        <w:tc>
          <w:tcPr/>
          <w:p>
            <w:pPr>
              <w:pStyle w:val="Compact"/>
            </w:pPr>
            <w:r>
              <w:t xml:space="preserve">34.3</w:t>
            </w:r>
          </w:p>
        </w:tc>
        <w:tc>
          <w:tcPr/>
          <w:p>
            <w:pPr>
              <w:pStyle w:val="Compact"/>
            </w:pPr>
            <w:r>
              <w:t xml:space="preserve">33.2</w:t>
            </w:r>
          </w:p>
        </w:tc>
        <w:tc>
          <w:tcPr/>
          <w:p>
            <w:pPr>
              <w:pStyle w:val="Compact"/>
            </w:pPr>
            <w:r>
              <w:t xml:space="preserve">16.1</w:t>
            </w:r>
          </w:p>
        </w:tc>
        <w:tc>
          <w:tcPr/>
          <w:p>
            <w:pPr>
              <w:pStyle w:val="Compact"/>
            </w:pPr>
            <w:r>
              <w:t xml:space="preserve">32.9</w:t>
            </w:r>
          </w:p>
        </w:tc>
      </w:tr>
      <w:tr>
        <w:tc>
          <w:tcPr/>
          <w:p>
            <w:pPr>
              <w:pStyle w:val="Compact"/>
            </w:pPr>
            <w:r>
              <w:t xml:space="preserve">GSM9245429_R294_on</w:t>
            </w:r>
          </w:p>
        </w:tc>
        <w:tc>
          <w:tcPr/>
          <w:p>
            <w:pPr>
              <w:pStyle w:val="Compact"/>
            </w:pPr>
            <w:r>
              <w:t xml:space="preserve">10,311</w:t>
            </w:r>
          </w:p>
        </w:tc>
        <w:tc>
          <w:tcPr/>
          <w:p>
            <w:pPr>
              <w:pStyle w:val="Compact"/>
            </w:pPr>
            <w:r>
              <w:t xml:space="preserve">99.73</w:t>
            </w:r>
          </w:p>
        </w:tc>
        <w:tc>
          <w:tcPr/>
          <w:p>
            <w:pPr>
              <w:pStyle w:val="Compact"/>
            </w:pPr>
            <w:r>
              <w:t xml:space="preserve">27.2</w:t>
            </w:r>
          </w:p>
        </w:tc>
        <w:tc>
          <w:tcPr/>
          <w:p>
            <w:pPr>
              <w:pStyle w:val="Compact"/>
            </w:pPr>
            <w:r>
              <w:t xml:space="preserve">24.2</w:t>
            </w:r>
          </w:p>
        </w:tc>
        <w:tc>
          <w:tcPr/>
          <w:p>
            <w:pPr>
              <w:pStyle w:val="Compact"/>
            </w:pPr>
            <w:r>
              <w:t xml:space="preserve">15.4</w:t>
            </w:r>
          </w:p>
        </w:tc>
        <w:tc>
          <w:tcPr/>
          <w:p>
            <w:pPr>
              <w:pStyle w:val="Compact"/>
            </w:pPr>
            <w:r>
              <w:t xml:space="preserve">18.4</w:t>
            </w:r>
          </w:p>
        </w:tc>
        <w:tc>
          <w:tcPr/>
          <w:p>
            <w:pPr>
              <w:pStyle w:val="Compact"/>
            </w:pPr>
            <w:r>
              <w:t xml:space="preserve">29.9</w:t>
            </w:r>
          </w:p>
        </w:tc>
        <w:tc>
          <w:tcPr/>
          <w:p>
            <w:pPr>
              <w:pStyle w:val="Compact"/>
            </w:pPr>
            <w:r>
              <w:t xml:space="preserve">23.5</w:t>
            </w:r>
          </w:p>
        </w:tc>
        <w:tc>
          <w:tcPr/>
          <w:p>
            <w:pPr>
              <w:pStyle w:val="Compact"/>
            </w:pPr>
            <w:r>
              <w:t xml:space="preserve">25.2</w:t>
            </w:r>
          </w:p>
        </w:tc>
        <w:tc>
          <w:tcPr/>
          <w:p>
            <w:pPr>
              <w:pStyle w:val="Compact"/>
            </w:pPr>
            <w:r>
              <w:t xml:space="preserve">20.9</w:t>
            </w:r>
          </w:p>
        </w:tc>
        <w:tc>
          <w:tcPr/>
          <w:p>
            <w:pPr>
              <w:pStyle w:val="Compact"/>
            </w:pPr>
            <w:r>
              <w:t xml:space="preserve">32.4</w:t>
            </w:r>
          </w:p>
        </w:tc>
        <w:tc>
          <w:tcPr/>
          <w:p>
            <w:pPr>
              <w:pStyle w:val="Compact"/>
            </w:pPr>
            <w:r>
              <w:t xml:space="preserve">30.7</w:t>
            </w:r>
          </w:p>
        </w:tc>
        <w:tc>
          <w:tcPr/>
          <w:p>
            <w:pPr>
              <w:pStyle w:val="Compact"/>
            </w:pPr>
            <w:r>
              <w:t xml:space="preserve">32.8</w:t>
            </w:r>
          </w:p>
        </w:tc>
        <w:tc>
          <w:tcPr/>
          <w:p>
            <w:pPr>
              <w:pStyle w:val="Compact"/>
            </w:pPr>
            <w:r>
              <w:t xml:space="preserve">31.5</w:t>
            </w:r>
          </w:p>
        </w:tc>
        <w:tc>
          <w:tcPr/>
          <w:p>
            <w:pPr>
              <w:pStyle w:val="Compact"/>
            </w:pPr>
            <w:r>
              <w:t xml:space="preserve">31.8</w:t>
            </w:r>
          </w:p>
        </w:tc>
        <w:tc>
          <w:tcPr/>
          <w:p>
            <w:pPr>
              <w:pStyle w:val="Compact"/>
            </w:pPr>
            <w:r>
              <w:t xml:space="preserve">33.7</w:t>
            </w:r>
          </w:p>
        </w:tc>
        <w:tc>
          <w:tcPr/>
          <w:p>
            <w:pPr>
              <w:pStyle w:val="Compact"/>
            </w:pPr>
            <w:r>
              <w:t xml:space="preserve">32.2</w:t>
            </w:r>
          </w:p>
        </w:tc>
        <w:tc>
          <w:tcPr/>
          <w:p>
            <w:pPr>
              <w:pStyle w:val="Compact"/>
            </w:pPr>
            <w:r>
              <w:t xml:space="preserve">16.3</w:t>
            </w:r>
          </w:p>
        </w:tc>
        <w:tc>
          <w:tcPr/>
          <w:p>
            <w:pPr>
              <w:pStyle w:val="Compact"/>
            </w:pPr>
            <w:r>
              <w:t xml:space="preserve">30.9</w:t>
            </w:r>
          </w:p>
        </w:tc>
      </w:tr>
      <w:tr>
        <w:tc>
          <w:tcPr/>
          <w:p>
            <w:pPr>
              <w:pStyle w:val="Compact"/>
            </w:pPr>
            <w:r>
              <w:t xml:space="preserve">GSM9245430_R308_pre</w:t>
            </w:r>
          </w:p>
        </w:tc>
        <w:tc>
          <w:tcPr/>
          <w:p>
            <w:pPr>
              <w:pStyle w:val="Compact"/>
            </w:pPr>
            <w:r>
              <w:t xml:space="preserve">13,690</w:t>
            </w:r>
          </w:p>
        </w:tc>
        <w:tc>
          <w:tcPr/>
          <w:p>
            <w:pPr>
              <w:pStyle w:val="Compact"/>
            </w:pPr>
            <w:r>
              <w:t xml:space="preserve">99.25</w:t>
            </w:r>
          </w:p>
        </w:tc>
        <w:tc>
          <w:tcPr/>
          <w:p>
            <w:pPr>
              <w:pStyle w:val="Compact"/>
            </w:pPr>
            <w:r>
              <w:t xml:space="preserve">26.8</w:t>
            </w:r>
          </w:p>
        </w:tc>
        <w:tc>
          <w:tcPr/>
          <w:p>
            <w:pPr>
              <w:pStyle w:val="Compact"/>
            </w:pPr>
            <w:r>
              <w:t xml:space="preserve">26.0</w:t>
            </w:r>
          </w:p>
        </w:tc>
        <w:tc>
          <w:tcPr/>
          <w:p>
            <w:pPr>
              <w:pStyle w:val="Compact"/>
            </w:pPr>
            <w:r>
              <w:t xml:space="preserve">19.0</w:t>
            </w:r>
          </w:p>
        </w:tc>
        <w:tc>
          <w:tcPr/>
          <w:p>
            <w:pPr>
              <w:pStyle w:val="Compact"/>
            </w:pPr>
            <w:r>
              <w:t xml:space="preserve">20.2</w:t>
            </w:r>
          </w:p>
        </w:tc>
        <w:tc>
          <w:tcPr/>
          <w:p>
            <w:pPr>
              <w:pStyle w:val="Compact"/>
            </w:pPr>
            <w:r>
              <w:t xml:space="preserve">28.0</w:t>
            </w:r>
          </w:p>
        </w:tc>
        <w:tc>
          <w:tcPr/>
          <w:p>
            <w:pPr>
              <w:pStyle w:val="Compact"/>
            </w:pPr>
            <w:r>
              <w:t xml:space="preserve">24.3</w:t>
            </w:r>
          </w:p>
        </w:tc>
        <w:tc>
          <w:tcPr/>
          <w:p>
            <w:pPr>
              <w:pStyle w:val="Compact"/>
            </w:pPr>
            <w:r>
              <w:t xml:space="preserve">26.2</w:t>
            </w:r>
          </w:p>
        </w:tc>
        <w:tc>
          <w:tcPr/>
          <w:p>
            <w:pPr>
              <w:pStyle w:val="Compact"/>
            </w:pPr>
            <w:r>
              <w:t xml:space="preserve">24.7</w:t>
            </w:r>
          </w:p>
        </w:tc>
        <w:tc>
          <w:tcPr/>
          <w:p>
            <w:pPr>
              <w:pStyle w:val="Compact"/>
            </w:pPr>
            <w:r>
              <w:t xml:space="preserve">29.9</w:t>
            </w:r>
          </w:p>
        </w:tc>
        <w:tc>
          <w:tcPr/>
          <w:p>
            <w:pPr>
              <w:pStyle w:val="Compact"/>
            </w:pPr>
            <w:r>
              <w:t xml:space="preserve">31.8</w:t>
            </w:r>
          </w:p>
        </w:tc>
        <w:tc>
          <w:tcPr/>
          <w:p>
            <w:pPr>
              <w:pStyle w:val="Compact"/>
            </w:pPr>
            <w:r>
              <w:t xml:space="preserve">26.2</w:t>
            </w:r>
          </w:p>
        </w:tc>
        <w:tc>
          <w:tcPr/>
          <w:p>
            <w:pPr>
              <w:pStyle w:val="Compact"/>
            </w:pPr>
            <w:r>
              <w:t xml:space="preserve">23.7</w:t>
            </w:r>
          </w:p>
        </w:tc>
        <w:tc>
          <w:tcPr/>
          <w:p>
            <w:pPr>
              <w:pStyle w:val="Compact"/>
            </w:pPr>
            <w:r>
              <w:t xml:space="preserve">25.7</w:t>
            </w:r>
          </w:p>
        </w:tc>
        <w:tc>
          <w:tcPr/>
          <w:p>
            <w:pPr>
              <w:pStyle w:val="Compact"/>
            </w:pPr>
            <w:r>
              <w:t xml:space="preserve">32.1</w:t>
            </w:r>
          </w:p>
        </w:tc>
        <w:tc>
          <w:tcPr/>
          <w:p>
            <w:pPr>
              <w:pStyle w:val="Compact"/>
            </w:pPr>
            <w:r>
              <w:t xml:space="preserve">30.2</w:t>
            </w:r>
          </w:p>
        </w:tc>
        <w:tc>
          <w:tcPr/>
          <w:p>
            <w:pPr>
              <w:pStyle w:val="Compact"/>
            </w:pPr>
            <w:r>
              <w:t xml:space="preserve">20.7</w:t>
            </w:r>
          </w:p>
        </w:tc>
        <w:tc>
          <w:tcPr/>
          <w:p>
            <w:pPr>
              <w:pStyle w:val="Compact"/>
            </w:pPr>
            <w:r>
              <w:t xml:space="preserve">28.9</w:t>
            </w:r>
          </w:p>
        </w:tc>
      </w:tr>
      <w:tr>
        <w:tc>
          <w:tcPr/>
          <w:p>
            <w:pPr>
              <w:pStyle w:val="Compact"/>
            </w:pPr>
            <w:r>
              <w:t xml:space="preserve">GSM9245431_R310_on1</w:t>
            </w:r>
          </w:p>
        </w:tc>
        <w:tc>
          <w:tcPr/>
          <w:p>
            <w:pPr>
              <w:pStyle w:val="Compact"/>
            </w:pPr>
            <w:r>
              <w:t xml:space="preserve">11,699</w:t>
            </w:r>
          </w:p>
        </w:tc>
        <w:tc>
          <w:tcPr/>
          <w:p>
            <w:pPr>
              <w:pStyle w:val="Compact"/>
            </w:pPr>
            <w:r>
              <w:t xml:space="preserve">100.0</w:t>
            </w:r>
          </w:p>
        </w:tc>
        <w:tc>
          <w:tcPr/>
          <w:p>
            <w:pPr>
              <w:pStyle w:val="Compact"/>
            </w:pPr>
            <w:r>
              <w:t xml:space="preserve">29.1</w:t>
            </w:r>
          </w:p>
        </w:tc>
        <w:tc>
          <w:tcPr/>
          <w:p>
            <w:pPr>
              <w:pStyle w:val="Compact"/>
            </w:pPr>
            <w:r>
              <w:t xml:space="preserve">21.3</w:t>
            </w:r>
          </w:p>
        </w:tc>
        <w:tc>
          <w:tcPr/>
          <w:p>
            <w:pPr>
              <w:pStyle w:val="Compact"/>
            </w:pPr>
            <w:r>
              <w:t xml:space="preserve">13.7</w:t>
            </w:r>
          </w:p>
        </w:tc>
        <w:tc>
          <w:tcPr/>
          <w:p>
            <w:pPr>
              <w:pStyle w:val="Compact"/>
            </w:pPr>
            <w:r>
              <w:t xml:space="preserve">9.8</w:t>
            </w:r>
          </w:p>
        </w:tc>
        <w:tc>
          <w:tcPr/>
          <w:p>
            <w:pPr>
              <w:pStyle w:val="Compact"/>
            </w:pPr>
            <w:r>
              <w:t xml:space="preserve">28.4</w:t>
            </w:r>
          </w:p>
        </w:tc>
        <w:tc>
          <w:tcPr/>
          <w:p>
            <w:pPr>
              <w:pStyle w:val="Compact"/>
            </w:pPr>
            <w:r>
              <w:t xml:space="preserve">17.7</w:t>
            </w:r>
          </w:p>
        </w:tc>
        <w:tc>
          <w:tcPr/>
          <w:p>
            <w:pPr>
              <w:pStyle w:val="Compact"/>
            </w:pPr>
            <w:r>
              <w:t xml:space="preserve">23.1</w:t>
            </w:r>
          </w:p>
        </w:tc>
        <w:tc>
          <w:tcPr/>
          <w:p>
            <w:pPr>
              <w:pStyle w:val="Compact"/>
            </w:pPr>
            <w:r>
              <w:t xml:space="preserve">17.1</w:t>
            </w:r>
          </w:p>
        </w:tc>
        <w:tc>
          <w:tcPr/>
          <w:p>
            <w:pPr>
              <w:pStyle w:val="Compact"/>
            </w:pPr>
            <w:r>
              <w:t xml:space="preserve">31.3</w:t>
            </w:r>
          </w:p>
        </w:tc>
        <w:tc>
          <w:tcPr/>
          <w:p>
            <w:pPr>
              <w:pStyle w:val="Compact"/>
            </w:pPr>
            <w:r>
              <w:t xml:space="preserve">27.2</w:t>
            </w:r>
          </w:p>
        </w:tc>
        <w:tc>
          <w:tcPr/>
          <w:p>
            <w:pPr>
              <w:pStyle w:val="Compact"/>
            </w:pPr>
            <w:r>
              <w:t xml:space="preserve">33.0</w:t>
            </w:r>
          </w:p>
        </w:tc>
        <w:tc>
          <w:tcPr/>
          <w:p>
            <w:pPr>
              <w:pStyle w:val="Compact"/>
            </w:pPr>
            <w:r>
              <w:t xml:space="preserve">28.2</w:t>
            </w:r>
          </w:p>
        </w:tc>
        <w:tc>
          <w:tcPr/>
          <w:p>
            <w:pPr>
              <w:pStyle w:val="Compact"/>
            </w:pPr>
            <w:r>
              <w:t xml:space="preserve">31.7</w:t>
            </w:r>
          </w:p>
        </w:tc>
        <w:tc>
          <w:tcPr/>
          <w:p>
            <w:pPr>
              <w:pStyle w:val="Compact"/>
            </w:pPr>
            <w:r>
              <w:t xml:space="preserve">34.4</w:t>
            </w:r>
          </w:p>
        </w:tc>
        <w:tc>
          <w:tcPr/>
          <w:p>
            <w:pPr>
              <w:pStyle w:val="Compact"/>
            </w:pPr>
            <w:r>
              <w:t xml:space="preserve">28.1</w:t>
            </w:r>
          </w:p>
        </w:tc>
        <w:tc>
          <w:tcPr/>
          <w:p>
            <w:pPr>
              <w:pStyle w:val="Compact"/>
            </w:pPr>
            <w:r>
              <w:t xml:space="preserve">17.1</w:t>
            </w:r>
          </w:p>
        </w:tc>
        <w:tc>
          <w:tcPr/>
          <w:p>
            <w:pPr>
              <w:pStyle w:val="Compact"/>
            </w:pPr>
            <w:r>
              <w:t xml:space="preserve">30.9</w:t>
            </w:r>
          </w:p>
        </w:tc>
      </w:tr>
      <w:tr>
        <w:tc>
          <w:tcPr/>
          <w:p>
            <w:pPr>
              <w:pStyle w:val="Compact"/>
            </w:pPr>
            <w:r>
              <w:t xml:space="preserve">GSM9245432_R310_on2</w:t>
            </w:r>
          </w:p>
        </w:tc>
        <w:tc>
          <w:tcPr/>
          <w:p>
            <w:pPr>
              <w:pStyle w:val="Compact"/>
            </w:pPr>
            <w:r>
              <w:t xml:space="preserve">13,870</w:t>
            </w:r>
          </w:p>
        </w:tc>
        <w:tc>
          <w:tcPr/>
          <w:p>
            <w:pPr>
              <w:pStyle w:val="Compact"/>
            </w:pPr>
            <w:r>
              <w:t xml:space="preserve">99.99</w:t>
            </w:r>
          </w:p>
        </w:tc>
        <w:tc>
          <w:tcPr/>
          <w:p>
            <w:pPr>
              <w:pStyle w:val="Compact"/>
            </w:pPr>
            <w:r>
              <w:t xml:space="preserve">29.4</w:t>
            </w:r>
          </w:p>
        </w:tc>
        <w:tc>
          <w:tcPr/>
          <w:p>
            <w:pPr>
              <w:pStyle w:val="Compact"/>
            </w:pPr>
            <w:r>
              <w:t xml:space="preserve">23.1</w:t>
            </w:r>
          </w:p>
        </w:tc>
        <w:tc>
          <w:tcPr/>
          <w:p>
            <w:pPr>
              <w:pStyle w:val="Compact"/>
            </w:pPr>
            <w:r>
              <w:t xml:space="preserve">17.7</w:t>
            </w:r>
          </w:p>
        </w:tc>
        <w:tc>
          <w:tcPr/>
          <w:p>
            <w:pPr>
              <w:pStyle w:val="Compact"/>
            </w:pPr>
            <w:r>
              <w:t xml:space="preserve">17.5</w:t>
            </w:r>
          </w:p>
        </w:tc>
        <w:tc>
          <w:tcPr/>
          <w:p>
            <w:pPr>
              <w:pStyle w:val="Compact"/>
            </w:pPr>
            <w:r>
              <w:t xml:space="preserve">27.1</w:t>
            </w:r>
          </w:p>
        </w:tc>
        <w:tc>
          <w:tcPr/>
          <w:p>
            <w:pPr>
              <w:pStyle w:val="Compact"/>
            </w:pPr>
            <w:r>
              <w:t xml:space="preserve">25.1</w:t>
            </w:r>
          </w:p>
        </w:tc>
        <w:tc>
          <w:tcPr/>
          <w:p>
            <w:pPr>
              <w:pStyle w:val="Compact"/>
            </w:pPr>
            <w:r>
              <w:t xml:space="preserve">25.9</w:t>
            </w:r>
          </w:p>
        </w:tc>
        <w:tc>
          <w:tcPr/>
          <w:p>
            <w:pPr>
              <w:pStyle w:val="Compact"/>
            </w:pPr>
            <w:r>
              <w:t xml:space="preserve">20.3</w:t>
            </w:r>
          </w:p>
        </w:tc>
        <w:tc>
          <w:tcPr/>
          <w:p>
            <w:pPr>
              <w:pStyle w:val="Compact"/>
            </w:pPr>
            <w:r>
              <w:t xml:space="preserve">29.3</w:t>
            </w:r>
          </w:p>
        </w:tc>
        <w:tc>
          <w:tcPr/>
          <w:p>
            <w:pPr>
              <w:pStyle w:val="Compact"/>
            </w:pPr>
            <w:r>
              <w:t xml:space="preserve">31.0</w:t>
            </w:r>
          </w:p>
        </w:tc>
        <w:tc>
          <w:tcPr/>
          <w:p>
            <w:pPr>
              <w:pStyle w:val="Compact"/>
            </w:pPr>
            <w:r>
              <w:t xml:space="preserve">26.5</w:t>
            </w:r>
          </w:p>
        </w:tc>
        <w:tc>
          <w:tcPr/>
          <w:p>
            <w:pPr>
              <w:pStyle w:val="Compact"/>
            </w:pPr>
            <w:r>
              <w:t xml:space="preserve">25.7</w:t>
            </w:r>
          </w:p>
        </w:tc>
        <w:tc>
          <w:tcPr/>
          <w:p>
            <w:pPr>
              <w:pStyle w:val="Compact"/>
            </w:pPr>
            <w:r>
              <w:t xml:space="preserve">27.7</w:t>
            </w:r>
          </w:p>
        </w:tc>
        <w:tc>
          <w:tcPr/>
          <w:p>
            <w:pPr>
              <w:pStyle w:val="Compact"/>
            </w:pPr>
            <w:r>
              <w:t xml:space="preserve">31.9</w:t>
            </w:r>
          </w:p>
        </w:tc>
        <w:tc>
          <w:tcPr/>
          <w:p>
            <w:pPr>
              <w:pStyle w:val="Compact"/>
            </w:pPr>
            <w:r>
              <w:t xml:space="preserve">30.0</w:t>
            </w:r>
          </w:p>
        </w:tc>
        <w:tc>
          <w:tcPr/>
          <w:p>
            <w:pPr>
              <w:pStyle w:val="Compact"/>
            </w:pPr>
            <w:r>
              <w:t xml:space="preserve">20.6</w:t>
            </w:r>
          </w:p>
        </w:tc>
        <w:tc>
          <w:tcPr/>
          <w:p>
            <w:pPr>
              <w:pStyle w:val="Compact"/>
            </w:pPr>
            <w:r>
              <w:t xml:space="preserve">28.4</w:t>
            </w:r>
          </w:p>
        </w:tc>
      </w:tr>
      <w:tr>
        <w:tc>
          <w:tcPr/>
          <w:p>
            <w:pPr>
              <w:pStyle w:val="Compact"/>
            </w:pPr>
            <w:r>
              <w:t xml:space="preserve">GSM9245433_R310_pre</w:t>
            </w:r>
          </w:p>
        </w:tc>
        <w:tc>
          <w:tcPr/>
          <w:p>
            <w:pPr>
              <w:pStyle w:val="Compact"/>
            </w:pPr>
            <w:r>
              <w:t xml:space="preserve">13,406</w:t>
            </w:r>
          </w:p>
        </w:tc>
        <w:tc>
          <w:tcPr/>
          <w:p>
            <w:pPr>
              <w:pStyle w:val="Compact"/>
            </w:pPr>
            <w:r>
              <w:t xml:space="preserve">100.0</w:t>
            </w:r>
          </w:p>
        </w:tc>
        <w:tc>
          <w:tcPr/>
          <w:p>
            <w:pPr>
              <w:pStyle w:val="Compact"/>
            </w:pPr>
            <w:r>
              <w:t xml:space="preserve">11.7</w:t>
            </w:r>
          </w:p>
        </w:tc>
        <w:tc>
          <w:tcPr/>
          <w:p>
            <w:pPr>
              <w:pStyle w:val="Compact"/>
            </w:pPr>
            <w:r>
              <w:t xml:space="preserve">20.2</w:t>
            </w:r>
          </w:p>
        </w:tc>
        <w:tc>
          <w:tcPr/>
          <w:p>
            <w:pPr>
              <w:pStyle w:val="Compact"/>
            </w:pPr>
            <w:r>
              <w:t xml:space="preserve">15.4</w:t>
            </w:r>
          </w:p>
        </w:tc>
        <w:tc>
          <w:tcPr/>
          <w:p>
            <w:pPr>
              <w:pStyle w:val="Compact"/>
            </w:pPr>
            <w:r>
              <w:t xml:space="preserve">8.8</w:t>
            </w:r>
          </w:p>
        </w:tc>
        <w:tc>
          <w:tcPr/>
          <w:p>
            <w:pPr>
              <w:pStyle w:val="Compact"/>
            </w:pPr>
            <w:r>
              <w:t xml:space="preserve">27.2</w:t>
            </w:r>
          </w:p>
        </w:tc>
        <w:tc>
          <w:tcPr/>
          <w:p>
            <w:pPr>
              <w:pStyle w:val="Compact"/>
            </w:pPr>
            <w:r>
              <w:t xml:space="preserve">19.1</w:t>
            </w:r>
          </w:p>
        </w:tc>
        <w:tc>
          <w:tcPr/>
          <w:p>
            <w:pPr>
              <w:pStyle w:val="Compact"/>
            </w:pPr>
            <w:r>
              <w:t xml:space="preserve">25.6</w:t>
            </w:r>
          </w:p>
        </w:tc>
        <w:tc>
          <w:tcPr/>
          <w:p>
            <w:pPr>
              <w:pStyle w:val="Compact"/>
            </w:pPr>
            <w:r>
              <w:t xml:space="preserve">15.9</w:t>
            </w:r>
          </w:p>
        </w:tc>
        <w:tc>
          <w:tcPr/>
          <w:p>
            <w:pPr>
              <w:pStyle w:val="Compact"/>
            </w:pPr>
            <w:r>
              <w:t xml:space="preserve">29.5</w:t>
            </w:r>
          </w:p>
        </w:tc>
        <w:tc>
          <w:tcPr/>
          <w:p>
            <w:pPr>
              <w:pStyle w:val="Compact"/>
            </w:pPr>
            <w:r>
              <w:t xml:space="preserve">26.9</w:t>
            </w:r>
          </w:p>
        </w:tc>
        <w:tc>
          <w:tcPr/>
          <w:p>
            <w:pPr>
              <w:pStyle w:val="Compact"/>
            </w:pPr>
            <w:r>
              <w:t xml:space="preserve">30.6</w:t>
            </w:r>
          </w:p>
        </w:tc>
        <w:tc>
          <w:tcPr/>
          <w:p>
            <w:pPr>
              <w:pStyle w:val="Compact"/>
            </w:pPr>
            <w:r>
              <w:t xml:space="preserve">29.9</w:t>
            </w:r>
          </w:p>
        </w:tc>
        <w:tc>
          <w:tcPr/>
          <w:p>
            <w:pPr>
              <w:pStyle w:val="Compact"/>
            </w:pPr>
            <w:r>
              <w:t xml:space="preserve">30.9</w:t>
            </w:r>
          </w:p>
        </w:tc>
        <w:tc>
          <w:tcPr/>
          <w:p>
            <w:pPr>
              <w:pStyle w:val="Compact"/>
            </w:pPr>
            <w:r>
              <w:t xml:space="preserve">31.4</w:t>
            </w:r>
          </w:p>
        </w:tc>
        <w:tc>
          <w:tcPr/>
          <w:p>
            <w:pPr>
              <w:pStyle w:val="Compact"/>
            </w:pPr>
            <w:r>
              <w:t xml:space="preserve">27.3</w:t>
            </w:r>
          </w:p>
        </w:tc>
        <w:tc>
          <w:tcPr/>
          <w:p>
            <w:pPr>
              <w:pStyle w:val="Compact"/>
            </w:pPr>
            <w:r>
              <w:t xml:space="preserve">16.2</w:t>
            </w:r>
          </w:p>
        </w:tc>
        <w:tc>
          <w:tcPr/>
          <w:p>
            <w:pPr>
              <w:pStyle w:val="Compact"/>
            </w:pPr>
            <w:r>
              <w:t xml:space="preserve">30.1</w:t>
            </w:r>
          </w:p>
        </w:tc>
      </w:tr>
      <w:tr>
        <w:tc>
          <w:tcPr/>
          <w:p>
            <w:pPr>
              <w:pStyle w:val="Compact"/>
            </w:pPr>
            <w:r>
              <w:t xml:space="preserve">GSM9245434_R319_on</w:t>
            </w:r>
          </w:p>
        </w:tc>
        <w:tc>
          <w:tcPr/>
          <w:p>
            <w:pPr>
              <w:pStyle w:val="Compact"/>
            </w:pPr>
            <w:r>
              <w:t xml:space="preserve">13,681</w:t>
            </w:r>
          </w:p>
        </w:tc>
        <w:tc>
          <w:tcPr/>
          <w:p>
            <w:pPr>
              <w:pStyle w:val="Compact"/>
            </w:pPr>
            <w:r>
              <w:t xml:space="preserve">98.05</w:t>
            </w:r>
          </w:p>
        </w:tc>
        <w:tc>
          <w:tcPr/>
          <w:p>
            <w:pPr>
              <w:pStyle w:val="Compact"/>
            </w:pPr>
            <w:r>
              <w:t xml:space="preserve">15.9</w:t>
            </w:r>
          </w:p>
        </w:tc>
        <w:tc>
          <w:tcPr/>
          <w:p>
            <w:pPr>
              <w:pStyle w:val="Compact"/>
            </w:pPr>
            <w:r>
              <w:t xml:space="preserve">21.9</w:t>
            </w:r>
          </w:p>
        </w:tc>
        <w:tc>
          <w:tcPr/>
          <w:p>
            <w:pPr>
              <w:pStyle w:val="Compact"/>
            </w:pPr>
            <w:r>
              <w:t xml:space="preserve">15.6</w:t>
            </w:r>
          </w:p>
        </w:tc>
        <w:tc>
          <w:tcPr/>
          <w:p>
            <w:pPr>
              <w:pStyle w:val="Compact"/>
            </w:pPr>
            <w:r>
              <w:t xml:space="preserve">11.0</w:t>
            </w:r>
          </w:p>
        </w:tc>
        <w:tc>
          <w:tcPr/>
          <w:p>
            <w:pPr>
              <w:pStyle w:val="Compact"/>
            </w:pPr>
            <w:r>
              <w:t xml:space="preserve">25.7</w:t>
            </w:r>
          </w:p>
        </w:tc>
        <w:tc>
          <w:tcPr/>
          <w:p>
            <w:pPr>
              <w:pStyle w:val="Compact"/>
            </w:pPr>
            <w:r>
              <w:t xml:space="preserve">20.6</w:t>
            </w:r>
          </w:p>
        </w:tc>
        <w:tc>
          <w:tcPr/>
          <w:p>
            <w:pPr>
              <w:pStyle w:val="Compact"/>
            </w:pPr>
            <w:r>
              <w:t xml:space="preserve">23.3</w:t>
            </w:r>
          </w:p>
        </w:tc>
        <w:tc>
          <w:tcPr/>
          <w:p>
            <w:pPr>
              <w:pStyle w:val="Compact"/>
            </w:pPr>
            <w:r>
              <w:t xml:space="preserve">17.1</w:t>
            </w:r>
          </w:p>
        </w:tc>
        <w:tc>
          <w:tcPr/>
          <w:p>
            <w:pPr>
              <w:pStyle w:val="Compact"/>
            </w:pPr>
            <w:r>
              <w:t xml:space="preserve">27.9</w:t>
            </w:r>
          </w:p>
        </w:tc>
        <w:tc>
          <w:tcPr/>
          <w:p>
            <w:pPr>
              <w:pStyle w:val="Compact"/>
            </w:pPr>
            <w:r>
              <w:t xml:space="preserve">25.8</w:t>
            </w:r>
          </w:p>
        </w:tc>
        <w:tc>
          <w:tcPr/>
          <w:p>
            <w:pPr>
              <w:pStyle w:val="Compact"/>
            </w:pPr>
            <w:r>
              <w:t xml:space="preserve">29.6</w:t>
            </w:r>
          </w:p>
        </w:tc>
        <w:tc>
          <w:tcPr/>
          <w:p>
            <w:pPr>
              <w:pStyle w:val="Compact"/>
            </w:pPr>
            <w:r>
              <w:t xml:space="preserve">28.2</w:t>
            </w:r>
          </w:p>
        </w:tc>
        <w:tc>
          <w:tcPr/>
          <w:p>
            <w:pPr>
              <w:pStyle w:val="Compact"/>
            </w:pPr>
            <w:r>
              <w:t xml:space="preserve">29.9</w:t>
            </w:r>
          </w:p>
        </w:tc>
        <w:tc>
          <w:tcPr/>
          <w:p>
            <w:pPr>
              <w:pStyle w:val="Compact"/>
            </w:pPr>
            <w:r>
              <w:t xml:space="preserve">30.5</w:t>
            </w:r>
          </w:p>
        </w:tc>
        <w:tc>
          <w:tcPr/>
          <w:p>
            <w:pPr>
              <w:pStyle w:val="Compact"/>
            </w:pPr>
            <w:r>
              <w:t xml:space="preserve">28.0</w:t>
            </w:r>
          </w:p>
        </w:tc>
        <w:tc>
          <w:tcPr/>
          <w:p>
            <w:pPr>
              <w:pStyle w:val="Compact"/>
            </w:pPr>
            <w:r>
              <w:t xml:space="preserve">17.6</w:t>
            </w:r>
          </w:p>
        </w:tc>
        <w:tc>
          <w:tcPr/>
          <w:p>
            <w:pPr>
              <w:pStyle w:val="Compact"/>
            </w:pPr>
            <w:r>
              <w:t xml:space="preserve">29.8</w:t>
            </w:r>
          </w:p>
        </w:tc>
      </w:tr>
      <w:tr>
        <w:tc>
          <w:tcPr/>
          <w:p>
            <w:pPr>
              <w:pStyle w:val="Compact"/>
            </w:pPr>
            <w:r>
              <w:t xml:space="preserve">GSM9245435_R319_pre</w:t>
            </w:r>
          </w:p>
        </w:tc>
        <w:tc>
          <w:tcPr/>
          <w:p>
            <w:pPr>
              <w:pStyle w:val="Compact"/>
            </w:pPr>
            <w:r>
              <w:t xml:space="preserve">8,777</w:t>
            </w:r>
          </w:p>
        </w:tc>
        <w:tc>
          <w:tcPr/>
          <w:p>
            <w:pPr>
              <w:pStyle w:val="Compact"/>
            </w:pPr>
            <w:r>
              <w:t xml:space="preserve">99.5</w:t>
            </w:r>
          </w:p>
        </w:tc>
        <w:tc>
          <w:tcPr/>
          <w:p>
            <w:pPr>
              <w:pStyle w:val="Compact"/>
            </w:pPr>
            <w:r>
              <w:t xml:space="preserve">20.4</w:t>
            </w:r>
          </w:p>
        </w:tc>
        <w:tc>
          <w:tcPr/>
          <w:p>
            <w:pPr>
              <w:pStyle w:val="Compact"/>
            </w:pPr>
            <w:r>
              <w:t xml:space="preserve">22.5</w:t>
            </w:r>
          </w:p>
        </w:tc>
        <w:tc>
          <w:tcPr/>
          <w:p>
            <w:pPr>
              <w:pStyle w:val="Compact"/>
            </w:pPr>
            <w:r>
              <w:t xml:space="preserve">18.7</w:t>
            </w:r>
          </w:p>
        </w:tc>
        <w:tc>
          <w:tcPr/>
          <w:p>
            <w:pPr>
              <w:pStyle w:val="Compact"/>
            </w:pPr>
            <w:r>
              <w:t xml:space="preserve">15.1</w:t>
            </w:r>
          </w:p>
        </w:tc>
        <w:tc>
          <w:tcPr/>
          <w:p>
            <w:pPr>
              <w:pStyle w:val="Compact"/>
            </w:pPr>
            <w:r>
              <w:t xml:space="preserve">25.7</w:t>
            </w:r>
          </w:p>
        </w:tc>
        <w:tc>
          <w:tcPr/>
          <w:p>
            <w:pPr>
              <w:pStyle w:val="Compact"/>
            </w:pPr>
            <w:r>
              <w:t xml:space="preserve">20.2</w:t>
            </w:r>
          </w:p>
        </w:tc>
        <w:tc>
          <w:tcPr/>
          <w:p>
            <w:pPr>
              <w:pStyle w:val="Compact"/>
            </w:pPr>
            <w:r>
              <w:t xml:space="preserve">23.5</w:t>
            </w:r>
          </w:p>
        </w:tc>
        <w:tc>
          <w:tcPr/>
          <w:p>
            <w:pPr>
              <w:pStyle w:val="Compact"/>
            </w:pPr>
            <w:r>
              <w:t xml:space="preserve">19.2</w:t>
            </w:r>
          </w:p>
        </w:tc>
        <w:tc>
          <w:tcPr/>
          <w:p>
            <w:pPr>
              <w:pStyle w:val="Compact"/>
            </w:pPr>
            <w:r>
              <w:t xml:space="preserve">28.1</w:t>
            </w:r>
          </w:p>
        </w:tc>
        <w:tc>
          <w:tcPr/>
          <w:p>
            <w:pPr>
              <w:pStyle w:val="Compact"/>
            </w:pPr>
            <w:r>
              <w:t xml:space="preserve">25.4</w:t>
            </w:r>
          </w:p>
        </w:tc>
        <w:tc>
          <w:tcPr/>
          <w:p>
            <w:pPr>
              <w:pStyle w:val="Compact"/>
            </w:pPr>
            <w:r>
              <w:t xml:space="preserve">27.9</w:t>
            </w:r>
          </w:p>
        </w:tc>
        <w:tc>
          <w:tcPr/>
          <w:p>
            <w:pPr>
              <w:pStyle w:val="Compact"/>
            </w:pPr>
            <w:r>
              <w:t xml:space="preserve">26.6</w:t>
            </w:r>
          </w:p>
        </w:tc>
        <w:tc>
          <w:tcPr/>
          <w:p>
            <w:pPr>
              <w:pStyle w:val="Compact"/>
            </w:pPr>
            <w:r>
              <w:t xml:space="preserve">26.8</w:t>
            </w:r>
          </w:p>
        </w:tc>
        <w:tc>
          <w:tcPr/>
          <w:p>
            <w:pPr>
              <w:pStyle w:val="Compact"/>
            </w:pPr>
            <w:r>
              <w:t xml:space="preserve">28.8</w:t>
            </w:r>
          </w:p>
        </w:tc>
        <w:tc>
          <w:tcPr/>
          <w:p>
            <w:pPr>
              <w:pStyle w:val="Compact"/>
            </w:pPr>
            <w:r>
              <w:t xml:space="preserve">27.6</w:t>
            </w:r>
          </w:p>
        </w:tc>
        <w:tc>
          <w:tcPr/>
          <w:p>
            <w:pPr>
              <w:pStyle w:val="Compact"/>
            </w:pPr>
            <w:r>
              <w:t xml:space="preserve">19.8</w:t>
            </w:r>
          </w:p>
        </w:tc>
        <w:tc>
          <w:tcPr/>
          <w:p>
            <w:pPr>
              <w:pStyle w:val="Compact"/>
            </w:pPr>
            <w:r>
              <w:t xml:space="preserve">28.4</w:t>
            </w:r>
          </w:p>
        </w:tc>
      </w:tr>
      <w:tr>
        <w:tc>
          <w:tcPr/>
          <w:p>
            <w:pPr>
              <w:pStyle w:val="Compact"/>
            </w:pPr>
            <w:r>
              <w:t xml:space="preserve">GSM9245436_R328_on</w:t>
            </w:r>
          </w:p>
        </w:tc>
        <w:tc>
          <w:tcPr/>
          <w:p>
            <w:pPr>
              <w:pStyle w:val="Compact"/>
            </w:pPr>
            <w:r>
              <w:t xml:space="preserve">9,625</w:t>
            </w:r>
          </w:p>
        </w:tc>
        <w:tc>
          <w:tcPr/>
          <w:p>
            <w:pPr>
              <w:pStyle w:val="Compact"/>
            </w:pPr>
            <w:r>
              <w:t xml:space="preserve">99.96</w:t>
            </w:r>
          </w:p>
        </w:tc>
        <w:tc>
          <w:tcPr/>
          <w:p>
            <w:pPr>
              <w:pStyle w:val="Compact"/>
            </w:pPr>
            <w:r>
              <w:t xml:space="preserve">13.5</w:t>
            </w:r>
          </w:p>
        </w:tc>
        <w:tc>
          <w:tcPr/>
          <w:p>
            <w:pPr>
              <w:pStyle w:val="Compact"/>
            </w:pPr>
            <w:r>
              <w:t xml:space="preserve">18.3</w:t>
            </w:r>
          </w:p>
        </w:tc>
        <w:tc>
          <w:tcPr/>
          <w:p>
            <w:pPr>
              <w:pStyle w:val="Compact"/>
            </w:pPr>
            <w:r>
              <w:t xml:space="preserve">16.5</w:t>
            </w:r>
          </w:p>
        </w:tc>
        <w:tc>
          <w:tcPr/>
          <w:p>
            <w:pPr>
              <w:pStyle w:val="Compact"/>
            </w:pPr>
            <w:r>
              <w:t xml:space="preserve">11.6</w:t>
            </w:r>
          </w:p>
        </w:tc>
        <w:tc>
          <w:tcPr/>
          <w:p>
            <w:pPr>
              <w:pStyle w:val="Compact"/>
            </w:pPr>
            <w:r>
              <w:t xml:space="preserve">27.5</w:t>
            </w:r>
          </w:p>
        </w:tc>
        <w:tc>
          <w:tcPr/>
          <w:p>
            <w:pPr>
              <w:pStyle w:val="Compact"/>
            </w:pPr>
            <w:r>
              <w:t xml:space="preserve">19.5</w:t>
            </w:r>
          </w:p>
        </w:tc>
        <w:tc>
          <w:tcPr/>
          <w:p>
            <w:pPr>
              <w:pStyle w:val="Compact"/>
            </w:pPr>
            <w:r>
              <w:t xml:space="preserve">20.9</w:t>
            </w:r>
          </w:p>
        </w:tc>
        <w:tc>
          <w:tcPr/>
          <w:p>
            <w:pPr>
              <w:pStyle w:val="Compact"/>
            </w:pPr>
            <w:r>
              <w:t xml:space="preserve">16.3</w:t>
            </w:r>
          </w:p>
        </w:tc>
        <w:tc>
          <w:tcPr/>
          <w:p>
            <w:pPr>
              <w:pStyle w:val="Compact"/>
            </w:pPr>
            <w:r>
              <w:t xml:space="preserve">27.6</w:t>
            </w:r>
          </w:p>
        </w:tc>
        <w:tc>
          <w:tcPr/>
          <w:p>
            <w:pPr>
              <w:pStyle w:val="Compact"/>
            </w:pPr>
            <w:r>
              <w:t xml:space="preserve">25.6</w:t>
            </w:r>
          </w:p>
        </w:tc>
        <w:tc>
          <w:tcPr/>
          <w:p>
            <w:pPr>
              <w:pStyle w:val="Compact"/>
            </w:pPr>
            <w:r>
              <w:t xml:space="preserve">29.4</w:t>
            </w:r>
          </w:p>
        </w:tc>
        <w:tc>
          <w:tcPr/>
          <w:p>
            <w:pPr>
              <w:pStyle w:val="Compact"/>
            </w:pPr>
            <w:r>
              <w:t xml:space="preserve">28.7</w:t>
            </w:r>
          </w:p>
        </w:tc>
        <w:tc>
          <w:tcPr/>
          <w:p>
            <w:pPr>
              <w:pStyle w:val="Compact"/>
            </w:pPr>
            <w:r>
              <w:t xml:space="preserve">28.2</w:t>
            </w:r>
          </w:p>
        </w:tc>
        <w:tc>
          <w:tcPr/>
          <w:p>
            <w:pPr>
              <w:pStyle w:val="Compact"/>
            </w:pPr>
            <w:r>
              <w:t xml:space="preserve">29.7</w:t>
            </w:r>
          </w:p>
        </w:tc>
        <w:tc>
          <w:tcPr/>
          <w:p>
            <w:pPr>
              <w:pStyle w:val="Compact"/>
            </w:pPr>
            <w:r>
              <w:t xml:space="preserve">27.2</w:t>
            </w:r>
          </w:p>
        </w:tc>
        <w:tc>
          <w:tcPr/>
          <w:p>
            <w:pPr>
              <w:pStyle w:val="Compact"/>
            </w:pPr>
            <w:r>
              <w:t xml:space="preserve">17.1</w:t>
            </w:r>
          </w:p>
        </w:tc>
        <w:tc>
          <w:tcPr/>
          <w:p>
            <w:pPr>
              <w:pStyle w:val="Compact"/>
            </w:pPr>
            <w:r>
              <w:t xml:space="preserve">27.1</w:t>
            </w:r>
          </w:p>
        </w:tc>
      </w:tr>
      <w:tr>
        <w:tc>
          <w:tcPr/>
          <w:p>
            <w:pPr>
              <w:pStyle w:val="Compact"/>
            </w:pPr>
            <w:r>
              <w:t xml:space="preserve">GSM9245437_R329_on</w:t>
            </w:r>
          </w:p>
        </w:tc>
        <w:tc>
          <w:tcPr/>
          <w:p>
            <w:pPr>
              <w:pStyle w:val="Compact"/>
            </w:pPr>
            <w:r>
              <w:t xml:space="preserve">2,699</w:t>
            </w:r>
          </w:p>
        </w:tc>
        <w:tc>
          <w:tcPr/>
          <w:p>
            <w:pPr>
              <w:pStyle w:val="Compact"/>
            </w:pPr>
            <w:r>
              <w:t xml:space="preserve">98.68</w:t>
            </w:r>
          </w:p>
        </w:tc>
        <w:tc>
          <w:tcPr/>
          <w:p>
            <w:pPr>
              <w:pStyle w:val="Compact"/>
            </w:pPr>
            <w:r>
              <w:t xml:space="preserve">24.6</w:t>
            </w:r>
          </w:p>
        </w:tc>
        <w:tc>
          <w:tcPr/>
          <w:p>
            <w:pPr>
              <w:pStyle w:val="Compact"/>
            </w:pPr>
            <w:r>
              <w:t xml:space="preserve">26.8</w:t>
            </w:r>
          </w:p>
        </w:tc>
        <w:tc>
          <w:tcPr/>
          <w:p>
            <w:pPr>
              <w:pStyle w:val="Compact"/>
            </w:pPr>
            <w:r>
              <w:t xml:space="preserve">18.8</w:t>
            </w:r>
          </w:p>
        </w:tc>
        <w:tc>
          <w:tcPr/>
          <w:p>
            <w:pPr>
              <w:pStyle w:val="Compact"/>
            </w:pPr>
            <w:r>
              <w:t xml:space="preserve">22.7</w:t>
            </w:r>
          </w:p>
        </w:tc>
        <w:tc>
          <w:tcPr/>
          <w:p>
            <w:pPr>
              <w:pStyle w:val="Compact"/>
            </w:pPr>
            <w:r>
              <w:t xml:space="preserve">29.9</w:t>
            </w:r>
          </w:p>
        </w:tc>
        <w:tc>
          <w:tcPr/>
          <w:p>
            <w:pPr>
              <w:pStyle w:val="Compact"/>
            </w:pPr>
            <w:r>
              <w:t xml:space="preserve">27.6</w:t>
            </w:r>
          </w:p>
        </w:tc>
        <w:tc>
          <w:tcPr/>
          <w:p>
            <w:pPr>
              <w:pStyle w:val="Compact"/>
            </w:pPr>
            <w:r>
              <w:t xml:space="preserve">27.4</w:t>
            </w:r>
          </w:p>
        </w:tc>
        <w:tc>
          <w:tcPr/>
          <w:p>
            <w:pPr>
              <w:pStyle w:val="Compact"/>
            </w:pPr>
            <w:r>
              <w:t xml:space="preserve">25.6</w:t>
            </w:r>
          </w:p>
        </w:tc>
        <w:tc>
          <w:tcPr/>
          <w:p>
            <w:pPr>
              <w:pStyle w:val="Compact"/>
            </w:pPr>
            <w:r>
              <w:t xml:space="preserve">30.6</w:t>
            </w:r>
          </w:p>
        </w:tc>
        <w:tc>
          <w:tcPr/>
          <w:p>
            <w:pPr>
              <w:pStyle w:val="Compact"/>
            </w:pPr>
            <w:r>
              <w:t xml:space="preserve">28.7</w:t>
            </w:r>
          </w:p>
        </w:tc>
        <w:tc>
          <w:tcPr/>
          <w:p>
            <w:pPr>
              <w:pStyle w:val="Compact"/>
            </w:pPr>
            <w:r>
              <w:t xml:space="preserve">29.2</w:t>
            </w:r>
          </w:p>
        </w:tc>
        <w:tc>
          <w:tcPr/>
          <w:p>
            <w:pPr>
              <w:pStyle w:val="Compact"/>
            </w:pPr>
            <w:r>
              <w:t xml:space="preserve">28.7</w:t>
            </w:r>
          </w:p>
        </w:tc>
        <w:tc>
          <w:tcPr/>
          <w:p>
            <w:pPr>
              <w:pStyle w:val="Compact"/>
            </w:pPr>
            <w:r>
              <w:t xml:space="preserve">28.4</w:t>
            </w:r>
          </w:p>
        </w:tc>
        <w:tc>
          <w:tcPr/>
          <w:p>
            <w:pPr>
              <w:pStyle w:val="Compact"/>
            </w:pPr>
            <w:r>
              <w:t xml:space="preserve">31.4</w:t>
            </w:r>
          </w:p>
        </w:tc>
        <w:tc>
          <w:tcPr/>
          <w:p>
            <w:pPr>
              <w:pStyle w:val="Compact"/>
            </w:pPr>
            <w:r>
              <w:t xml:space="preserve">30.0</w:t>
            </w:r>
          </w:p>
        </w:tc>
        <w:tc>
          <w:tcPr/>
          <w:p>
            <w:pPr>
              <w:pStyle w:val="Compact"/>
            </w:pPr>
            <w:r>
              <w:t xml:space="preserve">21.2</w:t>
            </w:r>
          </w:p>
        </w:tc>
        <w:tc>
          <w:tcPr/>
          <w:p>
            <w:pPr>
              <w:pStyle w:val="Compact"/>
            </w:pPr>
            <w:r>
              <w:t xml:space="preserve">29.9</w:t>
            </w:r>
          </w:p>
        </w:tc>
      </w:tr>
      <w:tr>
        <w:tc>
          <w:tcPr/>
          <w:p>
            <w:pPr>
              <w:pStyle w:val="Compact"/>
            </w:pPr>
            <w:r>
              <w:t xml:space="preserve">GSM9245438_R334_pre</w:t>
            </w:r>
          </w:p>
        </w:tc>
        <w:tc>
          <w:tcPr/>
          <w:p>
            <w:pPr>
              <w:pStyle w:val="Compact"/>
            </w:pPr>
            <w:r>
              <w:t xml:space="preserve">14,954</w:t>
            </w:r>
          </w:p>
        </w:tc>
        <w:tc>
          <w:tcPr/>
          <w:p>
            <w:pPr>
              <w:pStyle w:val="Compact"/>
            </w:pPr>
            <w:r>
              <w:t xml:space="preserve">99.46</w:t>
            </w:r>
          </w:p>
        </w:tc>
        <w:tc>
          <w:tcPr/>
          <w:p>
            <w:pPr>
              <w:pStyle w:val="Compact"/>
            </w:pPr>
            <w:r>
              <w:t xml:space="preserve">15.8</w:t>
            </w:r>
          </w:p>
        </w:tc>
        <w:tc>
          <w:tcPr/>
          <w:p>
            <w:pPr>
              <w:pStyle w:val="Compact"/>
            </w:pPr>
            <w:r>
              <w:t xml:space="preserve">20.3</w:t>
            </w:r>
          </w:p>
        </w:tc>
        <w:tc>
          <w:tcPr/>
          <w:p>
            <w:pPr>
              <w:pStyle w:val="Compact"/>
            </w:pPr>
            <w:r>
              <w:t xml:space="preserve">20.4</w:t>
            </w:r>
          </w:p>
        </w:tc>
        <w:tc>
          <w:tcPr/>
          <w:p>
            <w:pPr>
              <w:pStyle w:val="Compact"/>
            </w:pPr>
            <w:r>
              <w:t xml:space="preserve">14.9</w:t>
            </w:r>
          </w:p>
        </w:tc>
        <w:tc>
          <w:tcPr/>
          <w:p>
            <w:pPr>
              <w:pStyle w:val="Compact"/>
            </w:pPr>
            <w:r>
              <w:t xml:space="preserve">28.7</w:t>
            </w:r>
          </w:p>
        </w:tc>
        <w:tc>
          <w:tcPr/>
          <w:p>
            <w:pPr>
              <w:pStyle w:val="Compact"/>
            </w:pPr>
            <w:r>
              <w:t xml:space="preserve">25.6</w:t>
            </w:r>
          </w:p>
        </w:tc>
        <w:tc>
          <w:tcPr/>
          <w:p>
            <w:pPr>
              <w:pStyle w:val="Compact"/>
            </w:pPr>
            <w:r>
              <w:t xml:space="preserve">20.8</w:t>
            </w:r>
          </w:p>
        </w:tc>
        <w:tc>
          <w:tcPr/>
          <w:p>
            <w:pPr>
              <w:pStyle w:val="Compact"/>
            </w:pPr>
            <w:r>
              <w:t xml:space="preserve">20.2</w:t>
            </w:r>
          </w:p>
        </w:tc>
        <w:tc>
          <w:tcPr/>
          <w:p>
            <w:pPr>
              <w:pStyle w:val="Compact"/>
            </w:pPr>
            <w:r>
              <w:t xml:space="preserve">32.8</w:t>
            </w:r>
          </w:p>
        </w:tc>
        <w:tc>
          <w:tcPr/>
          <w:p>
            <w:pPr>
              <w:pStyle w:val="Compact"/>
            </w:pPr>
            <w:r>
              <w:t xml:space="preserve">31.4</w:t>
            </w:r>
          </w:p>
        </w:tc>
        <w:tc>
          <w:tcPr/>
          <w:p>
            <w:pPr>
              <w:pStyle w:val="Compact"/>
            </w:pPr>
            <w:r>
              <w:t xml:space="preserve">32.1</w:t>
            </w:r>
          </w:p>
        </w:tc>
        <w:tc>
          <w:tcPr/>
          <w:p>
            <w:pPr>
              <w:pStyle w:val="Compact"/>
            </w:pPr>
            <w:r>
              <w:t xml:space="preserve">30.6</w:t>
            </w:r>
          </w:p>
        </w:tc>
        <w:tc>
          <w:tcPr/>
          <w:p>
            <w:pPr>
              <w:pStyle w:val="Compact"/>
            </w:pPr>
            <w:r>
              <w:t xml:space="preserve">31.8</w:t>
            </w:r>
          </w:p>
        </w:tc>
        <w:tc>
          <w:tcPr/>
          <w:p>
            <w:pPr>
              <w:pStyle w:val="Compact"/>
            </w:pPr>
            <w:r>
              <w:t xml:space="preserve">33.8</w:t>
            </w:r>
          </w:p>
        </w:tc>
        <w:tc>
          <w:tcPr/>
          <w:p>
            <w:pPr>
              <w:pStyle w:val="Compact"/>
            </w:pPr>
            <w:r>
              <w:t xml:space="preserve">31.1</w:t>
            </w:r>
          </w:p>
        </w:tc>
        <w:tc>
          <w:tcPr/>
          <w:p>
            <w:pPr>
              <w:pStyle w:val="Compact"/>
            </w:pPr>
            <w:r>
              <w:t xml:space="preserve">17.3</w:t>
            </w:r>
          </w:p>
        </w:tc>
        <w:tc>
          <w:tcPr/>
          <w:p>
            <w:pPr>
              <w:pStyle w:val="Compact"/>
            </w:pPr>
            <w:r>
              <w:t xml:space="preserve">32.0</w:t>
            </w:r>
          </w:p>
        </w:tc>
      </w:tr>
      <w:tr>
        <w:tc>
          <w:tcPr/>
          <w:p>
            <w:pPr>
              <w:pStyle w:val="Compact"/>
            </w:pPr>
            <w:r>
              <w:t xml:space="preserve">GSM9245439_R354_pre</w:t>
            </w:r>
          </w:p>
        </w:tc>
        <w:tc>
          <w:tcPr/>
          <w:p>
            <w:pPr>
              <w:pStyle w:val="Compact"/>
            </w:pPr>
            <w:r>
              <w:t xml:space="preserve">19,224</w:t>
            </w:r>
          </w:p>
        </w:tc>
        <w:tc>
          <w:tcPr/>
          <w:p>
            <w:pPr>
              <w:pStyle w:val="Compact"/>
            </w:pPr>
            <w:r>
              <w:t xml:space="preserve">98.49</w:t>
            </w:r>
          </w:p>
        </w:tc>
        <w:tc>
          <w:tcPr/>
          <w:p>
            <w:pPr>
              <w:pStyle w:val="Compact"/>
            </w:pPr>
            <w:r>
              <w:t xml:space="preserve">16.3</w:t>
            </w:r>
          </w:p>
        </w:tc>
        <w:tc>
          <w:tcPr/>
          <w:p>
            <w:pPr>
              <w:pStyle w:val="Compact"/>
            </w:pPr>
            <w:r>
              <w:t xml:space="preserve">20.4</w:t>
            </w:r>
          </w:p>
        </w:tc>
        <w:tc>
          <w:tcPr/>
          <w:p>
            <w:pPr>
              <w:pStyle w:val="Compact"/>
            </w:pPr>
            <w:r>
              <w:t xml:space="preserve">26.8</w:t>
            </w:r>
          </w:p>
        </w:tc>
        <w:tc>
          <w:tcPr/>
          <w:p>
            <w:pPr>
              <w:pStyle w:val="Compact"/>
            </w:pPr>
            <w:r>
              <w:t xml:space="preserve">11.1</w:t>
            </w:r>
          </w:p>
        </w:tc>
        <w:tc>
          <w:tcPr/>
          <w:p>
            <w:pPr>
              <w:pStyle w:val="Compact"/>
            </w:pPr>
            <w:r>
              <w:t xml:space="preserve">26.4</w:t>
            </w:r>
          </w:p>
        </w:tc>
        <w:tc>
          <w:tcPr/>
          <w:p>
            <w:pPr>
              <w:pStyle w:val="Compact"/>
            </w:pPr>
            <w:r>
              <w:t xml:space="preserve">23.4</w:t>
            </w:r>
          </w:p>
        </w:tc>
        <w:tc>
          <w:tcPr/>
          <w:p>
            <w:pPr>
              <w:pStyle w:val="Compact"/>
            </w:pPr>
            <w:r>
              <w:t xml:space="preserve">23.1</w:t>
            </w:r>
          </w:p>
        </w:tc>
        <w:tc>
          <w:tcPr/>
          <w:p>
            <w:pPr>
              <w:pStyle w:val="Compact"/>
            </w:pPr>
            <w:r>
              <w:t xml:space="preserve">19.8</w:t>
            </w:r>
          </w:p>
        </w:tc>
        <w:tc>
          <w:tcPr/>
          <w:p>
            <w:pPr>
              <w:pStyle w:val="Compact"/>
            </w:pPr>
            <w:r>
              <w:t xml:space="preserve">30.6</w:t>
            </w:r>
          </w:p>
        </w:tc>
        <w:tc>
          <w:tcPr/>
          <w:p>
            <w:pPr>
              <w:pStyle w:val="Compact"/>
            </w:pPr>
            <w:r>
              <w:t xml:space="preserve">28.8</w:t>
            </w:r>
          </w:p>
        </w:tc>
        <w:tc>
          <w:tcPr/>
          <w:p>
            <w:pPr>
              <w:pStyle w:val="Compact"/>
            </w:pPr>
            <w:r>
              <w:t xml:space="preserve">31.4</w:t>
            </w:r>
          </w:p>
        </w:tc>
        <w:tc>
          <w:tcPr/>
          <w:p>
            <w:pPr>
              <w:pStyle w:val="Compact"/>
            </w:pPr>
            <w:r>
              <w:t xml:space="preserve">28.3</w:t>
            </w:r>
          </w:p>
        </w:tc>
        <w:tc>
          <w:tcPr/>
          <w:p>
            <w:pPr>
              <w:pStyle w:val="Compact"/>
            </w:pPr>
            <w:r>
              <w:t xml:space="preserve">30.3</w:t>
            </w:r>
          </w:p>
        </w:tc>
        <w:tc>
          <w:tcPr/>
          <w:p>
            <w:pPr>
              <w:pStyle w:val="Compact"/>
            </w:pPr>
            <w:r>
              <w:t xml:space="preserve">31.8</w:t>
            </w:r>
          </w:p>
        </w:tc>
        <w:tc>
          <w:tcPr/>
          <w:p>
            <w:pPr>
              <w:pStyle w:val="Compact"/>
            </w:pPr>
            <w:r>
              <w:t xml:space="preserve">29.4</w:t>
            </w:r>
          </w:p>
        </w:tc>
        <w:tc>
          <w:tcPr/>
          <w:p>
            <w:pPr>
              <w:pStyle w:val="Compact"/>
            </w:pPr>
            <w:r>
              <w:t xml:space="preserve">18.9</w:t>
            </w:r>
          </w:p>
        </w:tc>
        <w:tc>
          <w:tcPr/>
          <w:p>
            <w:pPr>
              <w:pStyle w:val="Compact"/>
            </w:pPr>
            <w:r>
              <w:t xml:space="preserve">29.7</w:t>
            </w:r>
          </w:p>
        </w:tc>
      </w:tr>
    </w:tbl>
    <w:bookmarkEnd w:id="17"/>
    <w:bookmarkStart w:id="18" w:name="X92963ddbba37bdece7157e573b9a97e53d7b776"/>
    <w:p>
      <w:pPr>
        <w:pStyle w:val="Heading2"/>
      </w:pPr>
      <w:r>
        <w:t xml:space="preserve">S1.7 What this supplement does and does not support</w:t>
      </w:r>
    </w:p>
    <w:p>
      <w:pPr>
        <w:pStyle w:val="FirstParagraph"/>
      </w:pPr>
      <w:r>
        <w:t xml:space="preserve">Because a substantial fraction of nuclei could not be assigned with confidence, the deconvolution performed here supports coarse statements only — the broad division of the microenvironment into lymphoid, myeloid, melanocytic and stromal compartments. No claim of fine-grained cell-type decomposition is made, and none of these results is used to support or qualify the reproducibility conclusion in the main text.</w:t>
      </w:r>
    </w:p>
    <w:p>
      <w:pPr>
        <w:pStyle w:val="BodyText"/>
      </w:pPr>
      <w:r>
        <w:t xml:space="preserve">All result files are in the public repository at the address given in the Data Availability statement, together with the scripts that produced them.</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2026-10-07T15:49:16Z</dcterms:created>
  <dcterms:modified xsi:type="dcterms:W3CDTF">2026-10-07T15:49:16Z</dcterms:modified>
</cp:coreProperties>
</file>

<file path=docProps/custom.xml><?xml version="1.0" encoding="utf-8"?>
<Properties xmlns="http://schemas.openxmlformats.org/officeDocument/2006/custom-properties" xmlns:vt="http://schemas.openxmlformats.org/officeDocument/2006/docPropsVTypes"/>
</file>