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65" w:rsidRDefault="00563118" w:rsidP="00563118">
      <w:r>
        <w:t>Дан двумерный массив из игры «Пятнашки». Заполненный числами от 1 до 15. Создать функции сдвига пустой ячейки в четырёх направлениях:</w:t>
      </w:r>
    </w:p>
    <w:p w:rsidR="00563118" w:rsidRPr="00563118" w:rsidRDefault="00563118" w:rsidP="00563118">
      <w:r>
        <w:t>Вверх, вниз, на право, на лево</w:t>
      </w:r>
      <w:bookmarkStart w:id="0" w:name="_GoBack"/>
      <w:bookmarkEnd w:id="0"/>
    </w:p>
    <w:sectPr w:rsidR="00563118" w:rsidRPr="00563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21"/>
    <w:rsid w:val="00483C65"/>
    <w:rsid w:val="00563118"/>
    <w:rsid w:val="00983B41"/>
    <w:rsid w:val="00D97A21"/>
    <w:rsid w:val="00F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FA38"/>
  <w15:chartTrackingRefBased/>
  <w15:docId w15:val="{44D878FC-6580-4C70-B9AF-63C44877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2019-08-21T14:10:00Z</dcterms:created>
  <dcterms:modified xsi:type="dcterms:W3CDTF">2019-08-22T16:54:00Z</dcterms:modified>
</cp:coreProperties>
</file>