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Автоматизация процесса проверки знаний. В локальном файле хранится информация о существующих тестах. Система имеет возможность разграничения доступа к данным. Существуют учетные записи Администратора и Студента.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Администратор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Имеет следующие возможности: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Менять собственный пароль;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Добавлять, удалять и менять данные учетных записей Студентов;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Добавлять, удалять и редактировать вопросы тестов;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Просматривать отчеты по прохождению тестов.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Студент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Имеет следующие возможности: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Проходить тест;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Просматривать свой результат.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Использовать возможности STL где необходимо вместо создания собственных контейнеров и алгоритмов.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Предусмотреть защиту от “дурака”. Например не давать вводить некорректные данные или удалять записи которые связаны с другими данными.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