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465" w:rsidRPr="002D2664" w:rsidRDefault="003A1465" w:rsidP="002D2664">
      <w:pPr>
        <w:jc w:val="center"/>
        <w:rPr>
          <w:b/>
          <w:bCs/>
          <w:sz w:val="28"/>
          <w:szCs w:val="28"/>
        </w:rPr>
      </w:pPr>
      <w:r w:rsidRPr="002D2664">
        <w:rPr>
          <w:b/>
          <w:bCs/>
          <w:sz w:val="28"/>
          <w:szCs w:val="28"/>
        </w:rPr>
        <w:t>Chrome on .NET</w:t>
      </w:r>
    </w:p>
    <w:p w:rsidR="003A1465" w:rsidRDefault="003A1465" w:rsidP="003A1465">
      <w:r w:rsidRPr="00481190">
        <w:rPr>
          <w:b/>
          <w:bCs/>
          <w:i/>
          <w:iCs/>
        </w:rPr>
        <w:t>Chrom</w:t>
      </w:r>
      <w:r w:rsidR="00A843F6" w:rsidRPr="00481190">
        <w:rPr>
          <w:b/>
          <w:bCs/>
          <w:i/>
          <w:iCs/>
        </w:rPr>
        <w:t>ium</w:t>
      </w:r>
      <w:r w:rsidRPr="00481190">
        <w:rPr>
          <w:b/>
          <w:bCs/>
          <w:i/>
          <w:iCs/>
        </w:rPr>
        <w:t xml:space="preserve"> on</w:t>
      </w:r>
      <w:r w:rsidR="00797FE6" w:rsidRPr="00481190">
        <w:rPr>
          <w:b/>
          <w:bCs/>
          <w:i/>
          <w:iCs/>
        </w:rPr>
        <w:t xml:space="preserve"> </w:t>
      </w:r>
      <w:r w:rsidR="00481190">
        <w:rPr>
          <w:b/>
          <w:bCs/>
          <w:i/>
          <w:iCs/>
        </w:rPr>
        <w:t>.</w:t>
      </w:r>
      <w:r w:rsidRPr="00481190">
        <w:rPr>
          <w:b/>
          <w:bCs/>
          <w:i/>
          <w:iCs/>
        </w:rPr>
        <w:t xml:space="preserve">Net </w:t>
      </w:r>
      <w:r>
        <w:t>is a</w:t>
      </w:r>
      <w:r w:rsidR="00797FE6">
        <w:t xml:space="preserve"> .</w:t>
      </w:r>
      <w:r>
        <w:t xml:space="preserve">Net </w:t>
      </w:r>
      <w:r w:rsidR="00797FE6">
        <w:t>A</w:t>
      </w:r>
      <w:r>
        <w:t xml:space="preserve">pplication </w:t>
      </w:r>
      <w:r w:rsidR="00797FE6">
        <w:t>D</w:t>
      </w:r>
      <w:r>
        <w:t xml:space="preserve">evelopment </w:t>
      </w:r>
      <w:r w:rsidR="00797FE6">
        <w:t>F</w:t>
      </w:r>
      <w:r>
        <w:t>ramework based on chromium project. It allows</w:t>
      </w:r>
      <w:r w:rsidR="00797FE6">
        <w:t xml:space="preserve"> </w:t>
      </w:r>
      <w:r w:rsidR="00797FE6">
        <w:rPr>
          <w:rFonts w:hint="eastAsia"/>
        </w:rPr>
        <w:t>.</w:t>
      </w:r>
      <w:r>
        <w:t xml:space="preserve">Net developers to develop </w:t>
      </w:r>
      <w:r w:rsidR="00797FE6" w:rsidRPr="00481190">
        <w:rPr>
          <w:b/>
          <w:bCs/>
        </w:rPr>
        <w:t>A</w:t>
      </w:r>
      <w:r w:rsidRPr="00481190">
        <w:rPr>
          <w:b/>
          <w:bCs/>
        </w:rPr>
        <w:t xml:space="preserve">pplication </w:t>
      </w:r>
      <w:r w:rsidR="00797FE6" w:rsidRPr="00481190">
        <w:rPr>
          <w:b/>
          <w:bCs/>
        </w:rPr>
        <w:t>S</w:t>
      </w:r>
      <w:r w:rsidRPr="00481190">
        <w:rPr>
          <w:b/>
          <w:bCs/>
        </w:rPr>
        <w:t>ystems</w:t>
      </w:r>
      <w:r>
        <w:t xml:space="preserve"> based on chromium. Its basic features are as follows:</w:t>
      </w:r>
    </w:p>
    <w:p w:rsidR="008022E8" w:rsidRPr="002232D7" w:rsidRDefault="003A1465" w:rsidP="002232D7">
      <w:pPr>
        <w:rPr>
          <w:rFonts w:hint="eastAsia"/>
        </w:rPr>
      </w:pPr>
      <w:r>
        <w:t xml:space="preserve">1. </w:t>
      </w:r>
      <w:r w:rsidR="00FB2461">
        <w:t>The core foundation of the application system has full Chromium functions, so the application itself is a modern web browser. The differences between the application system and Chrome browser are as follows: the first window is the user-defined application window, and the second and subsequent instances are the same as the standard Chrome browser. For details of the differences, please refer to the official Google Documents</w:t>
      </w:r>
      <w:r w:rsidR="00905F3E">
        <w:rPr>
          <w:rFonts w:hint="eastAsia"/>
        </w:rPr>
        <w:t>.</w:t>
      </w:r>
    </w:p>
    <w:tbl>
      <w:tblPr>
        <w:tblStyle w:val="a4"/>
        <w:tblW w:w="0" w:type="auto"/>
        <w:tblLook w:val="04A0" w:firstRow="1" w:lastRow="0" w:firstColumn="1" w:lastColumn="0" w:noHBand="0" w:noVBand="1"/>
      </w:tblPr>
      <w:tblGrid>
        <w:gridCol w:w="6576"/>
        <w:gridCol w:w="2774"/>
      </w:tblGrid>
      <w:tr w:rsidR="002232D7" w:rsidTr="002232D7">
        <w:tc>
          <w:tcPr>
            <w:tcW w:w="4675" w:type="dxa"/>
          </w:tcPr>
          <w:p w:rsidR="002232D7" w:rsidRDefault="002232D7" w:rsidP="008022E8">
            <w:pPr>
              <w:jc w:val="center"/>
              <w:rPr>
                <w:sz w:val="18"/>
                <w:szCs w:val="18"/>
              </w:rPr>
            </w:pPr>
            <w:r>
              <w:rPr>
                <w:rFonts w:hint="eastAsia"/>
                <w:noProof/>
              </w:rPr>
              <w:drawing>
                <wp:inline distT="0" distB="0" distL="0" distR="0" wp14:anchorId="201FF459" wp14:editId="04EDB89A">
                  <wp:extent cx="4034118" cy="2812868"/>
                  <wp:effectExtent l="0" t="0" r="508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70DFF4.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9335" cy="2962932"/>
                          </a:xfrm>
                          <a:prstGeom prst="rect">
                            <a:avLst/>
                          </a:prstGeom>
                        </pic:spPr>
                      </pic:pic>
                    </a:graphicData>
                  </a:graphic>
                </wp:inline>
              </w:drawing>
            </w:r>
          </w:p>
          <w:p w:rsidR="00917A79" w:rsidRDefault="00917A79" w:rsidP="008022E8">
            <w:pPr>
              <w:jc w:val="center"/>
              <w:rPr>
                <w:rFonts w:hint="eastAsia"/>
                <w:sz w:val="18"/>
                <w:szCs w:val="18"/>
              </w:rPr>
            </w:pPr>
            <w:r w:rsidRPr="005D4912">
              <w:rPr>
                <w:sz w:val="18"/>
                <w:szCs w:val="18"/>
              </w:rPr>
              <w:t>The first instance window of the application is a user-defined application window</w:t>
            </w:r>
            <w:r>
              <w:rPr>
                <w:sz w:val="18"/>
                <w:szCs w:val="18"/>
              </w:rPr>
              <w:t>.</w:t>
            </w:r>
          </w:p>
        </w:tc>
        <w:tc>
          <w:tcPr>
            <w:tcW w:w="4675" w:type="dxa"/>
          </w:tcPr>
          <w:p w:rsidR="002232D7" w:rsidRDefault="00905F3E" w:rsidP="00917A79">
            <w:pPr>
              <w:jc w:val="left"/>
              <w:rPr>
                <w:rFonts w:hint="eastAsia"/>
                <w:sz w:val="18"/>
                <w:szCs w:val="18"/>
              </w:rPr>
            </w:pPr>
            <w:r w:rsidRPr="00905F3E">
              <w:rPr>
                <w:sz w:val="18"/>
                <w:szCs w:val="18"/>
              </w:rPr>
              <w:t xml:space="preserve">Generally speaking, a developer can use his familiar technology to provide a main window for his application to show the main outline of his application. Due to some objective limitations of the programming language, the main window is provided based on binary </w:t>
            </w:r>
            <w:proofErr w:type="gramStart"/>
            <w:r w:rsidRPr="00905F3E">
              <w:rPr>
                <w:sz w:val="18"/>
                <w:szCs w:val="18"/>
              </w:rPr>
              <w:t>mode .</w:t>
            </w:r>
            <w:proofErr w:type="gramEnd"/>
            <w:r w:rsidRPr="00905F3E">
              <w:rPr>
                <w:sz w:val="18"/>
                <w:szCs w:val="18"/>
              </w:rPr>
              <w:t xml:space="preserve"> net uses HTML rules to define the main window of an application program, which provides developers with maximum descriptive flexibility. Thanks to the built-in web mechanism, the main window of an application program can be fully personalized.</w:t>
            </w:r>
          </w:p>
        </w:tc>
      </w:tr>
      <w:tr w:rsidR="002232D7" w:rsidTr="002232D7">
        <w:tc>
          <w:tcPr>
            <w:tcW w:w="4675" w:type="dxa"/>
          </w:tcPr>
          <w:p w:rsidR="002232D7" w:rsidRDefault="002232D7" w:rsidP="008022E8">
            <w:pPr>
              <w:jc w:val="center"/>
              <w:rPr>
                <w:sz w:val="18"/>
                <w:szCs w:val="18"/>
              </w:rPr>
            </w:pPr>
            <w:r>
              <w:rPr>
                <w:noProof/>
              </w:rPr>
              <w:drawing>
                <wp:inline distT="0" distB="0" distL="0" distR="0" wp14:anchorId="03D69DAD" wp14:editId="627DF5A6">
                  <wp:extent cx="4003040" cy="269925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1922" cy="2732220"/>
                          </a:xfrm>
                          <a:prstGeom prst="rect">
                            <a:avLst/>
                          </a:prstGeom>
                        </pic:spPr>
                      </pic:pic>
                    </a:graphicData>
                  </a:graphic>
                </wp:inline>
              </w:drawing>
            </w:r>
          </w:p>
        </w:tc>
        <w:tc>
          <w:tcPr>
            <w:tcW w:w="4675" w:type="dxa"/>
          </w:tcPr>
          <w:p w:rsidR="002232D7" w:rsidRDefault="005D4912" w:rsidP="002232D7">
            <w:pPr>
              <w:rPr>
                <w:sz w:val="18"/>
                <w:szCs w:val="18"/>
              </w:rPr>
            </w:pPr>
            <w:r w:rsidRPr="005D4912">
              <w:rPr>
                <w:sz w:val="18"/>
                <w:szCs w:val="18"/>
              </w:rPr>
              <w:t xml:space="preserve">Launch the second instance and subsequent instances of the application system. Like Chrome browser, the application system will launch the built-in browser, which looks like </w:t>
            </w:r>
            <w:proofErr w:type="gramStart"/>
            <w:r w:rsidRPr="005D4912">
              <w:rPr>
                <w:sz w:val="18"/>
                <w:szCs w:val="18"/>
              </w:rPr>
              <w:t>chrome based</w:t>
            </w:r>
            <w:proofErr w:type="gramEnd"/>
            <w:r w:rsidRPr="005D4912">
              <w:rPr>
                <w:sz w:val="18"/>
                <w:szCs w:val="18"/>
              </w:rPr>
              <w:t xml:space="preserve"> browser and is a complete browser window. Unlike other browsers, the page may contain application components</w:t>
            </w:r>
          </w:p>
        </w:tc>
      </w:tr>
      <w:tr w:rsidR="00917A79" w:rsidTr="002232D7">
        <w:tc>
          <w:tcPr>
            <w:tcW w:w="4675" w:type="dxa"/>
          </w:tcPr>
          <w:p w:rsidR="00917A79" w:rsidRDefault="00917A79" w:rsidP="008022E8">
            <w:pPr>
              <w:jc w:val="center"/>
              <w:rPr>
                <w:noProof/>
              </w:rPr>
            </w:pPr>
            <w:r>
              <w:rPr>
                <w:noProof/>
              </w:rPr>
              <w:lastRenderedPageBreak/>
              <w:drawing>
                <wp:inline distT="0" distB="0" distL="0" distR="0" wp14:anchorId="1EC7025F" wp14:editId="26441E27">
                  <wp:extent cx="4011749" cy="2990810"/>
                  <wp:effectExtent l="0" t="0" r="825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1784" cy="2998291"/>
                          </a:xfrm>
                          <a:prstGeom prst="rect">
                            <a:avLst/>
                          </a:prstGeom>
                        </pic:spPr>
                      </pic:pic>
                    </a:graphicData>
                  </a:graphic>
                </wp:inline>
              </w:drawing>
            </w:r>
          </w:p>
        </w:tc>
        <w:tc>
          <w:tcPr>
            <w:tcW w:w="4675" w:type="dxa"/>
          </w:tcPr>
          <w:p w:rsidR="00917A79" w:rsidRDefault="00917A79" w:rsidP="002232D7">
            <w:pPr>
              <w:rPr>
                <w:sz w:val="18"/>
                <w:szCs w:val="18"/>
              </w:rPr>
            </w:pPr>
            <w:r w:rsidRPr="00917A79">
              <w:rPr>
                <w:sz w:val="18"/>
                <w:szCs w:val="18"/>
              </w:rPr>
              <w:t>With the built-in browser of the application, the application system can open any number of "application pages", each of which represents a specific application module. This type of application is based on page organization, which provides great flexibility to the application system. , The development team can provide new applications in the form of Web pages at any time and at any stage, thereby solving the scalability problem of the application system in a more unified mode.</w:t>
            </w:r>
          </w:p>
          <w:p w:rsidR="00917A79" w:rsidRPr="005D4912" w:rsidRDefault="00917A79" w:rsidP="002232D7">
            <w:pPr>
              <w:rPr>
                <w:sz w:val="18"/>
                <w:szCs w:val="18"/>
              </w:rPr>
            </w:pPr>
            <w:bookmarkStart w:id="0" w:name="_GoBack"/>
            <w:bookmarkEnd w:id="0"/>
            <w:r>
              <w:rPr>
                <w:rFonts w:hint="eastAsia"/>
                <w:sz w:val="18"/>
                <w:szCs w:val="18"/>
              </w:rPr>
              <w:t>得益于应用程序内置的浏览器，应用系统可以打开任意多个“应用页面”，每个页面都代表一个具体的应用环节，这类应用是基于页面组织的，给应用系统提供了极大的弹性，开发团队可以在任何时候、任何阶段以</w:t>
            </w:r>
            <w:r>
              <w:rPr>
                <w:rFonts w:hint="eastAsia"/>
                <w:sz w:val="18"/>
                <w:szCs w:val="18"/>
              </w:rPr>
              <w:t>Web</w:t>
            </w:r>
            <w:r>
              <w:rPr>
                <w:rFonts w:hint="eastAsia"/>
                <w:sz w:val="18"/>
                <w:szCs w:val="18"/>
              </w:rPr>
              <w:t>页面的方式提供新的应用，从而在更加统一的模式下很好的解决了应用系统的扩展性问题</w:t>
            </w:r>
          </w:p>
        </w:tc>
      </w:tr>
    </w:tbl>
    <w:p w:rsidR="002232D7" w:rsidRPr="008022E8" w:rsidRDefault="002232D7" w:rsidP="008022E8">
      <w:pPr>
        <w:jc w:val="center"/>
        <w:rPr>
          <w:sz w:val="18"/>
          <w:szCs w:val="18"/>
        </w:rPr>
      </w:pPr>
    </w:p>
    <w:p w:rsidR="003A1465" w:rsidRDefault="00481190" w:rsidP="003A1465">
      <w:r>
        <w:t>2</w:t>
      </w:r>
      <w:r w:rsidR="003A1465">
        <w:t xml:space="preserve">. </w:t>
      </w:r>
      <w:r w:rsidR="00FB2461">
        <w:t xml:space="preserve">Support the complete .Net framework. In addition to the standard </w:t>
      </w:r>
      <w:proofErr w:type="spellStart"/>
      <w:r w:rsidR="00FB2461">
        <w:t>WinForm</w:t>
      </w:r>
      <w:proofErr w:type="spellEnd"/>
      <w:r w:rsidR="00FB2461">
        <w:t>, WPF and other UI components, the application also supports the web browser as a UI component, allows the web browser as a child window of the .Net UI component, and supports the interoperability between .Net and JavaScript.</w:t>
      </w:r>
    </w:p>
    <w:p w:rsidR="00FB2461" w:rsidRDefault="00FB2461" w:rsidP="003A1465"/>
    <w:tbl>
      <w:tblPr>
        <w:tblStyle w:val="a4"/>
        <w:tblW w:w="0" w:type="auto"/>
        <w:tblLook w:val="04A0" w:firstRow="1" w:lastRow="0" w:firstColumn="1" w:lastColumn="0" w:noHBand="0" w:noVBand="1"/>
      </w:tblPr>
      <w:tblGrid>
        <w:gridCol w:w="6516"/>
        <w:gridCol w:w="2834"/>
      </w:tblGrid>
      <w:tr w:rsidR="00FB2461" w:rsidTr="002232D7">
        <w:tc>
          <w:tcPr>
            <w:tcW w:w="6516" w:type="dxa"/>
          </w:tcPr>
          <w:p w:rsidR="00FB2461" w:rsidRDefault="00FB2461" w:rsidP="003A1465">
            <w:r>
              <w:rPr>
                <w:rFonts w:hint="eastAsia"/>
                <w:b/>
                <w:bCs/>
                <w:noProof/>
                <w:sz w:val="32"/>
                <w:szCs w:val="32"/>
              </w:rPr>
              <w:lastRenderedPageBreak/>
              <w:drawing>
                <wp:inline distT="0" distB="0" distL="0" distR="0" wp14:anchorId="64562E95" wp14:editId="594600E4">
                  <wp:extent cx="3738880" cy="2650308"/>
                  <wp:effectExtent l="0" t="0" r="0"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4AF7C.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7460" cy="2755629"/>
                          </a:xfrm>
                          <a:prstGeom prst="rect">
                            <a:avLst/>
                          </a:prstGeom>
                        </pic:spPr>
                      </pic:pic>
                    </a:graphicData>
                  </a:graphic>
                </wp:inline>
              </w:drawing>
            </w:r>
          </w:p>
        </w:tc>
        <w:tc>
          <w:tcPr>
            <w:tcW w:w="2834" w:type="dxa"/>
          </w:tcPr>
          <w:p w:rsidR="00FB2461" w:rsidRDefault="00FB2461" w:rsidP="003A1465">
            <w:r w:rsidRPr="00481190">
              <w:rPr>
                <w:b/>
                <w:bCs/>
                <w:i/>
                <w:iCs/>
              </w:rPr>
              <w:t xml:space="preserve">Chromium on </w:t>
            </w:r>
            <w:r>
              <w:rPr>
                <w:b/>
                <w:bCs/>
                <w:i/>
                <w:iCs/>
              </w:rPr>
              <w:t>.</w:t>
            </w:r>
            <w:r w:rsidRPr="00481190">
              <w:rPr>
                <w:b/>
                <w:bCs/>
                <w:i/>
                <w:iCs/>
              </w:rPr>
              <w:t>Net</w:t>
            </w:r>
            <w:r w:rsidR="002232D7">
              <w:t xml:space="preserve"> </w:t>
            </w:r>
            <w:r w:rsidR="002232D7" w:rsidRPr="002232D7">
              <w:t>allows browser windows to support. Net UI components, which enables application software to have the double advantages of modern browser and. Net components in terms of expressiveness. Developers can fully combine the technical advantages of. Net and web, and then build a powerful application system</w:t>
            </w:r>
          </w:p>
        </w:tc>
      </w:tr>
      <w:tr w:rsidR="00FB2461" w:rsidTr="002232D7">
        <w:tc>
          <w:tcPr>
            <w:tcW w:w="6516" w:type="dxa"/>
          </w:tcPr>
          <w:p w:rsidR="00FB2461" w:rsidRDefault="00FB2461" w:rsidP="003A1465">
            <w:r>
              <w:rPr>
                <w:rFonts w:hint="eastAsia"/>
                <w:noProof/>
              </w:rPr>
              <w:drawing>
                <wp:inline distT="0" distB="0" distL="0" distR="0" wp14:anchorId="2D1D5DCA" wp14:editId="5AA3D078">
                  <wp:extent cx="3930469" cy="2562860"/>
                  <wp:effectExtent l="0" t="0" r="0" b="889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24A830.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1989" cy="2733384"/>
                          </a:xfrm>
                          <a:prstGeom prst="rect">
                            <a:avLst/>
                          </a:prstGeom>
                        </pic:spPr>
                      </pic:pic>
                    </a:graphicData>
                  </a:graphic>
                </wp:inline>
              </w:drawing>
            </w:r>
          </w:p>
        </w:tc>
        <w:tc>
          <w:tcPr>
            <w:tcW w:w="2834" w:type="dxa"/>
          </w:tcPr>
          <w:p w:rsidR="00FB2461" w:rsidRDefault="00FB2461" w:rsidP="003A1465">
            <w:r>
              <w:rPr>
                <w:rFonts w:hint="eastAsia"/>
              </w:rPr>
              <w:t>在</w:t>
            </w:r>
            <w:r>
              <w:rPr>
                <w:rFonts w:hint="eastAsia"/>
              </w:rPr>
              <w:t>Web</w:t>
            </w:r>
            <w:r>
              <w:rPr>
                <w:rFonts w:hint="eastAsia"/>
              </w:rPr>
              <w:t>页面上实现</w:t>
            </w:r>
            <w:r>
              <w:rPr>
                <w:rFonts w:hint="eastAsia"/>
              </w:rPr>
              <w:t>.</w:t>
            </w:r>
            <w:r>
              <w:t>net</w:t>
            </w:r>
            <w:r>
              <w:rPr>
                <w:rFonts w:hint="eastAsia"/>
              </w:rPr>
              <w:t>与</w:t>
            </w:r>
            <w:proofErr w:type="spellStart"/>
            <w:r>
              <w:rPr>
                <w:rFonts w:hint="eastAsia"/>
              </w:rPr>
              <w:t>javascript</w:t>
            </w:r>
            <w:proofErr w:type="spellEnd"/>
            <w:r>
              <w:rPr>
                <w:rFonts w:hint="eastAsia"/>
              </w:rPr>
              <w:t>互操作，可以让应用软件的功能、</w:t>
            </w:r>
            <w:r>
              <w:rPr>
                <w:rFonts w:hint="eastAsia"/>
              </w:rPr>
              <w:t>UI</w:t>
            </w:r>
            <w:r>
              <w:rPr>
                <w:rFonts w:hint="eastAsia"/>
              </w:rPr>
              <w:t>做到合理的隔离</w:t>
            </w:r>
            <w:r w:rsidR="002232D7">
              <w:rPr>
                <w:rFonts w:hint="eastAsia"/>
              </w:rPr>
              <w:t>，使得应用软件更容易实现服务端对客户端的控制能力</w:t>
            </w:r>
          </w:p>
        </w:tc>
      </w:tr>
    </w:tbl>
    <w:p w:rsidR="00FB2461" w:rsidRDefault="00FB2461" w:rsidP="003A1465"/>
    <w:p w:rsidR="00FB2461" w:rsidRDefault="00FB2461" w:rsidP="003A1465"/>
    <w:p w:rsidR="00FB2461" w:rsidRDefault="00FB2461" w:rsidP="003A1465"/>
    <w:p w:rsidR="001B1BCF" w:rsidRPr="00FC1C00" w:rsidRDefault="00481190" w:rsidP="002232D7">
      <w:r>
        <w:t>3</w:t>
      </w:r>
      <w:r w:rsidR="003A1465">
        <w:t xml:space="preserve">. </w:t>
      </w:r>
      <w:r w:rsidR="00FB2461">
        <w:t>Web pages support .Net UI components, allowing developers to write application-oriented web pages with standard DOM and .Net (UI) components. Based on the powerful features of the .NET Framework, developers can fully combine the inherent advantages of web pages to develop application software that conforms to the characteristics of the Internet;</w:t>
      </w:r>
    </w:p>
    <w:sectPr w:rsidR="001B1BCF" w:rsidRPr="00FC1C00" w:rsidSect="003F2956">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85F" w:rsidRDefault="00DD285F" w:rsidP="008022E8">
      <w:r>
        <w:separator/>
      </w:r>
    </w:p>
  </w:endnote>
  <w:endnote w:type="continuationSeparator" w:id="0">
    <w:p w:rsidR="00DD285F" w:rsidRDefault="00DD285F" w:rsidP="00802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85F" w:rsidRDefault="00DD285F" w:rsidP="008022E8">
      <w:r>
        <w:separator/>
      </w:r>
    </w:p>
  </w:footnote>
  <w:footnote w:type="continuationSeparator" w:id="0">
    <w:p w:rsidR="00DD285F" w:rsidRDefault="00DD285F" w:rsidP="00802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2761E"/>
    <w:multiLevelType w:val="hybridMultilevel"/>
    <w:tmpl w:val="0C2C75A0"/>
    <w:lvl w:ilvl="0" w:tplc="7138F8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B27108"/>
    <w:multiLevelType w:val="hybridMultilevel"/>
    <w:tmpl w:val="65025816"/>
    <w:lvl w:ilvl="0" w:tplc="A6BE7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AA"/>
    <w:rsid w:val="000B6729"/>
    <w:rsid w:val="001B1BCF"/>
    <w:rsid w:val="001F5C49"/>
    <w:rsid w:val="002232D7"/>
    <w:rsid w:val="00231CFF"/>
    <w:rsid w:val="002D2664"/>
    <w:rsid w:val="002E3B85"/>
    <w:rsid w:val="002E61AA"/>
    <w:rsid w:val="003A1465"/>
    <w:rsid w:val="003F2956"/>
    <w:rsid w:val="00481190"/>
    <w:rsid w:val="005906FF"/>
    <w:rsid w:val="00597B3B"/>
    <w:rsid w:val="005D4912"/>
    <w:rsid w:val="00797FE6"/>
    <w:rsid w:val="007E2CEE"/>
    <w:rsid w:val="008022E8"/>
    <w:rsid w:val="00905F3E"/>
    <w:rsid w:val="00917A79"/>
    <w:rsid w:val="00A20C12"/>
    <w:rsid w:val="00A33EFD"/>
    <w:rsid w:val="00A843F6"/>
    <w:rsid w:val="00B91357"/>
    <w:rsid w:val="00DB605C"/>
    <w:rsid w:val="00DD285F"/>
    <w:rsid w:val="00FB2461"/>
    <w:rsid w:val="00FC1C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FDB49"/>
  <w15:chartTrackingRefBased/>
  <w15:docId w15:val="{A02982F1-DD53-41C0-A386-AFB0CF94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1AA"/>
    <w:pPr>
      <w:ind w:firstLineChars="200" w:firstLine="420"/>
    </w:pPr>
  </w:style>
  <w:style w:type="table" w:styleId="a4">
    <w:name w:val="Table Grid"/>
    <w:basedOn w:val="a1"/>
    <w:uiPriority w:val="39"/>
    <w:rsid w:val="001B1B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022E8"/>
    <w:pPr>
      <w:pBdr>
        <w:bottom w:val="single" w:sz="6" w:space="1" w:color="auto"/>
      </w:pBdr>
      <w:tabs>
        <w:tab w:val="center" w:pos="4513"/>
        <w:tab w:val="right" w:pos="9026"/>
      </w:tabs>
      <w:snapToGrid w:val="0"/>
      <w:jc w:val="center"/>
    </w:pPr>
    <w:rPr>
      <w:sz w:val="18"/>
      <w:szCs w:val="18"/>
    </w:rPr>
  </w:style>
  <w:style w:type="character" w:customStyle="1" w:styleId="a6">
    <w:name w:val="页眉 字符"/>
    <w:basedOn w:val="a0"/>
    <w:link w:val="a5"/>
    <w:uiPriority w:val="99"/>
    <w:rsid w:val="008022E8"/>
    <w:rPr>
      <w:sz w:val="18"/>
      <w:szCs w:val="18"/>
    </w:rPr>
  </w:style>
  <w:style w:type="paragraph" w:styleId="a7">
    <w:name w:val="footer"/>
    <w:basedOn w:val="a"/>
    <w:link w:val="a8"/>
    <w:uiPriority w:val="99"/>
    <w:unhideWhenUsed/>
    <w:rsid w:val="008022E8"/>
    <w:pPr>
      <w:tabs>
        <w:tab w:val="center" w:pos="4513"/>
        <w:tab w:val="right" w:pos="9026"/>
      </w:tabs>
      <w:snapToGrid w:val="0"/>
      <w:jc w:val="left"/>
    </w:pPr>
    <w:rPr>
      <w:sz w:val="18"/>
      <w:szCs w:val="18"/>
    </w:rPr>
  </w:style>
  <w:style w:type="character" w:customStyle="1" w:styleId="a8">
    <w:name w:val="页脚 字符"/>
    <w:basedOn w:val="a0"/>
    <w:link w:val="a7"/>
    <w:uiPriority w:val="99"/>
    <w:rsid w:val="008022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hui</dc:creator>
  <cp:keywords/>
  <dc:description/>
  <cp:lastModifiedBy>sun hui</cp:lastModifiedBy>
  <cp:revision>5</cp:revision>
  <dcterms:created xsi:type="dcterms:W3CDTF">2020-03-31T15:15:00Z</dcterms:created>
  <dcterms:modified xsi:type="dcterms:W3CDTF">2020-04-01T00:17:00Z</dcterms:modified>
</cp:coreProperties>
</file>