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Arial" w:cs="Arial" w:eastAsia="Arial" w:hAnsi="Arial"/>
          <w:b/>
          <w:bCs/>
          <w:sz w:val="56"/>
          <w:szCs w:val="56"/>
        </w:rPr>
        <w:t xml:space="preserve">Predictive Coding Agent</w:t>
      </w:r>
    </w:p>
    <w:p>
      <w:pPr>
        <w:spacing w:before="400" w:after="200"/>
        <w:jc w:val="center"/>
      </w:pPr>
      <w:r>
        <w:rPr>
          <w:rFonts w:ascii="Arial" w:cs="Arial" w:eastAsia="Arial" w:hAnsi="Arial"/>
          <w:i/>
          <w:iCs/>
          <w:sz w:val="32"/>
          <w:szCs w:val="32"/>
        </w:rPr>
        <w:t xml:space="preserve">Project Planning Document</w:t>
      </w:r>
    </w:p>
    <w:p>
      <w:pPr>
        <w:spacing w:before="200"/>
        <w:jc w:val="center"/>
      </w:pPr>
      <w:r>
        <w:rPr>
          <w:rFonts w:ascii="Arial" w:cs="Arial" w:eastAsia="Arial" w:hAnsi="Arial"/>
          <w:sz w:val="28"/>
          <w:szCs w:val="28"/>
        </w:rPr>
        <w:t xml:space="preserve">A Comparative Study of Pretraining Strategies</w:t>
      </w:r>
    </w:p>
    <w:p>
      <w:pPr>
        <w:spacing w:before="200"/>
        <w:jc w:val="center"/>
      </w:pPr>
      <w:r>
        <w:rPr>
          <w:rFonts w:ascii="Arial" w:cs="Arial" w:eastAsia="Arial" w:hAnsi="Arial"/>
          <w:sz w:val="28"/>
          <w:szCs w:val="28"/>
        </w:rPr>
        <w:t xml:space="preserve">for Agentic Game Playing</w:t>
      </w:r>
    </w:p>
    <w:p>
      <w:pPr>
        <w:spacing w:before="800"/>
        <w:jc w:val="center"/>
      </w:pPr>
      <w:r>
        <w:rPr>
          <w:rFonts w:ascii="Arial" w:cs="Arial" w:eastAsia="Arial" w:hAnsi="Arial"/>
          <w:sz w:val="24"/>
          <w:szCs w:val="24"/>
        </w:rPr>
        <w:t xml:space="preserve">Version 2.0</w:t>
      </w:r>
    </w:p>
    <w:p>
      <w:pPr>
        <w:spacing w:before="200"/>
        <w:jc w:val="center"/>
      </w:pPr>
      <w:r>
        <w:rPr>
          <w:rFonts w:ascii="Arial" w:cs="Arial" w:eastAsia="Arial" w:hAnsi="Arial"/>
          <w:sz w:val="24"/>
          <w:szCs w:val="24"/>
        </w:rPr>
        <w:t xml:space="preserve">January 2026</w:t>
      </w:r>
    </w:p>
    <w:p>
      <w:r>
        <w:br w:type="page"/>
      </w:r>
    </w:p>
    <w:p>
      <w:pPr>
        <w:pStyle w:val="Heading1"/>
        <w:spacing w:before="400" w:after="200"/>
      </w:pPr>
      <w:r>
        <w:rPr>
          <w:rFonts w:ascii="Arial" w:cs="Arial" w:eastAsia="Arial" w:hAnsi="Arial"/>
          <w:b/>
          <w:bCs/>
          <w:sz w:val="36"/>
          <w:szCs w:val="36"/>
        </w:rPr>
        <w:t xml:space="preserve">1. Executive Summary</w:t>
      </w:r>
    </w:p>
    <w:p>
      <w:pPr>
        <w:spacing w:after="200"/>
      </w:pPr>
      <w:r>
        <w:rPr>
          <w:rFonts w:ascii="Arial" w:cs="Arial" w:eastAsia="Arial" w:hAnsi="Arial"/>
          <w:sz w:val="24"/>
          <w:szCs w:val="24"/>
        </w:rPr>
        <w:t xml:space="preserve">This document outlines the implementation plan for a biologically-inspired artificial intelligence system based on predictive coding principles. The project has two primary scientific objectives: investigating data efficiency in learning, and exploring machine pedagogy through systematic comparison of training curricula.</w:t>
      </w:r>
    </w:p>
    <w:p>
      <w:pPr>
        <w:spacing w:after="200"/>
      </w:pPr>
      <w:r>
        <w:rPr>
          <w:rFonts w:ascii="Arial" w:cs="Arial" w:eastAsia="Arial" w:hAnsi="Arial"/>
          <w:sz w:val="24"/>
          <w:szCs w:val="24"/>
        </w:rPr>
        <w:t xml:space="preserve">The system will learn to play Danganronpa: Trigger Happy Havoc under three experimental conditions: (A) no pretraining, (B) multimodal text pretraining before game exposure, and (C) game exposure first, then text pretraining, then return to the game. By comparing these conditions, we can isolate the contributions of linguistic knowledge and determine optimal training order.</w:t>
      </w:r>
    </w:p>
    <w:p>
      <w:pPr>
        <w:spacing w:after="200"/>
      </w:pPr>
      <w:r>
        <w:rPr>
          <w:rFonts w:ascii="Arial" w:cs="Arial" w:eastAsia="Arial" w:hAnsi="Arial"/>
          <w:sz w:val="24"/>
          <w:szCs w:val="24"/>
        </w:rPr>
        <w:t xml:space="preserve">The core hypothesis is that a properly architected predictive coding network can develop perceptual, linguistic, and reasoning capabilities through self-supervised learning, but the order and content of training experiences will dramatically affect efficiency. This project will generate concrete data on what capabilities emerge under which conditions, providing insights into both the architecture and the pedagogy of machine learning.</w:t>
      </w:r>
    </w:p>
    <w:p>
      <w:pPr>
        <w:pStyle w:val="Heading1"/>
        <w:spacing w:before="400" w:after="200"/>
      </w:pPr>
      <w:r>
        <w:rPr>
          <w:rFonts w:ascii="Arial" w:cs="Arial" w:eastAsia="Arial" w:hAnsi="Arial"/>
          <w:b/>
          <w:bCs/>
          <w:sz w:val="36"/>
          <w:szCs w:val="36"/>
        </w:rPr>
        <w:t xml:space="preserve">2. Experimental Design</w:t>
      </w:r>
    </w:p>
    <w:p>
      <w:pPr>
        <w:spacing w:after="200"/>
      </w:pPr>
      <w:r>
        <w:rPr>
          <w:rFonts w:ascii="Arial" w:cs="Arial" w:eastAsia="Arial" w:hAnsi="Arial"/>
          <w:sz w:val="24"/>
          <w:szCs w:val="24"/>
        </w:rPr>
        <w:t xml:space="preserve">The project uses a controlled experimental design with three model conditions sharing identical architecture but different training curricula.</w:t>
      </w:r>
    </w:p>
    <w:p>
      <w:pPr>
        <w:pStyle w:val="Heading2"/>
        <w:spacing w:before="300" w:after="150"/>
      </w:pPr>
      <w:r>
        <w:rPr>
          <w:rFonts w:ascii="Arial" w:cs="Arial" w:eastAsia="Arial" w:hAnsi="Arial"/>
          <w:b/>
          <w:bCs/>
          <w:sz w:val="28"/>
          <w:szCs w:val="28"/>
        </w:rPr>
        <w:t xml:space="preserve">2.1 The Three Conditions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500"/>
        <w:gridCol w:w="4060"/>
      </w:tblGrid>
      <w:tr>
        <w:tc>
          <w:tcPr>
            <w:tcW w:type="dxa" w:w="1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Condition</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Training Order</w:t>
            </w:r>
          </w:p>
        </w:tc>
        <w:tc>
          <w:tcPr>
            <w:tcW w:type="dxa" w:w="4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Scientific Question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 A</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Danganronpa only (no pretraining)</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What emerges from pure game interaction?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 B</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Text pretraining → Danganronpa</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Does prior language help game learning?</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Model 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Danganronpa → Text → Danganronpa</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Can language ground to prior experience?</w:t>
            </w:r>
          </w:p>
        </w:tc>
      </w:tr>
    </w:tbl>
    <w:p>
      <w:pPr>
        <w:spacing w:after="200"/>
      </w:pPr>
    </w:p>
    <w:p>
      <w:pPr>
        <w:pStyle w:val="Heading2"/>
        <w:spacing w:before="300" w:after="150"/>
      </w:pPr>
      <w:r>
        <w:rPr>
          <w:rFonts w:ascii="Arial" w:cs="Arial" w:eastAsia="Arial" w:hAnsi="Arial"/>
          <w:b/>
          <w:bCs/>
          <w:sz w:val="28"/>
          <w:szCs w:val="28"/>
        </w:rPr>
        <w:t xml:space="preserve">2.2 Experimental Protocol</w:t>
      </w:r>
    </w:p>
    <w:p>
      <w:pPr>
        <w:pStyle w:val="ListParagraph"/>
        <w:numPr>
          <w:ilvl w:val="0"/>
          <w:numId w:val="2"/>
        </w:numPr>
      </w:pPr>
      <w:r>
        <w:rPr>
          <w:rFonts w:ascii="Arial" w:cs="Arial" w:eastAsia="Arial" w:hAnsi="Arial"/>
          <w:sz w:val="24"/>
          <w:szCs w:val="24"/>
        </w:rPr>
        <w:t xml:space="preserve">Train Model A on Danganronpa from scratch. Log all metrics. Save checkpoints at regular intervals.</w:t>
      </w:r>
    </w:p>
    <w:p>
      <w:pPr>
        <w:pStyle w:val="ListParagraph"/>
        <w:numPr>
          <w:ilvl w:val="0"/>
          <w:numId w:val="2"/>
        </w:numPr>
      </w:pPr>
      <w:r>
        <w:rPr>
          <w:rFonts w:ascii="Arial" w:cs="Arial" w:eastAsia="Arial" w:hAnsi="Arial"/>
          <w:sz w:val="24"/>
          <w:szCs w:val="24"/>
        </w:rPr>
        <w:t xml:space="preserve">Train Model B on multimodal text corpus until convergence, then expose to Danganronpa. Log all metrics.</w:t>
      </w:r>
    </w:p>
    <w:p>
      <w:pPr>
        <w:pStyle w:val="ListParagraph"/>
        <w:numPr>
          <w:ilvl w:val="0"/>
          <w:numId w:val="2"/>
        </w:numPr>
      </w:pPr>
      <w:r>
        <w:rPr>
          <w:rFonts w:ascii="Arial" w:cs="Arial" w:eastAsia="Arial" w:hAnsi="Arial"/>
          <w:sz w:val="24"/>
          <w:szCs w:val="24"/>
        </w:rPr>
        <w:t xml:space="preserve">At a predetermined checkpoint (based on Model A progress), fork Model A to create Model C.</w:t>
      </w:r>
    </w:p>
    <w:p>
      <w:pPr>
        <w:pStyle w:val="ListParagraph"/>
        <w:numPr>
          <w:ilvl w:val="0"/>
          <w:numId w:val="2"/>
        </w:numPr>
      </w:pPr>
      <w:r>
        <w:rPr>
          <w:rFonts w:ascii="Arial" w:cs="Arial" w:eastAsia="Arial" w:hAnsi="Arial"/>
          <w:sz w:val="24"/>
          <w:szCs w:val="24"/>
        </w:rPr>
        <w:t xml:space="preserve">Train Model C on multimodal text corpus, then return to Danganronpa. Log all metrics.</w:t>
      </w:r>
    </w:p>
    <w:p>
      <w:pPr>
        <w:pStyle w:val="ListParagraph"/>
        <w:numPr>
          <w:ilvl w:val="0"/>
          <w:numId w:val="2"/>
        </w:numPr>
      </w:pPr>
      <w:r>
        <w:rPr>
          <w:rFonts w:ascii="Arial" w:cs="Arial" w:eastAsia="Arial" w:hAnsi="Arial"/>
          <w:sz w:val="24"/>
          <w:szCs w:val="24"/>
        </w:rPr>
        <w:t xml:space="preserve">Compare learning curves, final performance, and qualitative behaviors across all three conditions.</w:t>
      </w:r>
    </w:p>
    <w:p>
      <w:pPr>
        <w:spacing w:after="200"/>
      </w:pPr>
    </w:p>
    <w:p>
      <w:pPr>
        <w:pStyle w:val="Heading2"/>
        <w:spacing w:before="300" w:after="150"/>
      </w:pPr>
      <w:r>
        <w:rPr>
          <w:rFonts w:ascii="Arial" w:cs="Arial" w:eastAsia="Arial" w:hAnsi="Arial"/>
          <w:b/>
          <w:bCs/>
          <w:sz w:val="28"/>
          <w:szCs w:val="28"/>
        </w:rPr>
        <w:t xml:space="preserve">2.3 Checkpoint Selection for Model C</w:t>
      </w:r>
    </w:p>
    <w:p>
      <w:pPr>
        <w:spacing w:after="200"/>
      </w:pPr>
      <w:r>
        <w:rPr>
          <w:rFonts w:ascii="Arial" w:cs="Arial" w:eastAsia="Arial" w:hAnsi="Arial"/>
          <w:sz w:val="24"/>
          <w:szCs w:val="24"/>
        </w:rPr>
        <w:t xml:space="preserve">The timing of the fork to create Model C is a critical experimental parameter. We will select the checkpoint based on Model A's progress, choosing a point where:</w:t>
      </w:r>
    </w:p>
    <w:p>
      <w:pPr>
        <w:pStyle w:val="ListParagraph"/>
        <w:numPr>
          <w:ilvl w:val="0"/>
          <w:numId w:val="3"/>
        </w:numPr>
      </w:pPr>
      <w:r>
        <w:rPr>
          <w:rFonts w:ascii="Arial" w:cs="Arial" w:eastAsia="Arial" w:hAnsi="Arial"/>
          <w:sz w:val="24"/>
          <w:szCs w:val="24"/>
        </w:rPr>
        <w:t xml:space="preserve">Model A has developed stable visual representations (can navigate menus)</w:t>
      </w:r>
    </w:p>
    <w:p>
      <w:pPr>
        <w:pStyle w:val="ListParagraph"/>
        <w:numPr>
          <w:ilvl w:val="0"/>
          <w:numId w:val="3"/>
        </w:numPr>
      </w:pPr>
      <w:r>
        <w:rPr>
          <w:rFonts w:ascii="Arial" w:cs="Arial" w:eastAsia="Arial" w:hAnsi="Arial"/>
          <w:sz w:val="24"/>
          <w:szCs w:val="24"/>
        </w:rPr>
        <w:t xml:space="preserve">Model A has learned basic affordances (clicking advances game state)</w:t>
      </w:r>
    </w:p>
    <w:p>
      <w:pPr>
        <w:pStyle w:val="ListParagraph"/>
        <w:numPr>
          <w:ilvl w:val="0"/>
          <w:numId w:val="3"/>
        </w:numPr>
      </w:pPr>
      <w:r>
        <w:rPr>
          <w:rFonts w:ascii="Arial" w:cs="Arial" w:eastAsia="Arial" w:hAnsi="Arial"/>
          <w:sz w:val="24"/>
          <w:szCs w:val="24"/>
        </w:rPr>
        <w:t xml:space="preserve">Model A has NOT yet shown evidence of linguistic comprehension</w:t>
      </w:r>
    </w:p>
    <w:p>
      <w:pPr>
        <w:spacing w:after="200"/>
      </w:pPr>
    </w:p>
    <w:p>
      <w:pPr>
        <w:spacing w:after="200"/>
      </w:pPr>
      <w:r>
        <w:rPr>
          <w:rFonts w:ascii="Arial" w:cs="Arial" w:eastAsia="Arial" w:hAnsi="Arial"/>
          <w:sz w:val="24"/>
          <w:szCs w:val="24"/>
        </w:rPr>
        <w:t xml:space="preserve">This timing maximizes the scientific value of Model C: it tests whether linguistic pretraining can be grounded to already-acquired perceptual and motor skills, rather than being learned in isolation.</w:t>
      </w:r>
    </w:p>
    <w:p>
      <w:pPr>
        <w:pStyle w:val="Heading2"/>
        <w:spacing w:before="300" w:after="150"/>
      </w:pPr>
      <w:r>
        <w:rPr>
          <w:rFonts w:ascii="Arial" w:cs="Arial" w:eastAsia="Arial" w:hAnsi="Arial"/>
          <w:b/>
          <w:bCs/>
          <w:sz w:val="28"/>
          <w:szCs w:val="28"/>
        </w:rPr>
        <w:t xml:space="preserve">2.4 Metrics and Evaluation</w:t>
      </w:r>
    </w:p>
    <w:p>
      <w:pPr>
        <w:spacing w:after="200"/>
      </w:pPr>
      <w:r>
        <w:rPr>
          <w:rFonts w:ascii="Arial" w:cs="Arial" w:eastAsia="Arial" w:hAnsi="Arial"/>
          <w:b/>
          <w:bCs/>
          <w:sz w:val="24"/>
          <w:szCs w:val="24"/>
        </w:rPr>
        <w:t xml:space="preserve">Primary Metrics:</w:t>
      </w:r>
    </w:p>
    <w:p>
      <w:pPr>
        <w:pStyle w:val="ListParagraph"/>
        <w:numPr>
          <w:ilvl w:val="0"/>
          <w:numId w:val="3"/>
        </w:numPr>
      </w:pPr>
      <w:r>
        <w:rPr>
          <w:rFonts w:ascii="Arial" w:cs="Arial" w:eastAsia="Arial" w:hAnsi="Arial"/>
          <w:sz w:val="24"/>
          <w:szCs w:val="24"/>
        </w:rPr>
        <w:t xml:space="preserve">Game progression (scenes unlocked, trials completed)</w:t>
      </w:r>
    </w:p>
    <w:p>
      <w:pPr>
        <w:pStyle w:val="ListParagraph"/>
        <w:numPr>
          <w:ilvl w:val="0"/>
          <w:numId w:val="3"/>
        </w:numPr>
      </w:pPr>
      <w:r>
        <w:rPr>
          <w:rFonts w:ascii="Arial" w:cs="Arial" w:eastAsia="Arial" w:hAnsi="Arial"/>
          <w:sz w:val="24"/>
          <w:szCs w:val="24"/>
        </w:rPr>
        <w:t xml:space="preserve">Learning efficiency (game hours to reach milestones)</w:t>
      </w:r>
    </w:p>
    <w:p>
      <w:pPr>
        <w:pStyle w:val="ListParagraph"/>
        <w:numPr>
          <w:ilvl w:val="0"/>
          <w:numId w:val="3"/>
        </w:numPr>
      </w:pPr>
      <w:r>
        <w:rPr>
          <w:rFonts w:ascii="Arial" w:cs="Arial" w:eastAsia="Arial" w:hAnsi="Arial"/>
          <w:sz w:val="24"/>
          <w:szCs w:val="24"/>
        </w:rPr>
        <w:t xml:space="preserve">Trial performance (correct truth bullet selections, influence gauge preservation)</w:t>
      </w:r>
    </w:p>
    <w:p>
      <w:pPr>
        <w:spacing w:after="100"/>
      </w:pPr>
    </w:p>
    <w:p>
      <w:pPr>
        <w:spacing w:after="200"/>
      </w:pPr>
      <w:r>
        <w:rPr>
          <w:rFonts w:ascii="Arial" w:cs="Arial" w:eastAsia="Arial" w:hAnsi="Arial"/>
          <w:b/>
          <w:bCs/>
          <w:sz w:val="24"/>
          <w:szCs w:val="24"/>
        </w:rPr>
        <w:t xml:space="preserve">Secondary Metrics:</w:t>
      </w:r>
    </w:p>
    <w:p>
      <w:pPr>
        <w:pStyle w:val="ListParagraph"/>
        <w:numPr>
          <w:ilvl w:val="0"/>
          <w:numId w:val="3"/>
        </w:numPr>
      </w:pPr>
      <w:r>
        <w:rPr>
          <w:rFonts w:ascii="Arial" w:cs="Arial" w:eastAsia="Arial" w:hAnsi="Arial"/>
          <w:sz w:val="24"/>
          <w:szCs w:val="24"/>
        </w:rPr>
        <w:t xml:space="preserve">Prediction error trajectories (total energy over time)</w:t>
      </w:r>
    </w:p>
    <w:p>
      <w:pPr>
        <w:pStyle w:val="ListParagraph"/>
        <w:numPr>
          <w:ilvl w:val="0"/>
          <w:numId w:val="3"/>
        </w:numPr>
      </w:pPr>
      <w:r>
        <w:rPr>
          <w:rFonts w:ascii="Arial" w:cs="Arial" w:eastAsia="Arial" w:hAnsi="Arial"/>
          <w:sz w:val="24"/>
          <w:szCs w:val="24"/>
        </w:rPr>
        <w:t xml:space="preserve">Representation quality (probing classifiers on hidden states)</w:t>
      </w:r>
    </w:p>
    <w:p>
      <w:pPr>
        <w:pStyle w:val="ListParagraph"/>
        <w:numPr>
          <w:ilvl w:val="0"/>
          <w:numId w:val="3"/>
        </w:numPr>
      </w:pPr>
      <w:r>
        <w:rPr>
          <w:rFonts w:ascii="Arial" w:cs="Arial" w:eastAsia="Arial" w:hAnsi="Arial"/>
          <w:sz w:val="24"/>
          <w:szCs w:val="24"/>
        </w:rPr>
        <w:t xml:space="preserve">Episodic memory utilization (retrieval frequency and accuracy)</w:t>
      </w:r>
    </w:p>
    <w:p>
      <w:pPr>
        <w:pStyle w:val="ListParagraph"/>
        <w:numPr>
          <w:ilvl w:val="0"/>
          <w:numId w:val="3"/>
        </w:numPr>
      </w:pPr>
      <w:r>
        <w:rPr>
          <w:rFonts w:ascii="Arial" w:cs="Arial" w:eastAsia="Arial" w:hAnsi="Arial"/>
          <w:sz w:val="24"/>
          <w:szCs w:val="24"/>
        </w:rPr>
        <w:t xml:space="preserve">Generalization (transfer from Case 1 to Case 2)</w:t>
      </w:r>
    </w:p>
    <w:p>
      <w:pPr>
        <w:spacing w:after="200"/>
      </w:pPr>
    </w:p>
    <w:p>
      <w:r>
        <w:br w:type="page"/>
      </w:r>
    </w:p>
    <w:p>
      <w:pPr>
        <w:pStyle w:val="Heading1"/>
        <w:spacing w:before="400" w:after="200"/>
      </w:pPr>
      <w:r>
        <w:rPr>
          <w:rFonts w:ascii="Arial" w:cs="Arial" w:eastAsia="Arial" w:hAnsi="Arial"/>
          <w:b/>
          <w:bCs/>
          <w:sz w:val="36"/>
          <w:szCs w:val="36"/>
        </w:rPr>
        <w:t xml:space="preserve">3. Hardware Constraints</w:t>
      </w:r>
    </w:p>
    <w:p>
      <w:pPr>
        <w:spacing w:after="200"/>
      </w:pPr>
      <w:r>
        <w:rPr>
          <w:rFonts w:ascii="Arial" w:cs="Arial" w:eastAsia="Arial" w:hAnsi="Arial"/>
          <w:sz w:val="24"/>
          <w:szCs w:val="24"/>
        </w:rPr>
        <w:t xml:space="preserve">All design decisions are constrained by the target hardware: an NVIDIA GeForce RTX 3050 Ti Laptop GPU with 4GB VRAM. This is a hard constraint that eliminates many architecturally attractive options.</w:t>
      </w:r>
    </w:p>
    <w:p>
      <w:pPr>
        <w:pStyle w:val="Heading2"/>
        <w:spacing w:before="300" w:after="150"/>
      </w:pPr>
      <w:r>
        <w:rPr>
          <w:rFonts w:ascii="Arial" w:cs="Arial" w:eastAsia="Arial" w:hAnsi="Arial"/>
          <w:b/>
          <w:bCs/>
          <w:sz w:val="28"/>
          <w:szCs w:val="28"/>
        </w:rPr>
        <w:t xml:space="preserve">3.1 Memory Budget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Allocation</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Neural Network Weights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2.5 GB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Activations &amp; Gradients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 GB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Sensory Buffers (Foveal + Peripheral)</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200 MB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PyTorch Overhead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300 MB</w:t>
            </w:r>
          </w:p>
        </w:tc>
      </w:tr>
    </w:tbl>
    <w:p>
      <w:pPr>
        <w:spacing w:after="200"/>
      </w:pPr>
    </w:p>
    <w:p>
      <w:pPr>
        <w:pStyle w:val="Heading2"/>
        <w:spacing w:before="300" w:after="150"/>
      </w:pPr>
      <w:r>
        <w:rPr>
          <w:rFonts w:ascii="Arial" w:cs="Arial" w:eastAsia="Arial" w:hAnsi="Arial"/>
          <w:b/>
          <w:bCs/>
          <w:sz w:val="28"/>
          <w:szCs w:val="28"/>
        </w:rPr>
        <w:t xml:space="preserve">3.2 Compute Budget</w:t>
      </w:r>
    </w:p>
    <w:p>
      <w:pPr>
        <w:spacing w:after="200"/>
      </w:pPr>
      <w:r>
        <w:rPr>
          <w:rFonts w:ascii="Arial" w:cs="Arial" w:eastAsia="Arial" w:hAnsi="Arial"/>
          <w:sz w:val="24"/>
          <w:szCs w:val="24"/>
        </w:rPr>
        <w:t xml:space="preserve">Target inference rate: 20 frames per second minimum. Danganronpa is not a twitch game; most gameplay involves reading dialogue and making selections. The time-critical segments (Non-Stop Debates) have reaction windows of 500ms or more, which is achievable at 20 FPS.</w:t>
      </w:r>
    </w:p>
    <w:p>
      <w:pPr>
        <w:pStyle w:val="Heading1"/>
        <w:spacing w:before="400" w:after="200"/>
      </w:pPr>
      <w:r>
        <w:rPr>
          <w:rFonts w:ascii="Arial" w:cs="Arial" w:eastAsia="Arial" w:hAnsi="Arial"/>
          <w:b/>
          <w:bCs/>
          <w:sz w:val="36"/>
          <w:szCs w:val="36"/>
        </w:rPr>
        <w:t xml:space="preserve">4. Architecture Overview</w:t>
      </w:r>
    </w:p>
    <w:p>
      <w:pPr>
        <w:pStyle w:val="Heading2"/>
        <w:spacing w:before="300" w:after="150"/>
      </w:pPr>
      <w:r>
        <w:rPr>
          <w:rFonts w:ascii="Arial" w:cs="Arial" w:eastAsia="Arial" w:hAnsi="Arial"/>
          <w:b/>
          <w:bCs/>
          <w:sz w:val="28"/>
          <w:szCs w:val="28"/>
        </w:rPr>
        <w:t xml:space="preserve">4.1 Core Design: Layered Backbone with Sparse Overlay</w:t>
      </w:r>
    </w:p>
    <w:p>
      <w:pPr>
        <w:spacing w:after="200"/>
      </w:pPr>
      <w:r>
        <w:rPr>
          <w:rFonts w:ascii="Arial" w:cs="Arial" w:eastAsia="Arial" w:hAnsi="Arial"/>
          <w:sz w:val="24"/>
          <w:szCs w:val="24"/>
        </w:rPr>
        <w:t xml:space="preserve">The network uses a hybrid architecture that balances computational efficiency (via prospective learning on structured layers) with flexible long-range integration (via sparse overlay connections handled iteratively).</w:t>
      </w:r>
    </w:p>
    <w:p>
      <w:pPr>
        <w:pStyle w:val="Heading3"/>
        <w:spacing w:before="200" w:after="100"/>
      </w:pPr>
      <w:r>
        <w:rPr>
          <w:rFonts w:ascii="Arial" w:cs="Arial" w:eastAsia="Arial" w:hAnsi="Arial"/>
          <w:b/>
          <w:bCs/>
          <w:sz w:val="24"/>
          <w:szCs w:val="24"/>
        </w:rPr>
        <w:t xml:space="preserve">The Backbone</w:t>
      </w:r>
    </w:p>
    <w:p>
      <w:pPr>
        <w:pStyle w:val="ListParagraph"/>
        <w:numPr>
          <w:ilvl w:val="0"/>
          <w:numId w:val="3"/>
        </w:numPr>
      </w:pPr>
      <w:r>
        <w:rPr>
          <w:rFonts w:ascii="Arial" w:cs="Arial" w:eastAsia="Arial" w:hAnsi="Arial"/>
          <w:sz w:val="24"/>
          <w:szCs w:val="24"/>
        </w:rPr>
        <w:t xml:space="preserve">10-12 rectangular layers with strictly adjacent connections</w:t>
      </w:r>
    </w:p>
    <w:p>
      <w:pPr>
        <w:pStyle w:val="ListParagraph"/>
        <w:numPr>
          <w:ilvl w:val="0"/>
          <w:numId w:val="3"/>
        </w:numPr>
      </w:pPr>
      <w:r>
        <w:rPr>
          <w:rFonts w:ascii="Arial" w:cs="Arial" w:eastAsia="Arial" w:hAnsi="Arial"/>
          <w:sz w:val="24"/>
          <w:szCs w:val="24"/>
        </w:rPr>
        <w:t xml:space="preserve">Approximately 1500-2000 neurons per layer</w:t>
      </w:r>
    </w:p>
    <w:p>
      <w:pPr>
        <w:pStyle w:val="ListParagraph"/>
        <w:numPr>
          <w:ilvl w:val="0"/>
          <w:numId w:val="3"/>
        </w:numPr>
      </w:pPr>
      <w:r>
        <w:rPr>
          <w:rFonts w:ascii="Arial" w:cs="Arial" w:eastAsia="Arial" w:hAnsi="Arial"/>
          <w:sz w:val="24"/>
          <w:szCs w:val="24"/>
        </w:rPr>
        <w:t xml:space="preserve">Block tridiagonal structure enables fast prospective solve</w:t>
      </w:r>
    </w:p>
    <w:p>
      <w:pPr>
        <w:pStyle w:val="ListParagraph"/>
        <w:numPr>
          <w:ilvl w:val="0"/>
          <w:numId w:val="3"/>
        </w:numPr>
      </w:pPr>
      <w:r>
        <w:rPr>
          <w:rFonts w:ascii="Arial" w:cs="Arial" w:eastAsia="Arial" w:hAnsi="Arial"/>
          <w:sz w:val="24"/>
          <w:szCs w:val="24"/>
        </w:rPr>
        <w:t xml:space="preserve">Two-compartment neurons (apical/basal) with temporal convolution</w:t>
      </w:r>
    </w:p>
    <w:p>
      <w:pPr>
        <w:spacing w:after="150"/>
      </w:pPr>
    </w:p>
    <w:p>
      <w:pPr>
        <w:pStyle w:val="Heading3"/>
        <w:spacing w:before="200" w:after="100"/>
      </w:pPr>
      <w:r>
        <w:rPr>
          <w:rFonts w:ascii="Arial" w:cs="Arial" w:eastAsia="Arial" w:hAnsi="Arial"/>
          <w:b/>
          <w:bCs/>
          <w:sz w:val="24"/>
          <w:szCs w:val="24"/>
        </w:rPr>
        <w:t xml:space="preserve">The Overlay</w:t>
      </w:r>
    </w:p>
    <w:p>
      <w:pPr>
        <w:pStyle w:val="ListParagraph"/>
        <w:numPr>
          <w:ilvl w:val="0"/>
          <w:numId w:val="3"/>
        </w:numPr>
      </w:pPr>
      <w:r>
        <w:rPr>
          <w:rFonts w:ascii="Arial" w:cs="Arial" w:eastAsia="Arial" w:hAnsi="Arial"/>
          <w:sz w:val="24"/>
          <w:szCs w:val="24"/>
        </w:rPr>
        <w:t xml:space="preserve">Sparse connections (2-5% of total) that violate layer structure</w:t>
      </w:r>
    </w:p>
    <w:p>
      <w:pPr>
        <w:pStyle w:val="ListParagraph"/>
        <w:numPr>
          <w:ilvl w:val="0"/>
          <w:numId w:val="3"/>
        </w:numPr>
      </w:pPr>
      <w:r>
        <w:rPr>
          <w:rFonts w:ascii="Arial" w:cs="Arial" w:eastAsia="Arial" w:hAnsi="Arial"/>
          <w:sz w:val="24"/>
          <w:szCs w:val="24"/>
        </w:rPr>
        <w:t xml:space="preserve">Includes: hippocampal memory injection, skip connections, hub neurons</w:t>
      </w:r>
    </w:p>
    <w:p>
      <w:pPr>
        <w:pStyle w:val="ListParagraph"/>
        <w:numPr>
          <w:ilvl w:val="0"/>
          <w:numId w:val="3"/>
        </w:numPr>
      </w:pPr>
      <w:r>
        <w:rPr>
          <w:rFonts w:ascii="Arial" w:cs="Arial" w:eastAsia="Arial" w:hAnsi="Arial"/>
          <w:sz w:val="24"/>
          <w:szCs w:val="24"/>
        </w:rPr>
        <w:t xml:space="preserve">Handled via 2-3 iterative refinement steps after prospective solve</w:t>
      </w:r>
    </w:p>
    <w:p>
      <w:pPr>
        <w:pStyle w:val="ListParagraph"/>
        <w:numPr>
          <w:ilvl w:val="0"/>
          <w:numId w:val="3"/>
        </w:numPr>
      </w:pPr>
      <w:r>
        <w:rPr>
          <w:rFonts w:ascii="Arial" w:cs="Arial" w:eastAsia="Arial" w:hAnsi="Arial"/>
          <w:sz w:val="24"/>
          <w:szCs w:val="24"/>
        </w:rPr>
        <w:t xml:space="preserve">Approximation error is small when overlay is sparse</w:t>
      </w:r>
    </w:p>
    <w:p>
      <w:pPr>
        <w:spacing w:after="200"/>
      </w:pPr>
    </w:p>
    <w:p>
      <w:pPr>
        <w:pStyle w:val="Heading2"/>
        <w:spacing w:before="300" w:after="150"/>
      </w:pPr>
      <w:r>
        <w:rPr>
          <w:rFonts w:ascii="Arial" w:cs="Arial" w:eastAsia="Arial" w:hAnsi="Arial"/>
          <w:b/>
          <w:bCs/>
          <w:sz w:val="28"/>
          <w:szCs w:val="28"/>
        </w:rPr>
        <w:t xml:space="preserve">4.2 Neuron Design</w:t>
      </w:r>
    </w:p>
    <w:p>
      <w:pPr>
        <w:spacing w:after="200"/>
      </w:pPr>
      <w:r>
        <w:rPr>
          <w:rFonts w:ascii="Arial" w:cs="Arial" w:eastAsia="Arial" w:hAnsi="Arial"/>
          <w:sz w:val="24"/>
          <w:szCs w:val="24"/>
        </w:rPr>
        <w:t xml:space="preserve">Each neuron has two compartments implementing the predictive coding dual-stream architecture:</w:t>
      </w:r>
    </w:p>
    <w:p>
      <w:pPr>
        <w:spacing w:after="200"/>
      </w:pPr>
      <w:r>
        <w:rPr>
          <w:rFonts w:ascii="Arial" w:cs="Arial" w:eastAsia="Arial" w:hAnsi="Arial"/>
          <w:b/>
          <w:bCs/>
          <w:sz w:val="24"/>
          <w:szCs w:val="24"/>
        </w:rPr>
        <w:t xml:space="preserve">Apical Compartment: </w:t>
      </w:r>
      <w:r>
        <w:rPr>
          <w:rFonts w:ascii="Arial" w:cs="Arial" w:eastAsia="Arial" w:hAnsi="Arial"/>
          <w:sz w:val="24"/>
          <w:szCs w:val="24"/>
        </w:rPr>
        <w:t xml:space="preserve">Receives top-down predictions from higher layers. Uses depthwise temporal convolution to detect patterns over time. Subject to non-Hebbian learning (local coactivity triggers plasticity).</w:t>
      </w:r>
    </w:p>
    <w:p>
      <w:pPr>
        <w:spacing w:after="200"/>
      </w:pPr>
      <w:r>
        <w:rPr>
          <w:rFonts w:ascii="Arial" w:cs="Arial" w:eastAsia="Arial" w:hAnsi="Arial"/>
          <w:b/>
          <w:bCs/>
          <w:sz w:val="24"/>
          <w:szCs w:val="24"/>
        </w:rPr>
        <w:t xml:space="preserve">Basal Compartment: </w:t>
      </w:r>
      <w:r>
        <w:rPr>
          <w:rFonts w:ascii="Arial" w:cs="Arial" w:eastAsia="Arial" w:hAnsi="Arial"/>
          <w:sz w:val="24"/>
          <w:szCs w:val="24"/>
        </w:rPr>
        <w:t xml:space="preserve">Receives bottom-up sensory input and prediction errors. Uses separate temporal convolution kernel. Subject to Hebbian learning (correlated activity with somatic output triggers plasticity).</w:t>
      </w:r>
    </w:p>
    <w:p>
      <w:pPr>
        <w:spacing w:after="200"/>
      </w:pPr>
      <w:r>
        <w:rPr>
          <w:rFonts w:ascii="Arial" w:cs="Arial" w:eastAsia="Arial" w:hAnsi="Arial"/>
          <w:b/>
          <w:bCs/>
          <w:sz w:val="24"/>
          <w:szCs w:val="24"/>
        </w:rPr>
        <w:t xml:space="preserve">Somatic Integration: </w:t>
      </w:r>
      <w:r>
        <w:rPr>
          <w:rFonts w:ascii="Arial" w:cs="Arial" w:eastAsia="Arial" w:hAnsi="Arial"/>
          <w:sz w:val="24"/>
          <w:szCs w:val="24"/>
        </w:rPr>
        <w:t xml:space="preserve">A learnable gate parameter determines the relative influence of apical vs basal input. Divisive normalization prevents runaway activation.</w:t>
      </w:r>
    </w:p>
    <w:p>
      <w:r>
        <w:br w:type="page"/>
      </w:r>
    </w:p>
    <w:p>
      <w:pPr>
        <w:pStyle w:val="Heading1"/>
        <w:spacing w:before="400" w:after="200"/>
      </w:pPr>
      <w:r>
        <w:rPr>
          <w:rFonts w:ascii="Arial" w:cs="Arial" w:eastAsia="Arial" w:hAnsi="Arial"/>
          <w:b/>
          <w:bCs/>
          <w:sz w:val="36"/>
          <w:szCs w:val="36"/>
        </w:rPr>
        <w:t xml:space="preserve">5. Foveal Vision System</w:t>
      </w:r>
    </w:p>
    <w:p>
      <w:pPr>
        <w:spacing w:after="200"/>
      </w:pPr>
      <w:r>
        <w:rPr>
          <w:rFonts w:ascii="Arial" w:cs="Arial" w:eastAsia="Arial" w:hAnsi="Arial"/>
          <w:sz w:val="24"/>
          <w:szCs w:val="24"/>
        </w:rPr>
        <w:t xml:space="preserve">The model requires visual resolution sufficient to read text. A human reading Danganronpa dialogue has approximately 20-30 photoreceptors per character in the fovea. Naive downsampling of the full screen to a small resolution would make text illegible. Instead, the model uses a biologically-inspired foveal vision system.</w:t>
      </w:r>
    </w:p>
    <w:p>
      <w:pPr>
        <w:pStyle w:val="Heading2"/>
        <w:spacing w:before="300" w:after="150"/>
      </w:pPr>
      <w:r>
        <w:rPr>
          <w:rFonts w:ascii="Arial" w:cs="Arial" w:eastAsia="Arial" w:hAnsi="Arial"/>
          <w:b/>
          <w:bCs/>
          <w:sz w:val="28"/>
          <w:szCs w:val="28"/>
        </w:rPr>
        <w:t xml:space="preserve">5.1 Two-Resolution Architecture</w:t>
      </w:r>
    </w:p>
    <w:p>
      <w:pPr>
        <w:spacing w:after="200"/>
      </w:pPr>
      <w:r>
        <w:rPr>
          <w:rFonts w:ascii="Arial" w:cs="Arial" w:eastAsia="Arial" w:hAnsi="Arial"/>
          <w:sz w:val="24"/>
          <w:szCs w:val="24"/>
        </w:rPr>
        <w:t xml:space="preserve">The visual input is split into two streams:</w:t>
      </w:r>
    </w:p>
    <w:p>
      <w:pPr>
        <w:spacing w:after="200"/>
      </w:pPr>
      <w:r>
        <w:rPr>
          <w:rFonts w:ascii="Arial" w:cs="Arial" w:eastAsia="Arial" w:hAnsi="Arial"/>
          <w:b/>
          <w:bCs/>
          <w:sz w:val="24"/>
          <w:szCs w:val="24"/>
        </w:rPr>
        <w:t xml:space="preserve">Fovea (High Resolution): </w:t>
      </w:r>
      <w:r>
        <w:rPr>
          <w:rFonts w:ascii="Arial" w:cs="Arial" w:eastAsia="Arial" w:hAnsi="Arial"/>
          <w:sz w:val="24"/>
          <w:szCs w:val="24"/>
        </w:rPr>
        <w:t xml:space="preserve">A 256×256 or 320×320 pixel window at full game resolution, positioned at the current gaze location. This provides sufficient detail to read individual characters, recognize facial expressions, and detect fine visual features.</w:t>
      </w:r>
    </w:p>
    <w:p>
      <w:pPr>
        <w:spacing w:after="200"/>
      </w:pPr>
      <w:r>
        <w:rPr>
          <w:rFonts w:ascii="Arial" w:cs="Arial" w:eastAsia="Arial" w:hAnsi="Arial"/>
          <w:b/>
          <w:bCs/>
          <w:sz w:val="24"/>
          <w:szCs w:val="24"/>
        </w:rPr>
        <w:t xml:space="preserve">Periphery (Low Resolution): </w:t>
      </w:r>
      <w:r>
        <w:rPr>
          <w:rFonts w:ascii="Arial" w:cs="Arial" w:eastAsia="Arial" w:hAnsi="Arial"/>
          <w:sz w:val="24"/>
          <w:szCs w:val="24"/>
        </w:rPr>
        <w:t xml:space="preserve">The remainder of the screen, downsampled to 64×64 or 96×96 pixels. This provides contextual awareness of the overall scene layout, large movements, and salient regions that may warrant foveal attention.</w:t>
      </w:r>
    </w:p>
    <w:p>
      <w:pPr>
        <w:pStyle w:val="Heading2"/>
        <w:spacing w:before="300" w:after="150"/>
      </w:pPr>
      <w:r>
        <w:rPr>
          <w:rFonts w:ascii="Arial" w:cs="Arial" w:eastAsia="Arial" w:hAnsi="Arial"/>
          <w:b/>
          <w:bCs/>
          <w:sz w:val="28"/>
          <w:szCs w:val="28"/>
        </w:rPr>
        <w:t xml:space="preserve">5.2 Gaze Control via Active Inference</w:t>
      </w:r>
    </w:p>
    <w:p>
      <w:pPr>
        <w:spacing w:after="200"/>
      </w:pPr>
      <w:r>
        <w:rPr>
          <w:rFonts w:ascii="Arial" w:cs="Arial" w:eastAsia="Arial" w:hAnsi="Arial"/>
          <w:sz w:val="24"/>
          <w:szCs w:val="24"/>
        </w:rPr>
        <w:t xml:space="preserve">Gaze position is controlled through the same active inference mechanism as motor control. The model maintains a prediction of where the fovea should be located. When this prediction differs from the current gaze position, the resulting error signal drives a saccade.</w:t>
      </w:r>
    </w:p>
    <w:p>
      <w:pPr>
        <w:spacing w:after="200"/>
      </w:pPr>
      <w:r>
        <w:rPr>
          <w:rFonts w:ascii="Arial" w:cs="Arial" w:eastAsia="Arial" w:hAnsi="Arial"/>
          <w:sz w:val="24"/>
          <w:szCs w:val="24"/>
        </w:rPr>
        <w:t xml:space="preserve">This means the model must learn:</w:t>
      </w:r>
    </w:p>
    <w:p>
      <w:pPr>
        <w:pStyle w:val="ListParagraph"/>
        <w:numPr>
          <w:ilvl w:val="0"/>
          <w:numId w:val="3"/>
        </w:numPr>
      </w:pPr>
      <w:r>
        <w:rPr>
          <w:rFonts w:ascii="Arial" w:cs="Arial" w:eastAsia="Arial" w:hAnsi="Arial"/>
          <w:sz w:val="24"/>
          <w:szCs w:val="24"/>
        </w:rPr>
        <w:t xml:space="preserve">Where to look: Attention emerges as learned gaze control</w:t>
      </w:r>
    </w:p>
    <w:p>
      <w:pPr>
        <w:pStyle w:val="ListParagraph"/>
        <w:numPr>
          <w:ilvl w:val="0"/>
          <w:numId w:val="3"/>
        </w:numPr>
      </w:pPr>
      <w:r>
        <w:rPr>
          <w:rFonts w:ascii="Arial" w:cs="Arial" w:eastAsia="Arial" w:hAnsi="Arial"/>
          <w:sz w:val="24"/>
          <w:szCs w:val="24"/>
        </w:rPr>
        <w:t xml:space="preserve">When to move vs. hold fixation: Temporal stability of gaze predictions</w:t>
      </w:r>
    </w:p>
    <w:p>
      <w:pPr>
        <w:pStyle w:val="ListParagraph"/>
        <w:numPr>
          <w:ilvl w:val="0"/>
          <w:numId w:val="3"/>
        </w:numPr>
      </w:pPr>
      <w:r>
        <w:rPr>
          <w:rFonts w:ascii="Arial" w:cs="Arial" w:eastAsia="Arial" w:hAnsi="Arial"/>
          <w:sz w:val="24"/>
          <w:szCs w:val="24"/>
        </w:rPr>
        <w:t xml:space="preserve">How to integrate across saccades: Building coherent scene representations from sequential fixations</w:t>
      </w:r>
    </w:p>
    <w:p>
      <w:pPr>
        <w:spacing w:after="200"/>
      </w:pPr>
    </w:p>
    <w:p>
      <w:pPr>
        <w:pStyle w:val="Heading2"/>
        <w:spacing w:before="300" w:after="150"/>
      </w:pPr>
      <w:r>
        <w:rPr>
          <w:rFonts w:ascii="Arial" w:cs="Arial" w:eastAsia="Arial" w:hAnsi="Arial"/>
          <w:b/>
          <w:bCs/>
          <w:sz w:val="28"/>
          <w:szCs w:val="28"/>
        </w:rPr>
        <w:t xml:space="preserve">5.3 Memory Implications</w:t>
      </w:r>
    </w:p>
    <w:p>
      <w:pPr>
        <w:spacing w:after="200"/>
      </w:pPr>
      <w:r>
        <w:rPr>
          <w:rFonts w:ascii="Arial" w:cs="Arial" w:eastAsia="Arial" w:hAnsi="Arial"/>
          <w:sz w:val="24"/>
          <w:szCs w:val="24"/>
        </w:rPr>
        <w:t xml:space="preserve">The foveal system has favorable memory characteristics compared to full-resolution processing:</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Component</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Memory (16 frames)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Fovea (320×320×3×16)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~15 MB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Periphery (96×96×3×16)</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~4.4 MB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Gaze position buffer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&lt;1 MB</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Total visual buffer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~20 MB</w:t>
            </w:r>
          </w:p>
        </w:tc>
      </w:tr>
    </w:tbl>
    <w:p>
      <w:pPr>
        <w:spacing w:after="200"/>
      </w:pPr>
    </w:p>
    <w:p>
      <w:pPr>
        <w:spacing w:after="200"/>
      </w:pPr>
      <w:r>
        <w:rPr>
          <w:rFonts w:ascii="Arial" w:cs="Arial" w:eastAsia="Arial" w:hAnsi="Arial"/>
          <w:sz w:val="24"/>
          <w:szCs w:val="24"/>
        </w:rPr>
        <w:t xml:space="preserve">This is manageable within the 4GB VRAM budget while providing human-comparable visual acuity where it matters.</w:t>
      </w:r>
    </w:p>
    <w:p>
      <w:r>
        <w:br w:type="page"/>
      </w:r>
    </w:p>
    <w:p>
      <w:pPr>
        <w:pStyle w:val="Heading1"/>
        <w:spacing w:before="400" w:after="200"/>
      </w:pPr>
      <w:r>
        <w:rPr>
          <w:rFonts w:ascii="Arial" w:cs="Arial" w:eastAsia="Arial" w:hAnsi="Arial"/>
          <w:b/>
          <w:bCs/>
          <w:sz w:val="36"/>
          <w:szCs w:val="36"/>
        </w:rPr>
        <w:t xml:space="preserve">6. Hippocampal Sub-Network</w:t>
      </w:r>
    </w:p>
    <w:p>
      <w:pPr>
        <w:spacing w:after="200"/>
      </w:pPr>
      <w:r>
        <w:rPr>
          <w:rFonts w:ascii="Arial" w:cs="Arial" w:eastAsia="Arial" w:hAnsi="Arial"/>
          <w:sz w:val="24"/>
          <w:szCs w:val="24"/>
        </w:rPr>
        <w:t xml:space="preserve">The hippocampus is a separate fast-weight memory system that enables one-shot episodic memory. It is critical for Danganronpa, where the model must remember specific events from investigation phases and retrieve them during trials. This section provides a detailed specification.</w:t>
      </w:r>
    </w:p>
    <w:p>
      <w:pPr>
        <w:pStyle w:val="Heading2"/>
        <w:spacing w:before="300" w:after="150"/>
      </w:pPr>
      <w:r>
        <w:rPr>
          <w:rFonts w:ascii="Arial" w:cs="Arial" w:eastAsia="Arial" w:hAnsi="Arial"/>
          <w:b/>
          <w:bCs/>
          <w:sz w:val="28"/>
          <w:szCs w:val="28"/>
        </w:rPr>
        <w:t xml:space="preserve">6.1 Architectural Position</w:t>
      </w:r>
    </w:p>
    <w:p>
      <w:pPr>
        <w:spacing w:after="200"/>
      </w:pPr>
      <w:r>
        <w:rPr>
          <w:rFonts w:ascii="Arial" w:cs="Arial" w:eastAsia="Arial" w:hAnsi="Arial"/>
          <w:sz w:val="24"/>
          <w:szCs w:val="24"/>
        </w:rPr>
        <w:t xml:space="preserve">The hippocampus exists in the sparse overlay, not the backbone. It receives compressed latent states from mid-level backbone layers (layers 5-7) and injects retrieved memories back into those same layers. This bidirectional connection is handled during the iterative refinement phase, not the prospective solve.</w:t>
      </w:r>
    </w:p>
    <w:p>
      <w:pPr>
        <w:pStyle w:val="Heading2"/>
        <w:spacing w:before="300" w:after="150"/>
      </w:pPr>
      <w:r>
        <w:rPr>
          <w:rFonts w:ascii="Arial" w:cs="Arial" w:eastAsia="Arial" w:hAnsi="Arial"/>
          <w:b/>
          <w:bCs/>
          <w:sz w:val="28"/>
          <w:szCs w:val="28"/>
        </w:rPr>
        <w:t xml:space="preserve">6.2 Storage Mechanism</w:t>
      </w:r>
    </w:p>
    <w:p>
      <w:pPr>
        <w:spacing w:after="200"/>
      </w:pPr>
      <w:r>
        <w:rPr>
          <w:rFonts w:ascii="Arial" w:cs="Arial" w:eastAsia="Arial" w:hAnsi="Arial"/>
          <w:b/>
          <w:bCs/>
          <w:sz w:val="24"/>
          <w:szCs w:val="24"/>
        </w:rPr>
        <w:t xml:space="preserve">What is stored: </w:t>
      </w:r>
      <w:r>
        <w:rPr>
          <w:rFonts w:ascii="Arial" w:cs="Arial" w:eastAsia="Arial" w:hAnsi="Arial"/>
          <w:sz w:val="24"/>
          <w:szCs w:val="24"/>
        </w:rPr>
        <w:t xml:space="preserve">Compressed latent states from the recognition model, not raw pixels. Each memory is a snapshot of the network's internal representation at a specific moment, along with temporal context (what came before and after).</w:t>
      </w:r>
    </w:p>
    <w:p>
      <w:pPr>
        <w:spacing w:after="200"/>
      </w:pPr>
      <w:r>
        <w:rPr>
          <w:rFonts w:ascii="Arial" w:cs="Arial" w:eastAsia="Arial" w:hAnsi="Arial"/>
          <w:b/>
          <w:bCs/>
          <w:sz w:val="24"/>
          <w:szCs w:val="24"/>
        </w:rPr>
        <w:t xml:space="preserve">When storage is triggered: </w:t>
      </w:r>
      <w:r>
        <w:rPr>
          <w:rFonts w:ascii="Arial" w:cs="Arial" w:eastAsia="Arial" w:hAnsi="Arial"/>
          <w:sz w:val="24"/>
          <w:szCs w:val="24"/>
        </w:rPr>
        <w:t xml:space="preserve">High prediction error (salience) triggers an Awake Sharp-Wave Ripple analog. Specifically, when total network energy exceeds a threshold, the current latent state is tagged for storage. This means surprising, novel, or important events are preferentially encoded.</w:t>
      </w:r>
    </w:p>
    <w:p>
      <w:pPr>
        <w:spacing w:after="200"/>
      </w:pPr>
      <w:r>
        <w:rPr>
          <w:rFonts w:ascii="Arial" w:cs="Arial" w:eastAsia="Arial" w:hAnsi="Arial"/>
          <w:b/>
          <w:bCs/>
          <w:sz w:val="24"/>
          <w:szCs w:val="24"/>
        </w:rPr>
        <w:t xml:space="preserve">Storage format: </w:t>
      </w:r>
      <w:r>
        <w:rPr>
          <w:rFonts w:ascii="Arial" w:cs="Arial" w:eastAsia="Arial" w:hAnsi="Arial"/>
          <w:sz w:val="24"/>
          <w:szCs w:val="24"/>
        </w:rPr>
        <w:t xml:space="preserve">Each episodic memory is stored as a tuple: (latent_state, temporal_context, salience_score, timestamp). The hippocampus maintains a fixed-size buffer; when full, lowest-salience memories are candidates for overwriting or consolidation.</w:t>
      </w:r>
    </w:p>
    <w:p>
      <w:pPr>
        <w:pStyle w:val="Heading2"/>
        <w:spacing w:before="300" w:after="150"/>
      </w:pPr>
      <w:r>
        <w:rPr>
          <w:rFonts w:ascii="Arial" w:cs="Arial" w:eastAsia="Arial" w:hAnsi="Arial"/>
          <w:b/>
          <w:bCs/>
          <w:sz w:val="28"/>
          <w:szCs w:val="28"/>
        </w:rPr>
        <w:t xml:space="preserve">6.3 Retrieval Mechanism</w:t>
      </w:r>
    </w:p>
    <w:p>
      <w:pPr>
        <w:spacing w:after="200"/>
      </w:pPr>
      <w:r>
        <w:rPr>
          <w:rFonts w:ascii="Arial" w:cs="Arial" w:eastAsia="Arial" w:hAnsi="Arial"/>
          <w:b/>
          <w:bCs/>
          <w:sz w:val="24"/>
          <w:szCs w:val="24"/>
        </w:rPr>
        <w:t xml:space="preserve">Cue-based retrieval: </w:t>
      </w:r>
      <w:r>
        <w:rPr>
          <w:rFonts w:ascii="Arial" w:cs="Arial" w:eastAsia="Arial" w:hAnsi="Arial"/>
          <w:sz w:val="24"/>
          <w:szCs w:val="24"/>
        </w:rPr>
        <w:t xml:space="preserve">The current latent state from the backbone serves as a retrieval cue. The hippocampus computes similarity between the cue and all stored memories, weighted by contextual relevance.</w:t>
      </w:r>
    </w:p>
    <w:p>
      <w:pPr>
        <w:spacing w:after="200"/>
      </w:pPr>
      <w:r>
        <w:rPr>
          <w:rFonts w:ascii="Arial" w:cs="Arial" w:eastAsia="Arial" w:hAnsi="Arial"/>
          <w:b/>
          <w:bCs/>
          <w:sz w:val="24"/>
          <w:szCs w:val="24"/>
        </w:rPr>
        <w:t xml:space="preserve">Inhibitory competition: </w:t>
      </w:r>
      <w:r>
        <w:rPr>
          <w:rFonts w:ascii="Arial" w:cs="Arial" w:eastAsia="Arial" w:hAnsi="Arial"/>
          <w:sz w:val="24"/>
          <w:szCs w:val="24"/>
        </w:rPr>
        <w:t xml:space="preserve">Multiple memories may partially match the cue. A winner-take-all competition, modulated by top-down contextual priors (e.g., 'I am in Case 1 trial, not Case 2'), selects the single best-matching memory. This prevents interference from irrelevant memories.</w:t>
      </w:r>
    </w:p>
    <w:p>
      <w:pPr>
        <w:spacing w:after="200"/>
      </w:pPr>
      <w:r>
        <w:rPr>
          <w:rFonts w:ascii="Arial" w:cs="Arial" w:eastAsia="Arial" w:hAnsi="Arial"/>
          <w:b/>
          <w:bCs/>
          <w:sz w:val="24"/>
          <w:szCs w:val="24"/>
        </w:rPr>
        <w:t xml:space="preserve">Pattern completion: </w:t>
      </w:r>
      <w:r>
        <w:rPr>
          <w:rFonts w:ascii="Arial" w:cs="Arial" w:eastAsia="Arial" w:hAnsi="Arial"/>
          <w:sz w:val="24"/>
          <w:szCs w:val="24"/>
        </w:rPr>
        <w:t xml:space="preserve">The retrieved memory is a full latent state, even if the cue was partial. This enables the model to 'remember' details that were not present in the current input but were associated with the retrieved episode.</w:t>
      </w:r>
    </w:p>
    <w:p>
      <w:pPr>
        <w:pStyle w:val="Heading2"/>
        <w:spacing w:before="300" w:after="150"/>
      </w:pPr>
      <w:r>
        <w:rPr>
          <w:rFonts w:ascii="Arial" w:cs="Arial" w:eastAsia="Arial" w:hAnsi="Arial"/>
          <w:b/>
          <w:bCs/>
          <w:sz w:val="28"/>
          <w:szCs w:val="28"/>
        </w:rPr>
        <w:t xml:space="preserve">6.4 Injection into Backbone</w:t>
      </w:r>
    </w:p>
    <w:p>
      <w:pPr>
        <w:spacing w:after="200"/>
      </w:pPr>
      <w:r>
        <w:rPr>
          <w:rFonts w:ascii="Arial" w:cs="Arial" w:eastAsia="Arial" w:hAnsi="Arial"/>
          <w:sz w:val="24"/>
          <w:szCs w:val="24"/>
        </w:rPr>
        <w:t xml:space="preserve">Retrieved memories are injected as top-down predictions into the backbone during the iterative refinement phase. The injection creates prediction errors if the retrieved memory conflicts with current sensory input. These errors are exactly what the model needs to detect contradictions in class trials.</w:t>
      </w:r>
    </w:p>
    <w:p>
      <w:pPr>
        <w:spacing w:after="200"/>
      </w:pPr>
      <w:r>
        <w:rPr>
          <w:rFonts w:ascii="Arial" w:cs="Arial" w:eastAsia="Arial" w:hAnsi="Arial"/>
          <w:sz w:val="24"/>
          <w:szCs w:val="24"/>
        </w:rPr>
        <w:t xml:space="preserve">For example: A character claims 'The gym was open.' The hippocampus retrieves the memory of investigating the gym and finding it locked. The retrieved memory predicts 'gym locked' while sensory input reports the claim 'gym open.' The resulting prediction error is the signal that a contradiction has been detected.</w:t>
      </w:r>
    </w:p>
    <w:p>
      <w:pPr>
        <w:pStyle w:val="Heading2"/>
        <w:spacing w:before="300" w:after="150"/>
      </w:pPr>
      <w:r>
        <w:rPr>
          <w:rFonts w:ascii="Arial" w:cs="Arial" w:eastAsia="Arial" w:hAnsi="Arial"/>
          <w:b/>
          <w:bCs/>
          <w:sz w:val="28"/>
          <w:szCs w:val="28"/>
        </w:rPr>
        <w:t xml:space="preserve">6.5 Consolidation (Simulated Sleep)</w:t>
      </w:r>
    </w:p>
    <w:p>
      <w:pPr>
        <w:spacing w:after="200"/>
      </w:pPr>
      <w:r>
        <w:rPr>
          <w:rFonts w:ascii="Arial" w:cs="Arial" w:eastAsia="Arial" w:hAnsi="Arial"/>
          <w:sz w:val="24"/>
          <w:szCs w:val="24"/>
        </w:rPr>
        <w:t xml:space="preserve">Periodically, the model enters a consolidation phase where sensory input is suspended and hippocampal memories are replayed at accelerated speed. During replay:</w:t>
      </w:r>
    </w:p>
    <w:p>
      <w:pPr>
        <w:pStyle w:val="ListParagraph"/>
        <w:numPr>
          <w:ilvl w:val="0"/>
          <w:numId w:val="3"/>
        </w:numPr>
      </w:pPr>
      <w:r>
        <w:rPr>
          <w:rFonts w:ascii="Arial" w:cs="Arial" w:eastAsia="Arial" w:hAnsi="Arial"/>
          <w:sz w:val="24"/>
          <w:szCs w:val="24"/>
        </w:rPr>
        <w:t xml:space="preserve">High-salience memories are replayed preferentially (mirroring biological sleep ripples)</w:t>
      </w:r>
    </w:p>
    <w:p>
      <w:pPr>
        <w:pStyle w:val="ListParagraph"/>
        <w:numPr>
          <w:ilvl w:val="0"/>
          <w:numId w:val="3"/>
        </w:numPr>
      </w:pPr>
      <w:r>
        <w:rPr>
          <w:rFonts w:ascii="Arial" w:cs="Arial" w:eastAsia="Arial" w:hAnsi="Arial"/>
          <w:sz w:val="24"/>
          <w:szCs w:val="24"/>
        </w:rPr>
        <w:t xml:space="preserve">Replay timing is compressed (10x speed), enabling efficient weight updates</w:t>
      </w:r>
    </w:p>
    <w:p>
      <w:pPr>
        <w:pStyle w:val="ListParagraph"/>
        <w:numPr>
          <w:ilvl w:val="0"/>
          <w:numId w:val="3"/>
        </w:numPr>
      </w:pPr>
      <w:r>
        <w:rPr>
          <w:rFonts w:ascii="Arial" w:cs="Arial" w:eastAsia="Arial" w:hAnsi="Arial"/>
          <w:sz w:val="24"/>
          <w:szCs w:val="24"/>
        </w:rPr>
        <w:t xml:space="preserve">Backbone weights are updated via standard prospective learning on replayed content</w:t>
      </w:r>
    </w:p>
    <w:p>
      <w:pPr>
        <w:pStyle w:val="ListParagraph"/>
        <w:numPr>
          <w:ilvl w:val="0"/>
          <w:numId w:val="3"/>
        </w:numPr>
      </w:pPr>
      <w:r>
        <w:rPr>
          <w:rFonts w:ascii="Arial" w:cs="Arial" w:eastAsia="Arial" w:hAnsi="Arial"/>
          <w:sz w:val="24"/>
          <w:szCs w:val="24"/>
        </w:rPr>
        <w:t xml:space="preserve">Successfully consolidated memories can be pruned from the hippocampus, freeing capacity</w:t>
      </w:r>
    </w:p>
    <w:p>
      <w:pPr>
        <w:spacing w:after="200"/>
      </w:pPr>
    </w:p>
    <w:p>
      <w:pPr>
        <w:pStyle w:val="Heading2"/>
        <w:spacing w:before="300" w:after="150"/>
      </w:pPr>
      <w:r>
        <w:rPr>
          <w:rFonts w:ascii="Arial" w:cs="Arial" w:eastAsia="Arial" w:hAnsi="Arial"/>
          <w:b/>
          <w:bCs/>
          <w:sz w:val="28"/>
          <w:szCs w:val="28"/>
        </w:rPr>
        <w:t xml:space="preserve">6.6 Implementation Specifics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Parameter</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Memory buffer size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1000-5000 episodes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Latent state dimensionality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512-1024 (compressed)</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Temporal context window</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8-16 timesteps before/after</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Salience threshold for storage</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Top 20% of prediction errors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Consolidation frequency</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Every N game-hours (tunable)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Replay compression factor</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10x</w:t>
            </w:r>
          </w:p>
        </w:tc>
      </w:tr>
    </w:tbl>
    <w:p>
      <w:pPr>
        <w:spacing w:after="200"/>
      </w:pPr>
    </w:p>
    <w:p>
      <w:r>
        <w:br w:type="page"/>
      </w:r>
    </w:p>
    <w:p>
      <w:pPr>
        <w:pStyle w:val="Heading1"/>
        <w:spacing w:before="400" w:after="200"/>
      </w:pPr>
      <w:r>
        <w:rPr>
          <w:rFonts w:ascii="Arial" w:cs="Arial" w:eastAsia="Arial" w:hAnsi="Arial"/>
          <w:b/>
          <w:bCs/>
          <w:sz w:val="36"/>
          <w:szCs w:val="36"/>
        </w:rPr>
        <w:t xml:space="preserve">7. Multimodal Text Pretraining Pipeline</w:t>
      </w:r>
    </w:p>
    <w:p>
      <w:pPr>
        <w:spacing w:after="200"/>
      </w:pPr>
      <w:r>
        <w:rPr>
          <w:rFonts w:ascii="Arial" w:cs="Arial" w:eastAsia="Arial" w:hAnsi="Arial"/>
          <w:sz w:val="24"/>
          <w:szCs w:val="24"/>
        </w:rPr>
        <w:t xml:space="preserve">Models B and C require pretraining on language before (B) or during (C) game exposure. This pretraining must be multimodal to enable the model to read text from pixels and associate it with sounds. A three-stage pipeline accomplishes this.</w:t>
      </w:r>
    </w:p>
    <w:p>
      <w:pPr>
        <w:pStyle w:val="Heading2"/>
        <w:spacing w:before="300" w:after="150"/>
      </w:pPr>
      <w:r>
        <w:rPr>
          <w:rFonts w:ascii="Arial" w:cs="Arial" w:eastAsia="Arial" w:hAnsi="Arial"/>
          <w:b/>
          <w:bCs/>
          <w:sz w:val="28"/>
          <w:szCs w:val="28"/>
        </w:rPr>
        <w:t xml:space="preserve">7.1 Stage 1: Semantic Skeleton (Raw Text)</w:t>
      </w:r>
    </w:p>
    <w:p>
      <w:pPr>
        <w:spacing w:after="200"/>
      </w:pPr>
      <w:r>
        <w:rPr>
          <w:rFonts w:ascii="Arial" w:cs="Arial" w:eastAsia="Arial" w:hAnsi="Arial"/>
          <w:b/>
          <w:bCs/>
          <w:sz w:val="24"/>
          <w:szCs w:val="24"/>
        </w:rPr>
        <w:t xml:space="preserve">Input: </w:t>
      </w:r>
      <w:r>
        <w:rPr>
          <w:rFonts w:ascii="Arial" w:cs="Arial" w:eastAsia="Arial" w:hAnsi="Arial"/>
          <w:sz w:val="24"/>
          <w:szCs w:val="24"/>
        </w:rPr>
        <w:t xml:space="preserve">Token sequences from text corpora (Wikipedia, books, web text). Tokens are represented as learned embeddings at the bottom layer of a text-specialized input pathway.</w:t>
      </w:r>
    </w:p>
    <w:p>
      <w:pPr>
        <w:spacing w:after="200"/>
      </w:pPr>
      <w:r>
        <w:rPr>
          <w:rFonts w:ascii="Arial" w:cs="Arial" w:eastAsia="Arial" w:hAnsi="Arial"/>
          <w:b/>
          <w:bCs/>
          <w:sz w:val="24"/>
          <w:szCs w:val="24"/>
        </w:rPr>
        <w:t xml:space="preserve">Objective: </w:t>
      </w:r>
      <w:r>
        <w:rPr>
          <w:rFonts w:ascii="Arial" w:cs="Arial" w:eastAsia="Arial" w:hAnsi="Arial"/>
          <w:sz w:val="24"/>
          <w:szCs w:val="24"/>
        </w:rPr>
        <w:t xml:space="preserve">Temporal predictive coding on token sequences. The model learns to predict the next token given previous tokens. Higher layers must develop grammatical and semantic abstractions to minimize prediction error.</w:t>
      </w:r>
    </w:p>
    <w:p>
      <w:pPr>
        <w:spacing w:after="200"/>
      </w:pPr>
      <w:r>
        <w:rPr>
          <w:rFonts w:ascii="Arial" w:cs="Arial" w:eastAsia="Arial" w:hAnsi="Arial"/>
          <w:b/>
          <w:bCs/>
          <w:sz w:val="24"/>
          <w:szCs w:val="24"/>
        </w:rPr>
        <w:t xml:space="preserve">Training approach: </w:t>
      </w:r>
      <w:r>
        <w:rPr>
          <w:rFonts w:ascii="Arial" w:cs="Arial" w:eastAsia="Arial" w:hAnsi="Arial"/>
          <w:sz w:val="24"/>
          <w:szCs w:val="24"/>
        </w:rPr>
        <w:t xml:space="preserve">Spatial unrolling: sequences are laid out as parallel modules, allowing batch processing on GPU. Bidirectional masking (BERT-style) can accelerate convergence by focusing error on specific positions.</w:t>
      </w:r>
    </w:p>
    <w:p>
      <w:pPr>
        <w:spacing w:after="200"/>
      </w:pPr>
      <w:r>
        <w:rPr>
          <w:rFonts w:ascii="Arial" w:cs="Arial" w:eastAsia="Arial" w:hAnsi="Arial"/>
          <w:b/>
          <w:bCs/>
          <w:sz w:val="24"/>
          <w:szCs w:val="24"/>
        </w:rPr>
        <w:t xml:space="preserve">Output: </w:t>
      </w:r>
      <w:r>
        <w:rPr>
          <w:rFonts w:ascii="Arial" w:cs="Arial" w:eastAsia="Arial" w:hAnsi="Arial"/>
          <w:sz w:val="24"/>
          <w:szCs w:val="24"/>
        </w:rPr>
        <w:t xml:space="preserve">A model with latent representations that encode word meanings, grammatical relationships, and semantic structure, but with no connection to visual or auditory forms.</w:t>
      </w:r>
    </w:p>
    <w:p>
      <w:pPr>
        <w:pStyle w:val="Heading2"/>
        <w:spacing w:before="300" w:after="150"/>
      </w:pPr>
      <w:r>
        <w:rPr>
          <w:rFonts w:ascii="Arial" w:cs="Arial" w:eastAsia="Arial" w:hAnsi="Arial"/>
          <w:b/>
          <w:bCs/>
          <w:sz w:val="28"/>
          <w:szCs w:val="28"/>
        </w:rPr>
        <w:t xml:space="preserve">7.2 Stage 2: Glyph Grounding (Images of Text)</w:t>
      </w:r>
    </w:p>
    <w:p>
      <w:pPr>
        <w:spacing w:after="200"/>
      </w:pPr>
      <w:r>
        <w:rPr>
          <w:rFonts w:ascii="Arial" w:cs="Arial" w:eastAsia="Arial" w:hAnsi="Arial"/>
          <w:b/>
          <w:bCs/>
          <w:sz w:val="24"/>
          <w:szCs w:val="24"/>
        </w:rPr>
        <w:t xml:space="preserve">Input: </w:t>
      </w:r>
      <w:r>
        <w:rPr>
          <w:rFonts w:ascii="Arial" w:cs="Arial" w:eastAsia="Arial" w:hAnsi="Arial"/>
          <w:sz w:val="24"/>
          <w:szCs w:val="24"/>
        </w:rPr>
        <w:t xml:space="preserve">Rendered text images (screenshots of documents, web pages, books) paired with the corresponding token sequences. The foveal vision system scans across the text image.</w:t>
      </w:r>
    </w:p>
    <w:p>
      <w:pPr>
        <w:spacing w:after="200"/>
      </w:pPr>
      <w:r>
        <w:rPr>
          <w:rFonts w:ascii="Arial" w:cs="Arial" w:eastAsia="Arial" w:hAnsi="Arial"/>
          <w:b/>
          <w:bCs/>
          <w:sz w:val="24"/>
          <w:szCs w:val="24"/>
        </w:rPr>
        <w:t xml:space="preserve">Objective: </w:t>
      </w:r>
      <w:r>
        <w:rPr>
          <w:rFonts w:ascii="Arial" w:cs="Arial" w:eastAsia="Arial" w:hAnsi="Arial"/>
          <w:sz w:val="24"/>
          <w:szCs w:val="24"/>
        </w:rPr>
        <w:t xml:space="preserve">Cross-modal prediction. The model must predict the token sequence from visual input and vice versa. Prediction errors force alignment between visual glyph representations and the semantic skeleton.</w:t>
      </w:r>
    </w:p>
    <w:p>
      <w:pPr>
        <w:spacing w:after="200"/>
      </w:pPr>
      <w:r>
        <w:rPr>
          <w:rFonts w:ascii="Arial" w:cs="Arial" w:eastAsia="Arial" w:hAnsi="Arial"/>
          <w:b/>
          <w:bCs/>
          <w:sz w:val="24"/>
          <w:szCs w:val="24"/>
        </w:rPr>
        <w:t xml:space="preserve">Training approach: </w:t>
      </w:r>
      <w:r>
        <w:rPr>
          <w:rFonts w:ascii="Arial" w:cs="Arial" w:eastAsia="Arial" w:hAnsi="Arial"/>
          <w:sz w:val="24"/>
          <w:szCs w:val="24"/>
        </w:rPr>
        <w:t xml:space="preserve">Gaze is guided to follow text during initial training, then gradually released to allow learned saccade control. The model learns to move its fovea along text lines.</w:t>
      </w:r>
    </w:p>
    <w:p>
      <w:pPr>
        <w:spacing w:after="200"/>
      </w:pPr>
      <w:r>
        <w:rPr>
          <w:rFonts w:ascii="Arial" w:cs="Arial" w:eastAsia="Arial" w:hAnsi="Arial"/>
          <w:b/>
          <w:bCs/>
          <w:sz w:val="24"/>
          <w:szCs w:val="24"/>
        </w:rPr>
        <w:t xml:space="preserve">Output: </w:t>
      </w:r>
      <w:r>
        <w:rPr>
          <w:rFonts w:ascii="Arial" w:cs="Arial" w:eastAsia="Arial" w:hAnsi="Arial"/>
          <w:sz w:val="24"/>
          <w:szCs w:val="24"/>
        </w:rPr>
        <w:t xml:space="preserve">A model that can read: given an image of text, it can decode the semantic content by moving its fovea across characters and words.</w:t>
      </w:r>
    </w:p>
    <w:p>
      <w:pPr>
        <w:pStyle w:val="Heading2"/>
        <w:spacing w:before="300" w:after="150"/>
      </w:pPr>
      <w:r>
        <w:rPr>
          <w:rFonts w:ascii="Arial" w:cs="Arial" w:eastAsia="Arial" w:hAnsi="Arial"/>
          <w:b/>
          <w:bCs/>
          <w:sz w:val="28"/>
          <w:szCs w:val="28"/>
        </w:rPr>
        <w:t xml:space="preserve">7.3 Stage 3: Phonetic Grounding (Audio of Text)</w:t>
      </w:r>
    </w:p>
    <w:p>
      <w:pPr>
        <w:spacing w:after="200"/>
      </w:pPr>
      <w:r>
        <w:rPr>
          <w:rFonts w:ascii="Arial" w:cs="Arial" w:eastAsia="Arial" w:hAnsi="Arial"/>
          <w:b/>
          <w:bCs/>
          <w:sz w:val="24"/>
          <w:szCs w:val="24"/>
        </w:rPr>
        <w:t xml:space="preserve">Input: </w:t>
      </w:r>
      <w:r>
        <w:rPr>
          <w:rFonts w:ascii="Arial" w:cs="Arial" w:eastAsia="Arial" w:hAnsi="Arial"/>
          <w:sz w:val="24"/>
          <w:szCs w:val="24"/>
        </w:rPr>
        <w:t xml:space="preserve">Text-to-speech audio synchronized with text images and token sequences. The model sees and hears the text simultaneously.</w:t>
      </w:r>
    </w:p>
    <w:p>
      <w:pPr>
        <w:spacing w:after="200"/>
      </w:pPr>
      <w:r>
        <w:rPr>
          <w:rFonts w:ascii="Arial" w:cs="Arial" w:eastAsia="Arial" w:hAnsi="Arial"/>
          <w:b/>
          <w:bCs/>
          <w:sz w:val="24"/>
          <w:szCs w:val="24"/>
        </w:rPr>
        <w:t xml:space="preserve">Objective: </w:t>
      </w:r>
      <w:r>
        <w:rPr>
          <w:rFonts w:ascii="Arial" w:cs="Arial" w:eastAsia="Arial" w:hAnsi="Arial"/>
          <w:sz w:val="24"/>
          <w:szCs w:val="24"/>
        </w:rPr>
        <w:t xml:space="preserve">Trimodal alignment. The model must predict audio from text/vision, vision from text/audio, and text from vision/audio. This creates a unified representation grounded in all three modalities.</w:t>
      </w:r>
    </w:p>
    <w:p>
      <w:pPr>
        <w:spacing w:after="200"/>
      </w:pPr>
      <w:r>
        <w:rPr>
          <w:rFonts w:ascii="Arial" w:cs="Arial" w:eastAsia="Arial" w:hAnsi="Arial"/>
          <w:b/>
          <w:bCs/>
          <w:sz w:val="24"/>
          <w:szCs w:val="24"/>
        </w:rPr>
        <w:t xml:space="preserve">Training approach: </w:t>
      </w:r>
      <w:r>
        <w:rPr>
          <w:rFonts w:ascii="Arial" w:cs="Arial" w:eastAsia="Arial" w:hAnsi="Arial"/>
          <w:sz w:val="24"/>
          <w:szCs w:val="24"/>
        </w:rPr>
        <w:t xml:space="preserve">TTS audio is synchronized with visual presentation. The model's fovea tracks the word currently being spoken. Prediction errors force alignment between sounds, glyphs, and meanings.</w:t>
      </w:r>
    </w:p>
    <w:p>
      <w:pPr>
        <w:spacing w:after="200"/>
      </w:pPr>
      <w:r>
        <w:rPr>
          <w:rFonts w:ascii="Arial" w:cs="Arial" w:eastAsia="Arial" w:hAnsi="Arial"/>
          <w:b/>
          <w:bCs/>
          <w:sz w:val="24"/>
          <w:szCs w:val="24"/>
        </w:rPr>
        <w:t xml:space="preserve">Output: </w:t>
      </w:r>
      <w:r>
        <w:rPr>
          <w:rFonts w:ascii="Arial" w:cs="Arial" w:eastAsia="Arial" w:hAnsi="Arial"/>
          <w:sz w:val="24"/>
          <w:szCs w:val="24"/>
        </w:rPr>
        <w:t xml:space="preserve">A model with full linguistic competence: it can see glyphs, hear sounds, and access meanings in a unified representation. This is the state required for Model B before Danganronpa exposure.</w:t>
      </w:r>
    </w:p>
    <w:p>
      <w:pPr>
        <w:pStyle w:val="Heading2"/>
        <w:spacing w:before="300" w:after="150"/>
      </w:pPr>
      <w:r>
        <w:rPr>
          <w:rFonts w:ascii="Arial" w:cs="Arial" w:eastAsia="Arial" w:hAnsi="Arial"/>
          <w:b/>
          <w:bCs/>
          <w:sz w:val="28"/>
          <w:szCs w:val="28"/>
        </w:rPr>
        <w:t xml:space="preserve">7.4 Pretraining Data Requirements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Stage</w:t>
            </w:r>
          </w:p>
        </w:tc>
        <w:tc>
          <w:tcPr>
            <w:tcW w:type="dxa" w:w="31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Data Source</w:t>
            </w:r>
          </w:p>
        </w:tc>
        <w:tc>
          <w:tcPr>
            <w:tcW w:type="dxa" w:w="31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Estimated Size</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Semantic Skeleton</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Wikipedia, BookCorpus, web text</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1-10 GB text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Glyph Grounding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Rendered documents, varied fonts</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100K-1M images</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Phonetic Grounding</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TTS-generated audio</w:t>
            </w:r>
          </w:p>
        </w:tc>
        <w:tc>
          <w:tcPr>
            <w:tcW w:type="dxa" w:w="3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100-1000 hours audio</w:t>
            </w:r>
          </w:p>
        </w:tc>
      </w:tr>
    </w:tbl>
    <w:p>
      <w:pPr>
        <w:spacing w:after="200"/>
      </w:pPr>
    </w:p>
    <w:p>
      <w:r>
        <w:br w:type="page"/>
      </w:r>
    </w:p>
    <w:p>
      <w:pPr>
        <w:pStyle w:val="Heading1"/>
        <w:spacing w:before="400" w:after="200"/>
      </w:pPr>
      <w:r>
        <w:rPr>
          <w:rFonts w:ascii="Arial" w:cs="Arial" w:eastAsia="Arial" w:hAnsi="Arial"/>
          <w:b/>
          <w:bCs/>
          <w:sz w:val="36"/>
          <w:szCs w:val="36"/>
        </w:rPr>
        <w:t xml:space="preserve">8. Sensorimotor Interface</w:t>
      </w:r>
    </w:p>
    <w:p>
      <w:pPr>
        <w:spacing w:after="200"/>
      </w:pPr>
      <w:r>
        <w:rPr>
          <w:rFonts w:ascii="Arial" w:cs="Arial" w:eastAsia="Arial" w:hAnsi="Arial"/>
          <w:sz w:val="24"/>
          <w:szCs w:val="24"/>
        </w:rPr>
        <w:t xml:space="preserve">The Python wrapper provides the model with sensory access to the game and motor control over inputs. No game modification is required; all interaction happens at the OS level.</w:t>
      </w:r>
    </w:p>
    <w:p>
      <w:pPr>
        <w:pStyle w:val="Heading2"/>
        <w:spacing w:before="300" w:after="150"/>
      </w:pPr>
      <w:r>
        <w:rPr>
          <w:rFonts w:ascii="Arial" w:cs="Arial" w:eastAsia="Arial" w:hAnsi="Arial"/>
          <w:b/>
          <w:bCs/>
          <w:sz w:val="28"/>
          <w:szCs w:val="28"/>
        </w:rPr>
        <w:t xml:space="preserve">8.1 Sensory Channels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Channel</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c>
          <w:tcPr>
            <w:tcW w:type="dxa" w:w="3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Preprocessing</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Foveal Vision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mss crop at gaze position</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320×320 at full resolution, normalize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Peripheral Vision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mss full screen capture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Downsample to 96×96, normalize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Audio</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WASAPI loopback via soundcard</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16kHz mono, mel spectrogram</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Gaze Proprioception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Internal gaze position state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Normalize to [0,1] range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Cursor Proprioception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OS cursor position query</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Normalize to [0,1] range</w:t>
            </w:r>
          </w:p>
        </w:tc>
      </w:tr>
    </w:tbl>
    <w:p>
      <w:pPr>
        <w:spacing w:after="200"/>
      </w:pPr>
    </w:p>
    <w:p>
      <w:pPr>
        <w:pStyle w:val="Heading2"/>
        <w:spacing w:before="300" w:after="150"/>
      </w:pPr>
      <w:r>
        <w:rPr>
          <w:rFonts w:ascii="Arial" w:cs="Arial" w:eastAsia="Arial" w:hAnsi="Arial"/>
          <w:b/>
          <w:bCs/>
          <w:sz w:val="28"/>
          <w:szCs w:val="28"/>
        </w:rPr>
        <w:t xml:space="preserve">8.2 Motor Channels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860"/>
      </w:tblGrid>
      <w:t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Channel</w:t>
            </w:r>
          </w:p>
        </w:tc>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Implementation</w:t>
            </w:r>
          </w:p>
        </w:tc>
        <w:tc>
          <w:tcPr>
            <w:tcW w:type="dxa" w:w="38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2"/>
                <w:szCs w:val="22"/>
              </w:rPr>
              <w:t xml:space="preserve">Control Signal</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Gaze (Saccade)</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Internal state update</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Gaze error → new fovea position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Cursor</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pynput mouse controller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Cursor error × gain → mouse.move</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Click</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pynput mouse.click()</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Threshold on click error neuron</w:t>
            </w:r>
          </w:p>
        </w:tc>
      </w:tr>
      <w:tr>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Keyboard</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pynput keyboard controller</w:t>
            </w:r>
          </w:p>
        </w:tc>
        <w:tc>
          <w:tcPr>
            <w:tcW w:type="dxa" w:w="3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Per-key threshold on error neurons</w:t>
            </w:r>
          </w:p>
        </w:tc>
      </w:tr>
    </w:tbl>
    <w:p>
      <w:pPr>
        <w:spacing w:after="200"/>
      </w:pPr>
    </w:p>
    <w:p>
      <w:pPr>
        <w:pStyle w:val="Heading2"/>
        <w:spacing w:before="300" w:after="150"/>
      </w:pPr>
      <w:r>
        <w:rPr>
          <w:rFonts w:ascii="Arial" w:cs="Arial" w:eastAsia="Arial" w:hAnsi="Arial"/>
          <w:b/>
          <w:bCs/>
          <w:sz w:val="28"/>
          <w:szCs w:val="28"/>
        </w:rPr>
        <w:t xml:space="preserve">8.3 Active Inference Motor Control</w:t>
      </w:r>
    </w:p>
    <w:p>
      <w:pPr>
        <w:spacing w:after="200"/>
      </w:pPr>
      <w:r>
        <w:rPr>
          <w:rFonts w:ascii="Arial" w:cs="Arial" w:eastAsia="Arial" w:hAnsi="Arial"/>
          <w:sz w:val="24"/>
          <w:szCs w:val="24"/>
        </w:rPr>
        <w:t xml:space="preserve">Motor output emerges directly from prediction errors in the proprioceptive layer. When the model predicts the cursor should be at position (500, 300) but proprioception reports (100, 100), the error signal (400, 200) is directly fed to the mouse controller. Movement is the automatic consequence of the model trying to make reality match its prediction. The same mechanism controls gaze: predicted gaze position versus current gaze position generates saccade commands.</w:t>
      </w:r>
    </w:p>
    <w:p>
      <w:pPr>
        <w:pStyle w:val="Heading1"/>
        <w:spacing w:before="400" w:after="200"/>
      </w:pPr>
      <w:r>
        <w:rPr>
          <w:rFonts w:ascii="Arial" w:cs="Arial" w:eastAsia="Arial" w:hAnsi="Arial"/>
          <w:b/>
          <w:bCs/>
          <w:sz w:val="36"/>
          <w:szCs w:val="36"/>
        </w:rPr>
        <w:t xml:space="preserve">9. Implementation Phases</w:t>
      </w:r>
    </w:p>
    <w:p>
      <w:pPr>
        <w:pStyle w:val="Heading2"/>
        <w:spacing w:before="300" w:after="150"/>
      </w:pPr>
      <w:r>
        <w:rPr>
          <w:rFonts w:ascii="Arial" w:cs="Arial" w:eastAsia="Arial" w:hAnsi="Arial"/>
          <w:b/>
          <w:bCs/>
          <w:sz w:val="28"/>
          <w:szCs w:val="28"/>
        </w:rPr>
        <w:t xml:space="preserve">Phase 1: Sensorimotor Wrapper (Week 1-2)</w:t>
      </w:r>
    </w:p>
    <w:p>
      <w:pPr>
        <w:spacing w:after="200"/>
      </w:pPr>
      <w:r>
        <w:rPr>
          <w:rFonts w:ascii="Arial" w:cs="Arial" w:eastAsia="Arial" w:hAnsi="Arial"/>
          <w:sz w:val="24"/>
          <w:szCs w:val="24"/>
        </w:rPr>
        <w:t xml:space="preserve">Build and test the game interface independently of the neural network.</w:t>
      </w:r>
    </w:p>
    <w:p>
      <w:pPr>
        <w:pStyle w:val="ListParagraph"/>
        <w:numPr>
          <w:ilvl w:val="0"/>
          <w:numId w:val="3"/>
        </w:numPr>
      </w:pPr>
      <w:r>
        <w:rPr>
          <w:rFonts w:ascii="Arial" w:cs="Arial" w:eastAsia="Arial" w:hAnsi="Arial"/>
          <w:sz w:val="24"/>
          <w:szCs w:val="24"/>
        </w:rPr>
        <w:t xml:space="preserve">Foveal + peripheral screen capture at 20 FPS with verified latency under 50ms</w:t>
      </w:r>
    </w:p>
    <w:p>
      <w:pPr>
        <w:pStyle w:val="ListParagraph"/>
        <w:numPr>
          <w:ilvl w:val="0"/>
          <w:numId w:val="3"/>
        </w:numPr>
      </w:pPr>
      <w:r>
        <w:rPr>
          <w:rFonts w:ascii="Arial" w:cs="Arial" w:eastAsia="Arial" w:hAnsi="Arial"/>
          <w:sz w:val="24"/>
          <w:szCs w:val="24"/>
        </w:rPr>
        <w:t xml:space="preserve">Audio capture synchronized with video frames</w:t>
      </w:r>
    </w:p>
    <w:p>
      <w:pPr>
        <w:pStyle w:val="ListParagraph"/>
        <w:numPr>
          <w:ilvl w:val="0"/>
          <w:numId w:val="3"/>
        </w:numPr>
      </w:pPr>
      <w:r>
        <w:rPr>
          <w:rFonts w:ascii="Arial" w:cs="Arial" w:eastAsia="Arial" w:hAnsi="Arial"/>
          <w:sz w:val="24"/>
          <w:szCs w:val="24"/>
        </w:rPr>
        <w:t xml:space="preserve">Mouse/keyboard injection verified to work with game</w:t>
      </w:r>
    </w:p>
    <w:p>
      <w:pPr>
        <w:pStyle w:val="ListParagraph"/>
        <w:numPr>
          <w:ilvl w:val="0"/>
          <w:numId w:val="3"/>
        </w:numPr>
      </w:pPr>
      <w:r>
        <w:rPr>
          <w:rFonts w:ascii="Arial" w:cs="Arial" w:eastAsia="Arial" w:hAnsi="Arial"/>
          <w:sz w:val="24"/>
          <w:szCs w:val="24"/>
        </w:rPr>
        <w:t xml:space="preserve">Gaze position control (internal state, moves fovea crop region)</w:t>
      </w:r>
    </w:p>
    <w:p>
      <w:pPr>
        <w:pStyle w:val="ListParagraph"/>
        <w:numPr>
          <w:ilvl w:val="0"/>
          <w:numId w:val="3"/>
        </w:numPr>
      </w:pPr>
      <w:r>
        <w:rPr>
          <w:rFonts w:ascii="Arial" w:cs="Arial" w:eastAsia="Arial" w:hAnsi="Arial"/>
          <w:sz w:val="24"/>
          <w:szCs w:val="24"/>
        </w:rPr>
        <w:t xml:space="preserve">Logging system for recording human gameplay sessions</w:t>
      </w:r>
    </w:p>
    <w:p>
      <w:pPr>
        <w:spacing w:after="150"/>
      </w:pPr>
    </w:p>
    <w:p>
      <w:pPr>
        <w:spacing w:after="200"/>
      </w:pPr>
      <w:r>
        <w:rPr>
          <w:rFonts w:ascii="Arial" w:cs="Arial" w:eastAsia="Arial" w:hAnsi="Arial"/>
          <w:b/>
          <w:bCs/>
          <w:sz w:val="24"/>
          <w:szCs w:val="24"/>
        </w:rPr>
        <w:t xml:space="preserve">Deliverable: </w:t>
      </w:r>
      <w:r>
        <w:rPr>
          <w:rFonts w:ascii="Arial" w:cs="Arial" w:eastAsia="Arial" w:hAnsi="Arial"/>
          <w:sz w:val="24"/>
          <w:szCs w:val="24"/>
        </w:rPr>
        <w:t xml:space="preserve">A working wrapper that can record human gameplay and replay inputs to the game.</w:t>
      </w:r>
    </w:p>
    <w:p>
      <w:pPr>
        <w:pStyle w:val="Heading2"/>
        <w:spacing w:before="300" w:after="150"/>
      </w:pPr>
      <w:r>
        <w:rPr>
          <w:rFonts w:ascii="Arial" w:cs="Arial" w:eastAsia="Arial" w:hAnsi="Arial"/>
          <w:b/>
          <w:bCs/>
          <w:sz w:val="28"/>
          <w:szCs w:val="28"/>
        </w:rPr>
        <w:t xml:space="preserve">Phase 2: Minimal Viable Network (Week 3-5)</w:t>
      </w:r>
    </w:p>
    <w:p>
      <w:pPr>
        <w:spacing w:after="200"/>
      </w:pPr>
      <w:r>
        <w:rPr>
          <w:rFonts w:ascii="Arial" w:cs="Arial" w:eastAsia="Arial" w:hAnsi="Arial"/>
          <w:sz w:val="24"/>
          <w:szCs w:val="24"/>
        </w:rPr>
        <w:t xml:space="preserve">Implement the core predictive coding loop without bells and whistles.</w:t>
      </w:r>
    </w:p>
    <w:p>
      <w:pPr>
        <w:pStyle w:val="ListParagraph"/>
        <w:numPr>
          <w:ilvl w:val="0"/>
          <w:numId w:val="3"/>
        </w:numPr>
      </w:pPr>
      <w:r>
        <w:rPr>
          <w:rFonts w:ascii="Arial" w:cs="Arial" w:eastAsia="Arial" w:hAnsi="Arial"/>
          <w:sz w:val="24"/>
          <w:szCs w:val="24"/>
        </w:rPr>
        <w:t xml:space="preserve">5-layer rectangular backbone (foveal vision pathway only)</w:t>
      </w:r>
    </w:p>
    <w:p>
      <w:pPr>
        <w:pStyle w:val="ListParagraph"/>
        <w:numPr>
          <w:ilvl w:val="0"/>
          <w:numId w:val="3"/>
        </w:numPr>
      </w:pPr>
      <w:r>
        <w:rPr>
          <w:rFonts w:ascii="Arial" w:cs="Arial" w:eastAsia="Arial" w:hAnsi="Arial"/>
          <w:sz w:val="24"/>
          <w:szCs w:val="24"/>
        </w:rPr>
        <w:t xml:space="preserve">Simple two-compartment neurons without temporal convolution</w:t>
      </w:r>
    </w:p>
    <w:p>
      <w:pPr>
        <w:pStyle w:val="ListParagraph"/>
        <w:numPr>
          <w:ilvl w:val="0"/>
          <w:numId w:val="3"/>
        </w:numPr>
      </w:pPr>
      <w:r>
        <w:rPr>
          <w:rFonts w:ascii="Arial" w:cs="Arial" w:eastAsia="Arial" w:hAnsi="Arial"/>
          <w:sz w:val="24"/>
          <w:szCs w:val="24"/>
        </w:rPr>
        <w:t xml:space="preserve">Standard prospective learning implementation</w:t>
      </w:r>
    </w:p>
    <w:p>
      <w:pPr>
        <w:pStyle w:val="ListParagraph"/>
        <w:numPr>
          <w:ilvl w:val="0"/>
          <w:numId w:val="3"/>
        </w:numPr>
      </w:pPr>
      <w:r>
        <w:rPr>
          <w:rFonts w:ascii="Arial" w:cs="Arial" w:eastAsia="Arial" w:hAnsi="Arial"/>
          <w:sz w:val="24"/>
          <w:szCs w:val="24"/>
        </w:rPr>
        <w:t xml:space="preserve">No hippocampus, no overlay, no audio, no periphery</w:t>
      </w:r>
    </w:p>
    <w:p>
      <w:pPr>
        <w:pStyle w:val="ListParagraph"/>
        <w:numPr>
          <w:ilvl w:val="0"/>
          <w:numId w:val="3"/>
        </w:numPr>
      </w:pPr>
      <w:r>
        <w:rPr>
          <w:rFonts w:ascii="Arial" w:cs="Arial" w:eastAsia="Arial" w:hAnsi="Arial"/>
          <w:sz w:val="24"/>
          <w:szCs w:val="24"/>
        </w:rPr>
        <w:t xml:space="preserve">Verify network can learn to predict static images</w:t>
      </w:r>
    </w:p>
    <w:p>
      <w:pPr>
        <w:spacing w:after="150"/>
      </w:pPr>
    </w:p>
    <w:p>
      <w:pPr>
        <w:spacing w:after="200"/>
      </w:pPr>
      <w:r>
        <w:rPr>
          <w:rFonts w:ascii="Arial" w:cs="Arial" w:eastAsia="Arial" w:hAnsi="Arial"/>
          <w:b/>
          <w:bCs/>
          <w:sz w:val="24"/>
          <w:szCs w:val="24"/>
        </w:rPr>
        <w:t xml:space="preserve">Deliverable: </w:t>
      </w:r>
      <w:r>
        <w:rPr>
          <w:rFonts w:ascii="Arial" w:cs="Arial" w:eastAsia="Arial" w:hAnsi="Arial"/>
          <w:sz w:val="24"/>
          <w:szCs w:val="24"/>
        </w:rPr>
        <w:t xml:space="preserve">A network that reduces prediction error on sequences of foveal game screenshots.</w:t>
      </w:r>
    </w:p>
    <w:p>
      <w:pPr>
        <w:pStyle w:val="Heading2"/>
        <w:spacing w:before="300" w:after="150"/>
      </w:pPr>
      <w:r>
        <w:rPr>
          <w:rFonts w:ascii="Arial" w:cs="Arial" w:eastAsia="Arial" w:hAnsi="Arial"/>
          <w:b/>
          <w:bCs/>
          <w:sz w:val="28"/>
          <w:szCs w:val="28"/>
        </w:rPr>
        <w:t xml:space="preserve">Phase 3: Temporal and Multimodal Integration (Week 6-9)</w:t>
      </w:r>
    </w:p>
    <w:p>
      <w:pPr>
        <w:spacing w:after="200"/>
      </w:pPr>
      <w:r>
        <w:rPr>
          <w:rFonts w:ascii="Arial" w:cs="Arial" w:eastAsia="Arial" w:hAnsi="Arial"/>
          <w:sz w:val="24"/>
          <w:szCs w:val="24"/>
        </w:rPr>
        <w:t xml:space="preserve">Add temporal processing and multiple sensory modalities.</w:t>
      </w:r>
    </w:p>
    <w:p>
      <w:pPr>
        <w:pStyle w:val="ListParagraph"/>
        <w:numPr>
          <w:ilvl w:val="0"/>
          <w:numId w:val="3"/>
        </w:numPr>
      </w:pPr>
      <w:r>
        <w:rPr>
          <w:rFonts w:ascii="Arial" w:cs="Arial" w:eastAsia="Arial" w:hAnsi="Arial"/>
          <w:sz w:val="24"/>
          <w:szCs w:val="24"/>
        </w:rPr>
        <w:t xml:space="preserve">Temporal convolution kernels in both compartments</w:t>
      </w:r>
    </w:p>
    <w:p>
      <w:pPr>
        <w:pStyle w:val="ListParagraph"/>
        <w:numPr>
          <w:ilvl w:val="0"/>
          <w:numId w:val="3"/>
        </w:numPr>
      </w:pPr>
      <w:r>
        <w:rPr>
          <w:rFonts w:ascii="Arial" w:cs="Arial" w:eastAsia="Arial" w:hAnsi="Arial"/>
          <w:sz w:val="24"/>
          <w:szCs w:val="24"/>
        </w:rPr>
        <w:t xml:space="preserve">Frame buffer for maintaining temporal context</w:t>
      </w:r>
    </w:p>
    <w:p>
      <w:pPr>
        <w:pStyle w:val="ListParagraph"/>
        <w:numPr>
          <w:ilvl w:val="0"/>
          <w:numId w:val="3"/>
        </w:numPr>
      </w:pPr>
      <w:r>
        <w:rPr>
          <w:rFonts w:ascii="Arial" w:cs="Arial" w:eastAsia="Arial" w:hAnsi="Arial"/>
          <w:sz w:val="24"/>
          <w:szCs w:val="24"/>
        </w:rPr>
        <w:t xml:space="preserve">Peripheral vision pathway integration</w:t>
      </w:r>
    </w:p>
    <w:p>
      <w:pPr>
        <w:pStyle w:val="ListParagraph"/>
        <w:numPr>
          <w:ilvl w:val="0"/>
          <w:numId w:val="3"/>
        </w:numPr>
      </w:pPr>
      <w:r>
        <w:rPr>
          <w:rFonts w:ascii="Arial" w:cs="Arial" w:eastAsia="Arial" w:hAnsi="Arial"/>
          <w:sz w:val="24"/>
          <w:szCs w:val="24"/>
        </w:rPr>
        <w:t xml:space="preserve">Audio pathway with mel spectrogram input</w:t>
      </w:r>
    </w:p>
    <w:p>
      <w:pPr>
        <w:pStyle w:val="ListParagraph"/>
        <w:numPr>
          <w:ilvl w:val="0"/>
          <w:numId w:val="3"/>
        </w:numPr>
      </w:pPr>
      <w:r>
        <w:rPr>
          <w:rFonts w:ascii="Arial" w:cs="Arial" w:eastAsia="Arial" w:hAnsi="Arial"/>
          <w:sz w:val="24"/>
          <w:szCs w:val="24"/>
        </w:rPr>
        <w:t xml:space="preserve">Verify network can predict next frame given previous frames</w:t>
      </w:r>
    </w:p>
    <w:p>
      <w:pPr>
        <w:spacing w:after="150"/>
      </w:pPr>
    </w:p>
    <w:p>
      <w:pPr>
        <w:spacing w:after="200"/>
      </w:pPr>
      <w:r>
        <w:rPr>
          <w:rFonts w:ascii="Arial" w:cs="Arial" w:eastAsia="Arial" w:hAnsi="Arial"/>
          <w:b/>
          <w:bCs/>
          <w:sz w:val="24"/>
          <w:szCs w:val="24"/>
        </w:rPr>
        <w:t xml:space="preserve">Deliverable: </w:t>
      </w:r>
      <w:r>
        <w:rPr>
          <w:rFonts w:ascii="Arial" w:cs="Arial" w:eastAsia="Arial" w:hAnsi="Arial"/>
          <w:sz w:val="24"/>
          <w:szCs w:val="24"/>
        </w:rPr>
        <w:t xml:space="preserve">A network with multimodal temporal prediction capabilities.</w:t>
      </w:r>
    </w:p>
    <w:p>
      <w:pPr>
        <w:pStyle w:val="Heading2"/>
        <w:spacing w:before="300" w:after="150"/>
      </w:pPr>
      <w:r>
        <w:rPr>
          <w:rFonts w:ascii="Arial" w:cs="Arial" w:eastAsia="Arial" w:hAnsi="Arial"/>
          <w:b/>
          <w:bCs/>
          <w:sz w:val="28"/>
          <w:szCs w:val="28"/>
        </w:rPr>
        <w:t xml:space="preserve">Phase 4: Motor Integration and Gaze Control (Week 10-12)</w:t>
      </w:r>
    </w:p>
    <w:p>
      <w:pPr>
        <w:spacing w:after="200"/>
      </w:pPr>
      <w:r>
        <w:rPr>
          <w:rFonts w:ascii="Arial" w:cs="Arial" w:eastAsia="Arial" w:hAnsi="Arial"/>
          <w:sz w:val="24"/>
          <w:szCs w:val="24"/>
        </w:rPr>
        <w:t xml:space="preserve">Connect the network to motor outputs via active inference.</w:t>
      </w:r>
    </w:p>
    <w:p>
      <w:pPr>
        <w:pStyle w:val="ListParagraph"/>
        <w:numPr>
          <w:ilvl w:val="0"/>
          <w:numId w:val="3"/>
        </w:numPr>
      </w:pPr>
      <w:r>
        <w:rPr>
          <w:rFonts w:ascii="Arial" w:cs="Arial" w:eastAsia="Arial" w:hAnsi="Arial"/>
          <w:sz w:val="24"/>
          <w:szCs w:val="24"/>
        </w:rPr>
        <w:t xml:space="preserve">Proprioceptive input layers (gaze position, cursor position)</w:t>
      </w:r>
    </w:p>
    <w:p>
      <w:pPr>
        <w:pStyle w:val="ListParagraph"/>
        <w:numPr>
          <w:ilvl w:val="0"/>
          <w:numId w:val="3"/>
        </w:numPr>
      </w:pPr>
      <w:r>
        <w:rPr>
          <w:rFonts w:ascii="Arial" w:cs="Arial" w:eastAsia="Arial" w:hAnsi="Arial"/>
          <w:sz w:val="24"/>
          <w:szCs w:val="24"/>
        </w:rPr>
        <w:t xml:space="preserve">Motor error neurons wired to gaze control and mouse/keyboard</w:t>
      </w:r>
    </w:p>
    <w:p>
      <w:pPr>
        <w:pStyle w:val="ListParagraph"/>
        <w:numPr>
          <w:ilvl w:val="0"/>
          <w:numId w:val="3"/>
        </w:numPr>
      </w:pPr>
      <w:r>
        <w:rPr>
          <w:rFonts w:ascii="Arial" w:cs="Arial" w:eastAsia="Arial" w:hAnsi="Arial"/>
          <w:sz w:val="24"/>
          <w:szCs w:val="24"/>
        </w:rPr>
        <w:t xml:space="preserve">Clamped goal neurons (game progress prediction)</w:t>
      </w:r>
    </w:p>
    <w:p>
      <w:pPr>
        <w:pStyle w:val="ListParagraph"/>
        <w:numPr>
          <w:ilvl w:val="0"/>
          <w:numId w:val="3"/>
        </w:numPr>
      </w:pPr>
      <w:r>
        <w:rPr>
          <w:rFonts w:ascii="Arial" w:cs="Arial" w:eastAsia="Arial" w:hAnsi="Arial"/>
          <w:sz w:val="24"/>
          <w:szCs w:val="24"/>
        </w:rPr>
        <w:t xml:space="preserve">Verify model can learn to direct gaze toward salient regions</w:t>
      </w:r>
    </w:p>
    <w:p>
      <w:pPr>
        <w:pStyle w:val="ListParagraph"/>
        <w:numPr>
          <w:ilvl w:val="0"/>
          <w:numId w:val="3"/>
        </w:numPr>
      </w:pPr>
      <w:r>
        <w:rPr>
          <w:rFonts w:ascii="Arial" w:cs="Arial" w:eastAsia="Arial" w:hAnsi="Arial"/>
          <w:sz w:val="24"/>
          <w:szCs w:val="24"/>
        </w:rPr>
        <w:t xml:space="preserve">Verify model can learn to click on buttons through exploration</w:t>
      </w:r>
    </w:p>
    <w:p>
      <w:pPr>
        <w:spacing w:after="150"/>
      </w:pPr>
    </w:p>
    <w:p>
      <w:pPr>
        <w:spacing w:after="200"/>
      </w:pPr>
      <w:r>
        <w:rPr>
          <w:rFonts w:ascii="Arial" w:cs="Arial" w:eastAsia="Arial" w:hAnsi="Arial"/>
          <w:b/>
          <w:bCs/>
          <w:sz w:val="24"/>
          <w:szCs w:val="24"/>
        </w:rPr>
        <w:t xml:space="preserve">Deliverable: </w:t>
      </w:r>
      <w:r>
        <w:rPr>
          <w:rFonts w:ascii="Arial" w:cs="Arial" w:eastAsia="Arial" w:hAnsi="Arial"/>
          <w:sz w:val="24"/>
          <w:szCs w:val="24"/>
        </w:rPr>
        <w:t xml:space="preserve">A model that can navigate menus and advance dialogue through self-discovered gaze and click control.</w:t>
      </w:r>
    </w:p>
    <w:p>
      <w:pPr>
        <w:pStyle w:val="Heading2"/>
        <w:spacing w:before="300" w:after="150"/>
      </w:pPr>
      <w:r>
        <w:rPr>
          <w:rFonts w:ascii="Arial" w:cs="Arial" w:eastAsia="Arial" w:hAnsi="Arial"/>
          <w:b/>
          <w:bCs/>
          <w:sz w:val="28"/>
          <w:szCs w:val="28"/>
        </w:rPr>
        <w:t xml:space="preserve">Phase 5: Hippocampus and Overlay (Week 13-17)</w:t>
      </w:r>
    </w:p>
    <w:p>
      <w:pPr>
        <w:spacing w:after="200"/>
      </w:pPr>
      <w:r>
        <w:rPr>
          <w:rFonts w:ascii="Arial" w:cs="Arial" w:eastAsia="Arial" w:hAnsi="Arial"/>
          <w:sz w:val="24"/>
          <w:szCs w:val="24"/>
        </w:rPr>
        <w:t xml:space="preserve">Add episodic memory and sparse long-range connections.</w:t>
      </w:r>
    </w:p>
    <w:p>
      <w:pPr>
        <w:pStyle w:val="ListParagraph"/>
        <w:numPr>
          <w:ilvl w:val="0"/>
          <w:numId w:val="3"/>
        </w:numPr>
      </w:pPr>
      <w:r>
        <w:rPr>
          <w:rFonts w:ascii="Arial" w:cs="Arial" w:eastAsia="Arial" w:hAnsi="Arial"/>
          <w:sz w:val="24"/>
          <w:szCs w:val="24"/>
        </w:rPr>
        <w:t xml:space="preserve">Hippocampal sub-network per Section 6 specification</w:t>
      </w:r>
    </w:p>
    <w:p>
      <w:pPr>
        <w:pStyle w:val="ListParagraph"/>
        <w:numPr>
          <w:ilvl w:val="0"/>
          <w:numId w:val="3"/>
        </w:numPr>
      </w:pPr>
      <w:r>
        <w:rPr>
          <w:rFonts w:ascii="Arial" w:cs="Arial" w:eastAsia="Arial" w:hAnsi="Arial"/>
          <w:sz w:val="24"/>
          <w:szCs w:val="24"/>
        </w:rPr>
        <w:t xml:space="preserve">Salience-triggered memory encoding</w:t>
      </w:r>
    </w:p>
    <w:p>
      <w:pPr>
        <w:pStyle w:val="ListParagraph"/>
        <w:numPr>
          <w:ilvl w:val="0"/>
          <w:numId w:val="3"/>
        </w:numPr>
      </w:pPr>
      <w:r>
        <w:rPr>
          <w:rFonts w:ascii="Arial" w:cs="Arial" w:eastAsia="Arial" w:hAnsi="Arial"/>
          <w:sz w:val="24"/>
          <w:szCs w:val="24"/>
        </w:rPr>
        <w:t xml:space="preserve">Cue-based retrieval with inhibitory competition</w:t>
      </w:r>
    </w:p>
    <w:p>
      <w:pPr>
        <w:pStyle w:val="ListParagraph"/>
        <w:numPr>
          <w:ilvl w:val="0"/>
          <w:numId w:val="3"/>
        </w:numPr>
      </w:pPr>
      <w:r>
        <w:rPr>
          <w:rFonts w:ascii="Arial" w:cs="Arial" w:eastAsia="Arial" w:hAnsi="Arial"/>
          <w:sz w:val="24"/>
          <w:szCs w:val="24"/>
        </w:rPr>
        <w:t xml:space="preserve">Overlay connections with iterative refinement (2-3 steps)</w:t>
      </w:r>
    </w:p>
    <w:p>
      <w:pPr>
        <w:pStyle w:val="ListParagraph"/>
        <w:numPr>
          <w:ilvl w:val="0"/>
          <w:numId w:val="3"/>
        </w:numPr>
      </w:pPr>
      <w:r>
        <w:rPr>
          <w:rFonts w:ascii="Arial" w:cs="Arial" w:eastAsia="Arial" w:hAnsi="Arial"/>
          <w:sz w:val="24"/>
          <w:szCs w:val="24"/>
        </w:rPr>
        <w:t xml:space="preserve">Consolidation phase implementation</w:t>
      </w:r>
    </w:p>
    <w:p>
      <w:pPr>
        <w:spacing w:after="150"/>
      </w:pPr>
    </w:p>
    <w:p>
      <w:pPr>
        <w:spacing w:after="200"/>
      </w:pPr>
      <w:r>
        <w:rPr>
          <w:rFonts w:ascii="Arial" w:cs="Arial" w:eastAsia="Arial" w:hAnsi="Arial"/>
          <w:b/>
          <w:bCs/>
          <w:sz w:val="24"/>
          <w:szCs w:val="24"/>
        </w:rPr>
        <w:t xml:space="preserve">Deliverable: </w:t>
      </w:r>
      <w:r>
        <w:rPr>
          <w:rFonts w:ascii="Arial" w:cs="Arial" w:eastAsia="Arial" w:hAnsi="Arial"/>
          <w:sz w:val="24"/>
          <w:szCs w:val="24"/>
        </w:rPr>
        <w:t xml:space="preserve">A model that can remember and retrieve specific game events when cued by similar situations.</w:t>
      </w:r>
    </w:p>
    <w:p>
      <w:pPr>
        <w:pStyle w:val="Heading2"/>
        <w:spacing w:before="300" w:after="150"/>
      </w:pPr>
      <w:r>
        <w:rPr>
          <w:rFonts w:ascii="Arial" w:cs="Arial" w:eastAsia="Arial" w:hAnsi="Arial"/>
          <w:b/>
          <w:bCs/>
          <w:sz w:val="28"/>
          <w:szCs w:val="28"/>
        </w:rPr>
        <w:t xml:space="preserve">Phase 6: Text Pretraining Pipeline (Week 18-22)</w:t>
      </w:r>
    </w:p>
    <w:p>
      <w:pPr>
        <w:spacing w:after="200"/>
      </w:pPr>
      <w:r>
        <w:rPr>
          <w:rFonts w:ascii="Arial" w:cs="Arial" w:eastAsia="Arial" w:hAnsi="Arial"/>
          <w:sz w:val="24"/>
          <w:szCs w:val="24"/>
        </w:rPr>
        <w:t xml:space="preserve">Implement the multimodal text pretraining system for Models B and C.</w:t>
      </w:r>
    </w:p>
    <w:p>
      <w:pPr>
        <w:pStyle w:val="ListParagraph"/>
        <w:numPr>
          <w:ilvl w:val="0"/>
          <w:numId w:val="3"/>
        </w:numPr>
      </w:pPr>
      <w:r>
        <w:rPr>
          <w:rFonts w:ascii="Arial" w:cs="Arial" w:eastAsia="Arial" w:hAnsi="Arial"/>
          <w:sz w:val="24"/>
          <w:szCs w:val="24"/>
        </w:rPr>
        <w:t xml:space="preserve">Token embedding input pathway</w:t>
      </w:r>
    </w:p>
    <w:p>
      <w:pPr>
        <w:pStyle w:val="ListParagraph"/>
        <w:numPr>
          <w:ilvl w:val="0"/>
          <w:numId w:val="3"/>
        </w:numPr>
      </w:pPr>
      <w:r>
        <w:rPr>
          <w:rFonts w:ascii="Arial" w:cs="Arial" w:eastAsia="Arial" w:hAnsi="Arial"/>
          <w:sz w:val="24"/>
          <w:szCs w:val="24"/>
        </w:rPr>
        <w:t xml:space="preserve">Stage 1: Semantic skeleton training on text corpora</w:t>
      </w:r>
    </w:p>
    <w:p>
      <w:pPr>
        <w:pStyle w:val="ListParagraph"/>
        <w:numPr>
          <w:ilvl w:val="0"/>
          <w:numId w:val="3"/>
        </w:numPr>
      </w:pPr>
      <w:r>
        <w:rPr>
          <w:rFonts w:ascii="Arial" w:cs="Arial" w:eastAsia="Arial" w:hAnsi="Arial"/>
          <w:sz w:val="24"/>
          <w:szCs w:val="24"/>
        </w:rPr>
        <w:t xml:space="preserve">Stage 2: Glyph grounding with rendered text images</w:t>
      </w:r>
    </w:p>
    <w:p>
      <w:pPr>
        <w:pStyle w:val="ListParagraph"/>
        <w:numPr>
          <w:ilvl w:val="0"/>
          <w:numId w:val="3"/>
        </w:numPr>
      </w:pPr>
      <w:r>
        <w:rPr>
          <w:rFonts w:ascii="Arial" w:cs="Arial" w:eastAsia="Arial" w:hAnsi="Arial"/>
          <w:sz w:val="24"/>
          <w:szCs w:val="24"/>
        </w:rPr>
        <w:t xml:space="preserve">Stage 3: Phonetic grounding with TTS audio</w:t>
      </w:r>
    </w:p>
    <w:p>
      <w:pPr>
        <w:pStyle w:val="ListParagraph"/>
        <w:numPr>
          <w:ilvl w:val="0"/>
          <w:numId w:val="3"/>
        </w:numPr>
      </w:pPr>
      <w:r>
        <w:rPr>
          <w:rFonts w:ascii="Arial" w:cs="Arial" w:eastAsia="Arial" w:hAnsi="Arial"/>
          <w:sz w:val="24"/>
          <w:szCs w:val="24"/>
        </w:rPr>
        <w:t xml:space="preserve">Verify model can read text from novel images after training</w:t>
      </w:r>
    </w:p>
    <w:p>
      <w:pPr>
        <w:spacing w:after="150"/>
      </w:pPr>
    </w:p>
    <w:p>
      <w:pPr>
        <w:spacing w:after="200"/>
      </w:pPr>
      <w:r>
        <w:rPr>
          <w:rFonts w:ascii="Arial" w:cs="Arial" w:eastAsia="Arial" w:hAnsi="Arial"/>
          <w:b/>
          <w:bCs/>
          <w:sz w:val="24"/>
          <w:szCs w:val="24"/>
        </w:rPr>
        <w:t xml:space="preserve">Deliverable: </w:t>
      </w:r>
      <w:r>
        <w:rPr>
          <w:rFonts w:ascii="Arial" w:cs="Arial" w:eastAsia="Arial" w:hAnsi="Arial"/>
          <w:sz w:val="24"/>
          <w:szCs w:val="24"/>
        </w:rPr>
        <w:t xml:space="preserve">A pretraining pipeline that produces linguistically-competent models ready for game exposure.</w:t>
      </w:r>
    </w:p>
    <w:p>
      <w:pPr>
        <w:pStyle w:val="Heading2"/>
        <w:spacing w:before="300" w:after="150"/>
      </w:pPr>
      <w:r>
        <w:rPr>
          <w:rFonts w:ascii="Arial" w:cs="Arial" w:eastAsia="Arial" w:hAnsi="Arial"/>
          <w:b/>
          <w:bCs/>
          <w:sz w:val="28"/>
          <w:szCs w:val="28"/>
        </w:rPr>
        <w:t xml:space="preserve">Phase 7: Comparative Experiments (Week 23+)</w:t>
      </w:r>
    </w:p>
    <w:p>
      <w:pPr>
        <w:spacing w:after="200"/>
      </w:pPr>
      <w:r>
        <w:rPr>
          <w:rFonts w:ascii="Arial" w:cs="Arial" w:eastAsia="Arial" w:hAnsi="Arial"/>
          <w:sz w:val="24"/>
          <w:szCs w:val="24"/>
        </w:rPr>
        <w:t xml:space="preserve">Run the three-condition experiment and collect data.</w:t>
      </w:r>
    </w:p>
    <w:p>
      <w:pPr>
        <w:pStyle w:val="ListParagraph"/>
        <w:numPr>
          <w:ilvl w:val="0"/>
          <w:numId w:val="3"/>
        </w:numPr>
      </w:pPr>
      <w:r>
        <w:rPr>
          <w:rFonts w:ascii="Arial" w:cs="Arial" w:eastAsia="Arial" w:hAnsi="Arial"/>
          <w:sz w:val="24"/>
          <w:szCs w:val="24"/>
        </w:rPr>
        <w:t xml:space="preserve">Model A: Train on Danganronpa from scratch, log all metrics</w:t>
      </w:r>
    </w:p>
    <w:p>
      <w:pPr>
        <w:pStyle w:val="ListParagraph"/>
        <w:numPr>
          <w:ilvl w:val="0"/>
          <w:numId w:val="3"/>
        </w:numPr>
      </w:pPr>
      <w:r>
        <w:rPr>
          <w:rFonts w:ascii="Arial" w:cs="Arial" w:eastAsia="Arial" w:hAnsi="Arial"/>
          <w:sz w:val="24"/>
          <w:szCs w:val="24"/>
        </w:rPr>
        <w:t xml:space="preserve">Model B: Run pretraining pipeline, then Danganronpa</w:t>
      </w:r>
    </w:p>
    <w:p>
      <w:pPr>
        <w:pStyle w:val="ListParagraph"/>
        <w:numPr>
          <w:ilvl w:val="0"/>
          <w:numId w:val="3"/>
        </w:numPr>
      </w:pPr>
      <w:r>
        <w:rPr>
          <w:rFonts w:ascii="Arial" w:cs="Arial" w:eastAsia="Arial" w:hAnsi="Arial"/>
          <w:sz w:val="24"/>
          <w:szCs w:val="24"/>
        </w:rPr>
        <w:t xml:space="preserve">Model C: Fork from Model A checkpoint, run pretraining, return to game</w:t>
      </w:r>
    </w:p>
    <w:p>
      <w:pPr>
        <w:pStyle w:val="ListParagraph"/>
        <w:numPr>
          <w:ilvl w:val="0"/>
          <w:numId w:val="3"/>
        </w:numPr>
      </w:pPr>
      <w:r>
        <w:rPr>
          <w:rFonts w:ascii="Arial" w:cs="Arial" w:eastAsia="Arial" w:hAnsi="Arial"/>
          <w:sz w:val="24"/>
          <w:szCs w:val="24"/>
        </w:rPr>
        <w:t xml:space="preserve">Compare learning curves, final performance, qualitative behaviors</w:t>
      </w:r>
    </w:p>
    <w:p>
      <w:pPr>
        <w:pStyle w:val="ListParagraph"/>
        <w:numPr>
          <w:ilvl w:val="0"/>
          <w:numId w:val="3"/>
        </w:numPr>
      </w:pPr>
      <w:r>
        <w:rPr>
          <w:rFonts w:ascii="Arial" w:cs="Arial" w:eastAsia="Arial" w:hAnsi="Arial"/>
          <w:sz w:val="24"/>
          <w:szCs w:val="24"/>
        </w:rPr>
        <w:t xml:space="preserve">Ablation studies and analysis</w:t>
      </w:r>
    </w:p>
    <w:p>
      <w:pPr>
        <w:spacing w:after="200"/>
      </w:pPr>
    </w:p>
    <w:p>
      <w:r>
        <w:br w:type="page"/>
      </w:r>
    </w:p>
    <w:p>
      <w:pPr>
        <w:pStyle w:val="Heading1"/>
        <w:spacing w:before="400" w:after="200"/>
      </w:pPr>
      <w:r>
        <w:rPr>
          <w:rFonts w:ascii="Arial" w:cs="Arial" w:eastAsia="Arial" w:hAnsi="Arial"/>
          <w:b/>
          <w:bCs/>
          <w:sz w:val="36"/>
          <w:szCs w:val="36"/>
        </w:rPr>
        <w:t xml:space="preserve">10. Risk Analysis</w:t>
      </w:r>
    </w:p>
    <w:p>
      <w:pPr>
        <w:pStyle w:val="Heading2"/>
        <w:spacing w:before="300" w:after="150"/>
      </w:pPr>
      <w:r>
        <w:rPr>
          <w:rFonts w:ascii="Arial" w:cs="Arial" w:eastAsia="Arial" w:hAnsi="Arial"/>
          <w:b/>
          <w:bCs/>
          <w:sz w:val="28"/>
          <w:szCs w:val="28"/>
        </w:rPr>
        <w:t xml:space="preserve">10.1 High Probability Risks</w:t>
      </w:r>
    </w:p>
    <w:p>
      <w:pPr>
        <w:spacing w:after="200"/>
      </w:pPr>
      <w:r>
        <w:rPr>
          <w:rFonts w:ascii="Arial" w:cs="Arial" w:eastAsia="Arial" w:hAnsi="Arial"/>
          <w:b/>
          <w:bCs/>
          <w:sz w:val="24"/>
          <w:szCs w:val="24"/>
        </w:rPr>
        <w:t xml:space="preserve">Model A never learns to read: </w:t>
      </w:r>
      <w:r>
        <w:rPr>
          <w:rFonts w:ascii="Arial" w:cs="Arial" w:eastAsia="Arial" w:hAnsi="Arial"/>
          <w:sz w:val="24"/>
          <w:szCs w:val="24"/>
        </w:rPr>
        <w:t xml:space="preserve">Learning to decode written language from pixels without any language pretraining is extremely difficult. Model A may learn to recognize visual patterns without ever associating text with meaning. Mitigation: This is an expected possible outcome. Document what perceptual capabilities emerge without linguistic grounding. Model A serves as a control condition.</w:t>
      </w:r>
    </w:p>
    <w:p>
      <w:pPr>
        <w:spacing w:after="200"/>
      </w:pPr>
      <w:r>
        <w:rPr>
          <w:rFonts w:ascii="Arial" w:cs="Arial" w:eastAsia="Arial" w:hAnsi="Arial"/>
          <w:b/>
          <w:bCs/>
          <w:sz w:val="24"/>
          <w:szCs w:val="24"/>
        </w:rPr>
        <w:t xml:space="preserve">Catastrophic forgetting: </w:t>
      </w:r>
      <w:r>
        <w:rPr>
          <w:rFonts w:ascii="Arial" w:cs="Arial" w:eastAsia="Arial" w:hAnsi="Arial"/>
          <w:sz w:val="24"/>
          <w:szCs w:val="24"/>
        </w:rPr>
        <w:t xml:space="preserve">Despite predictive coding's theoretical advantages for continual learning, the model may still overwrite early learning when encountering new game sections. Mitigation: The hippocampus should help. Consolidation phases protect important memories. Experience replay from logged sessions as fallback.</w:t>
      </w:r>
    </w:p>
    <w:p>
      <w:pPr>
        <w:spacing w:after="200"/>
      </w:pPr>
      <w:r>
        <w:rPr>
          <w:rFonts w:ascii="Arial" w:cs="Arial" w:eastAsia="Arial" w:hAnsi="Arial"/>
          <w:b/>
          <w:bCs/>
          <w:sz w:val="24"/>
          <w:szCs w:val="24"/>
        </w:rPr>
        <w:t xml:space="preserve">Getting stuck on early game: </w:t>
      </w:r>
      <w:r>
        <w:rPr>
          <w:rFonts w:ascii="Arial" w:cs="Arial" w:eastAsia="Arial" w:hAnsi="Arial"/>
          <w:sz w:val="24"/>
          <w:szCs w:val="24"/>
        </w:rPr>
        <w:t xml:space="preserve">The model may learn a local minimum that advances past the prologue but cannot handle investigation or trial mechanics. Mitigation: Curriculum learning from save states is available as a deferred option if pure exploration fails.</w:t>
      </w:r>
    </w:p>
    <w:p>
      <w:pPr>
        <w:pStyle w:val="Heading2"/>
        <w:spacing w:before="300" w:after="150"/>
      </w:pPr>
      <w:r>
        <w:rPr>
          <w:rFonts w:ascii="Arial" w:cs="Arial" w:eastAsia="Arial" w:hAnsi="Arial"/>
          <w:b/>
          <w:bCs/>
          <w:sz w:val="28"/>
          <w:szCs w:val="28"/>
        </w:rPr>
        <w:t xml:space="preserve">10.2 Medium Probability Risks</w:t>
      </w:r>
    </w:p>
    <w:p>
      <w:pPr>
        <w:spacing w:after="200"/>
      </w:pPr>
      <w:r>
        <w:rPr>
          <w:rFonts w:ascii="Arial" w:cs="Arial" w:eastAsia="Arial" w:hAnsi="Arial"/>
          <w:b/>
          <w:bCs/>
          <w:sz w:val="24"/>
          <w:szCs w:val="24"/>
        </w:rPr>
        <w:t xml:space="preserve">Memory overflow: </w:t>
      </w:r>
      <w:r>
        <w:rPr>
          <w:rFonts w:ascii="Arial" w:cs="Arial" w:eastAsia="Arial" w:hAnsi="Arial"/>
          <w:sz w:val="24"/>
          <w:szCs w:val="24"/>
        </w:rPr>
        <w:t xml:space="preserve">4GB VRAM may be insufficient for the planned architecture. Mitigation: Aggressive quantization (FP16, INT8). Gradient checkpointing. Reduce layer widths if necessary. Foveal vision system is designed to minimize memory footprint.</w:t>
      </w:r>
    </w:p>
    <w:p>
      <w:pPr>
        <w:spacing w:after="200"/>
      </w:pPr>
      <w:r>
        <w:rPr>
          <w:rFonts w:ascii="Arial" w:cs="Arial" w:eastAsia="Arial" w:hAnsi="Arial"/>
          <w:b/>
          <w:bCs/>
          <w:sz w:val="24"/>
          <w:szCs w:val="24"/>
        </w:rPr>
        <w:t xml:space="preserve">Overlay connection instability: </w:t>
      </w:r>
      <w:r>
        <w:rPr>
          <w:rFonts w:ascii="Arial" w:cs="Arial" w:eastAsia="Arial" w:hAnsi="Arial"/>
          <w:sz w:val="24"/>
          <w:szCs w:val="24"/>
        </w:rPr>
        <w:t xml:space="preserve">The hybrid backbone+overlay scheme has not been tested. Interactions between the prospective solve and iterative refinement may cause oscillations or divergence. Mitigation: Extensive hyperparameter tuning on refinement step count and learning rates. Fall back to pure prospective learning on a layered network without overlay connections if necessary. The overlay is a speculative enhancement; the core architecture works without it.</w:t>
      </w:r>
    </w:p>
    <w:p>
      <w:pPr>
        <w:spacing w:after="200"/>
      </w:pPr>
      <w:r>
        <w:rPr>
          <w:rFonts w:ascii="Arial" w:cs="Arial" w:eastAsia="Arial" w:hAnsi="Arial"/>
          <w:b/>
          <w:bCs/>
          <w:sz w:val="24"/>
          <w:szCs w:val="24"/>
        </w:rPr>
        <w:t xml:space="preserve">Gaze control fails to emerge: </w:t>
      </w:r>
      <w:r>
        <w:rPr>
          <w:rFonts w:ascii="Arial" w:cs="Arial" w:eastAsia="Arial" w:hAnsi="Arial"/>
          <w:sz w:val="24"/>
          <w:szCs w:val="24"/>
        </w:rPr>
        <w:t xml:space="preserve">The model may not learn meaningful saccade patterns, resulting in random or stuck gaze. Mitigation: Early testing with simple visual search tasks. Guided gaze during initial training if necessary. Fall back to scripted gaze patterns as a baseline.</w:t>
      </w:r>
    </w:p>
    <w:p>
      <w:pPr>
        <w:pStyle w:val="Heading2"/>
        <w:spacing w:before="300" w:after="150"/>
      </w:pPr>
      <w:r>
        <w:rPr>
          <w:rFonts w:ascii="Arial" w:cs="Arial" w:eastAsia="Arial" w:hAnsi="Arial"/>
          <w:b/>
          <w:bCs/>
          <w:sz w:val="28"/>
          <w:szCs w:val="28"/>
        </w:rPr>
        <w:t xml:space="preserve">10.3 Low Probability, High Impact Risks</w:t>
      </w:r>
    </w:p>
    <w:p>
      <w:pPr>
        <w:spacing w:after="200"/>
      </w:pPr>
      <w:r>
        <w:rPr>
          <w:rFonts w:ascii="Arial" w:cs="Arial" w:eastAsia="Arial" w:hAnsi="Arial"/>
          <w:b/>
          <w:bCs/>
          <w:sz w:val="24"/>
          <w:szCs w:val="24"/>
        </w:rPr>
        <w:t xml:space="preserve">Unexpected emergent capabilities: </w:t>
      </w:r>
      <w:r>
        <w:rPr>
          <w:rFonts w:ascii="Arial" w:cs="Arial" w:eastAsia="Arial" w:hAnsi="Arial"/>
          <w:sz w:val="24"/>
          <w:szCs w:val="24"/>
        </w:rPr>
        <w:t xml:space="preserve">The model might develop capabilities we did not anticipate or design for. This could be scientifically valuable but also unpredictable. Mitigation: Comprehensive logging. Regular capability evaluations. The comparative experimental design helps identify which training conditions produce which capabilities.</w:t>
      </w:r>
    </w:p>
    <w:p>
      <w:r>
        <w:br w:type="page"/>
      </w:r>
    </w:p>
    <w:p>
      <w:pPr>
        <w:pStyle w:val="Heading1"/>
        <w:spacing w:before="400" w:after="200"/>
      </w:pPr>
      <w:r>
        <w:rPr>
          <w:rFonts w:ascii="Arial" w:cs="Arial" w:eastAsia="Arial" w:hAnsi="Arial"/>
          <w:b/>
          <w:bCs/>
          <w:sz w:val="36"/>
          <w:szCs w:val="36"/>
        </w:rPr>
        <w:t xml:space="preserve">11. Rejected Ideas</w:t>
      </w:r>
    </w:p>
    <w:p>
      <w:pPr>
        <w:spacing w:after="200"/>
      </w:pPr>
      <w:r>
        <w:rPr>
          <w:rFonts w:ascii="Arial" w:cs="Arial" w:eastAsia="Arial" w:hAnsi="Arial"/>
          <w:sz w:val="24"/>
          <w:szCs w:val="24"/>
        </w:rPr>
        <w:t xml:space="preserve">The following architectural choices were considered but rejected due to hardware constraints, implementation complexity, or questionable necessity.</w:t>
      </w:r>
    </w:p>
    <w:p>
      <w:pPr>
        <w:pStyle w:val="Heading2"/>
        <w:spacing w:before="300" w:after="150"/>
      </w:pPr>
      <w:r>
        <w:rPr>
          <w:rFonts w:ascii="Arial" w:cs="Arial" w:eastAsia="Arial" w:hAnsi="Arial"/>
          <w:b/>
          <w:bCs/>
          <w:sz w:val="28"/>
          <w:szCs w:val="28"/>
        </w:rPr>
        <w:t xml:space="preserve">11.1 Small-World Network Topology</w:t>
      </w:r>
    </w:p>
    <w:p>
      <w:pPr>
        <w:spacing w:after="100"/>
      </w:pPr>
      <w:r>
        <w:rPr>
          <w:rFonts w:ascii="Arial" w:cs="Arial" w:eastAsia="Arial" w:hAnsi="Arial"/>
          <w:b/>
          <w:bCs/>
          <w:sz w:val="24"/>
          <w:szCs w:val="24"/>
        </w:rPr>
        <w:t xml:space="preserve">What it would offer: </w:t>
      </w:r>
    </w:p>
    <w:p>
      <w:pPr>
        <w:spacing w:after="100"/>
      </w:pPr>
      <w:r>
        <w:rPr>
          <w:rFonts w:ascii="Arial" w:cs="Arial" w:eastAsia="Arial" w:hAnsi="Arial"/>
          <w:sz w:val="24"/>
          <w:szCs w:val="24"/>
        </w:rPr>
        <w:t xml:space="preserve">High clustering with low path length. Efficient global integration with sparse connectivity. Matches biological neural organization.</w:t>
      </w:r>
    </w:p>
    <w:p>
      <w:pPr>
        <w:spacing w:after="100"/>
      </w:pPr>
      <w:r>
        <w:rPr>
          <w:rFonts w:ascii="Arial" w:cs="Arial" w:eastAsia="Arial" w:hAnsi="Arial"/>
          <w:b/>
          <w:bCs/>
          <w:sz w:val="24"/>
          <w:szCs w:val="24"/>
        </w:rPr>
        <w:t xml:space="preserve">Why rejected: </w:t>
      </w:r>
    </w:p>
    <w:p>
      <w:pPr>
        <w:spacing w:after="200"/>
      </w:pPr>
      <w:r>
        <w:rPr>
          <w:rFonts w:ascii="Arial" w:cs="Arial" w:eastAsia="Arial" w:hAnsi="Arial"/>
          <w:sz w:val="24"/>
          <w:szCs w:val="24"/>
        </w:rPr>
        <w:t xml:space="preserve">Prospective learning requires block tridiagonal structure for efficient solving. Small-world graphs produce general sparse matrices that require iterative solvers with poor GPU utilization. On a 3050 Ti, this would likely drop inference below 5 FPS. The hybrid backbone+overlay approach captures some benefits while preserving tractability.</w:t>
      </w:r>
    </w:p>
    <w:p>
      <w:pPr>
        <w:pStyle w:val="Heading2"/>
        <w:spacing w:before="300" w:after="150"/>
      </w:pPr>
      <w:r>
        <w:rPr>
          <w:rFonts w:ascii="Arial" w:cs="Arial" w:eastAsia="Arial" w:hAnsi="Arial"/>
          <w:b/>
          <w:bCs/>
          <w:sz w:val="28"/>
          <w:szCs w:val="28"/>
        </w:rPr>
        <w:t xml:space="preserve">11.2 Multiple Dendritic Branches Per Compartment</w:t>
      </w:r>
    </w:p>
    <w:p>
      <w:pPr>
        <w:spacing w:after="100"/>
      </w:pPr>
      <w:r>
        <w:rPr>
          <w:rFonts w:ascii="Arial" w:cs="Arial" w:eastAsia="Arial" w:hAnsi="Arial"/>
          <w:b/>
          <w:bCs/>
          <w:sz w:val="24"/>
          <w:szCs w:val="24"/>
        </w:rPr>
        <w:t xml:space="preserve">What it would offer: </w:t>
      </w:r>
    </w:p>
    <w:p>
      <w:pPr>
        <w:spacing w:after="100"/>
      </w:pPr>
      <w:r>
        <w:rPr>
          <w:rFonts w:ascii="Arial" w:cs="Arial" w:eastAsia="Arial" w:hAnsi="Arial"/>
          <w:sz w:val="24"/>
          <w:szCs w:val="24"/>
        </w:rPr>
        <w:t xml:space="preserve">Each branch could specialize for different temporal patterns. Competitive recruitment would allow automatic feature discovery. More faithful to biological neurons.</w:t>
      </w:r>
    </w:p>
    <w:p>
      <w:pPr>
        <w:spacing w:after="100"/>
      </w:pPr>
      <w:r>
        <w:rPr>
          <w:rFonts w:ascii="Arial" w:cs="Arial" w:eastAsia="Arial" w:hAnsi="Arial"/>
          <w:b/>
          <w:bCs/>
          <w:sz w:val="24"/>
          <w:szCs w:val="24"/>
        </w:rPr>
        <w:t xml:space="preserve">Why rejected: </w:t>
      </w:r>
    </w:p>
    <w:p>
      <w:pPr>
        <w:spacing w:after="200"/>
      </w:pPr>
      <w:r>
        <w:rPr>
          <w:rFonts w:ascii="Arial" w:cs="Arial" w:eastAsia="Arial" w:hAnsi="Arial"/>
          <w:sz w:val="24"/>
          <w:szCs w:val="24"/>
        </w:rPr>
        <w:t xml:space="preserve">Memory explosion. With 8 branches per compartment and a 16-timestep temporal window, weight storage alone would exceed 4GB. The single-branch design with depthwise convolution provides temporal sensitivity at a fraction of the cost.</w:t>
      </w:r>
    </w:p>
    <w:p>
      <w:pPr>
        <w:pStyle w:val="Heading2"/>
        <w:spacing w:before="300" w:after="150"/>
      </w:pPr>
      <w:r>
        <w:rPr>
          <w:rFonts w:ascii="Arial" w:cs="Arial" w:eastAsia="Arial" w:hAnsi="Arial"/>
          <w:b/>
          <w:bCs/>
          <w:sz w:val="28"/>
          <w:szCs w:val="28"/>
        </w:rPr>
        <w:t xml:space="preserve">11.3 XOR/Bandpass Dendritic Activation</w:t>
      </w:r>
    </w:p>
    <w:p>
      <w:pPr>
        <w:spacing w:after="100"/>
      </w:pPr>
      <w:r>
        <w:rPr>
          <w:rFonts w:ascii="Arial" w:cs="Arial" w:eastAsia="Arial" w:hAnsi="Arial"/>
          <w:b/>
          <w:bCs/>
          <w:sz w:val="24"/>
          <w:szCs w:val="24"/>
        </w:rPr>
        <w:t xml:space="preserve">What it would offer: </w:t>
      </w:r>
    </w:p>
    <w:p>
      <w:pPr>
        <w:spacing w:after="100"/>
      </w:pPr>
      <w:r>
        <w:rPr>
          <w:rFonts w:ascii="Arial" w:cs="Arial" w:eastAsia="Arial" w:hAnsi="Arial"/>
          <w:sz w:val="24"/>
          <w:szCs w:val="24"/>
        </w:rPr>
        <w:t xml:space="preserve">Human-specific dendritic calcium spikes that detect inputs in a specific range. Could enable faster contradiction detection by firing only when predictions and inputs mismatch in specific ways.</w:t>
      </w:r>
    </w:p>
    <w:p>
      <w:pPr>
        <w:spacing w:after="100"/>
      </w:pPr>
      <w:r>
        <w:rPr>
          <w:rFonts w:ascii="Arial" w:cs="Arial" w:eastAsia="Arial" w:hAnsi="Arial"/>
          <w:b/>
          <w:bCs/>
          <w:sz w:val="24"/>
          <w:szCs w:val="24"/>
        </w:rPr>
        <w:t xml:space="preserve">Why rejected: </w:t>
      </w:r>
    </w:p>
    <w:p>
      <w:pPr>
        <w:spacing w:after="200"/>
      </w:pPr>
      <w:r>
        <w:rPr>
          <w:rFonts w:ascii="Arial" w:cs="Arial" w:eastAsia="Arial" w:hAnsi="Arial"/>
          <w:sz w:val="24"/>
          <w:szCs w:val="24"/>
        </w:rPr>
        <w:t xml:space="preserve">The standard predictive coding error signal already captures mismatches. Bandpass/XOR logic is a potential optimization, not a core requirement. Adding non-monotonic activations complicates gradient flow and may cause training instability. Deferred to future work if baseline performance is inadequate.</w:t>
      </w:r>
    </w:p>
    <w:p>
      <w:pPr>
        <w:pStyle w:val="Heading2"/>
        <w:spacing w:before="300" w:after="150"/>
      </w:pPr>
      <w:r>
        <w:rPr>
          <w:rFonts w:ascii="Arial" w:cs="Arial" w:eastAsia="Arial" w:hAnsi="Arial"/>
          <w:b/>
          <w:bCs/>
          <w:sz w:val="28"/>
          <w:szCs w:val="28"/>
        </w:rPr>
        <w:t xml:space="preserve">11.4 Heterogeneous Logic Palette</w:t>
      </w:r>
    </w:p>
    <w:p>
      <w:pPr>
        <w:spacing w:after="100"/>
      </w:pPr>
      <w:r>
        <w:rPr>
          <w:rFonts w:ascii="Arial" w:cs="Arial" w:eastAsia="Arial" w:hAnsi="Arial"/>
          <w:b/>
          <w:bCs/>
          <w:sz w:val="24"/>
          <w:szCs w:val="24"/>
        </w:rPr>
        <w:t xml:space="preserve">What it would offer: </w:t>
      </w:r>
    </w:p>
    <w:p>
      <w:pPr>
        <w:spacing w:after="100"/>
      </w:pPr>
      <w:r>
        <w:rPr>
          <w:rFonts w:ascii="Arial" w:cs="Arial" w:eastAsia="Arial" w:hAnsi="Arial"/>
          <w:sz w:val="24"/>
          <w:szCs w:val="24"/>
        </w:rPr>
        <w:t xml:space="preserve">Different branches initialized with different activation functions (XOR, AND, linear). Competitive recruitment would select the appropriate logic for each input pattern.</w:t>
      </w:r>
    </w:p>
    <w:p>
      <w:pPr>
        <w:spacing w:after="100"/>
      </w:pPr>
      <w:r>
        <w:rPr>
          <w:rFonts w:ascii="Arial" w:cs="Arial" w:eastAsia="Arial" w:hAnsi="Arial"/>
          <w:b/>
          <w:bCs/>
          <w:sz w:val="24"/>
          <w:szCs w:val="24"/>
        </w:rPr>
        <w:t xml:space="preserve">Why rejected: </w:t>
      </w:r>
    </w:p>
    <w:p>
      <w:pPr>
        <w:spacing w:after="200"/>
      </w:pPr>
      <w:r>
        <w:rPr>
          <w:rFonts w:ascii="Arial" w:cs="Arial" w:eastAsia="Arial" w:hAnsi="Arial"/>
          <w:sz w:val="24"/>
          <w:szCs w:val="24"/>
        </w:rPr>
        <w:t xml:space="preserve">Requires multiple branches (rejected above). Also speculative; no published evidence that this is necessary or beneficial for the target tasks. Adds significant implementation complexity for uncertain gain.</w:t>
      </w:r>
    </w:p>
    <w:p>
      <w:pPr>
        <w:pStyle w:val="Heading2"/>
        <w:spacing w:before="300" w:after="150"/>
      </w:pPr>
      <w:r>
        <w:rPr>
          <w:rFonts w:ascii="Arial" w:cs="Arial" w:eastAsia="Arial" w:hAnsi="Arial"/>
          <w:b/>
          <w:bCs/>
          <w:sz w:val="28"/>
          <w:szCs w:val="28"/>
        </w:rPr>
        <w:t xml:space="preserve">11.5 Rich-Club Hub Neurons</w:t>
      </w:r>
    </w:p>
    <w:p>
      <w:pPr>
        <w:spacing w:after="100"/>
      </w:pPr>
      <w:r>
        <w:rPr>
          <w:rFonts w:ascii="Arial" w:cs="Arial" w:eastAsia="Arial" w:hAnsi="Arial"/>
          <w:b/>
          <w:bCs/>
          <w:sz w:val="24"/>
          <w:szCs w:val="24"/>
        </w:rPr>
        <w:t xml:space="preserve">What it would offer: </w:t>
      </w:r>
    </w:p>
    <w:p>
      <w:pPr>
        <w:spacing w:after="100"/>
      </w:pPr>
      <w:r>
        <w:rPr>
          <w:rFonts w:ascii="Arial" w:cs="Arial" w:eastAsia="Arial" w:hAnsi="Arial"/>
          <w:sz w:val="24"/>
          <w:szCs w:val="24"/>
        </w:rPr>
        <w:t xml:space="preserve">A small population of densely-connected hub neurons that coordinate global integration, similar to the locus coeruleus in the brain. Would enable rapid attention shifts and network-wide precision modulation.</w:t>
      </w:r>
    </w:p>
    <w:p>
      <w:pPr>
        <w:spacing w:after="100"/>
      </w:pPr>
      <w:r>
        <w:rPr>
          <w:rFonts w:ascii="Arial" w:cs="Arial" w:eastAsia="Arial" w:hAnsi="Arial"/>
          <w:b/>
          <w:bCs/>
          <w:sz w:val="24"/>
          <w:szCs w:val="24"/>
        </w:rPr>
        <w:t xml:space="preserve">Why rejected: </w:t>
      </w:r>
    </w:p>
    <w:p>
      <w:pPr>
        <w:spacing w:after="200"/>
      </w:pPr>
      <w:r>
        <w:rPr>
          <w:rFonts w:ascii="Arial" w:cs="Arial" w:eastAsia="Arial" w:hAnsi="Arial"/>
          <w:sz w:val="24"/>
          <w:szCs w:val="24"/>
        </w:rPr>
        <w:t xml:space="preserve">Falls into the same category as small-world topology. Heavy connections from hubs would break the layered structure. The overlay approach provides a limited form of this, with hub-like neurons included in the sparse skip connections. May revisit if global coordination proves insufficient.</w:t>
      </w:r>
    </w:p>
    <w:p>
      <w:pPr>
        <w:pStyle w:val="Heading2"/>
        <w:spacing w:before="300" w:after="150"/>
      </w:pPr>
      <w:r>
        <w:rPr>
          <w:rFonts w:ascii="Arial" w:cs="Arial" w:eastAsia="Arial" w:hAnsi="Arial"/>
          <w:b/>
          <w:bCs/>
          <w:sz w:val="28"/>
          <w:szCs w:val="28"/>
        </w:rPr>
        <w:t xml:space="preserve">11.6 Backpropagation-Trained Amortized Inference</w:t>
      </w:r>
    </w:p>
    <w:p>
      <w:pPr>
        <w:spacing w:after="100"/>
      </w:pPr>
      <w:r>
        <w:rPr>
          <w:rFonts w:ascii="Arial" w:cs="Arial" w:eastAsia="Arial" w:hAnsi="Arial"/>
          <w:b/>
          <w:bCs/>
          <w:sz w:val="24"/>
          <w:szCs w:val="24"/>
        </w:rPr>
        <w:t xml:space="preserve">What it would offer: </w:t>
      </w:r>
    </w:p>
    <w:p>
      <w:pPr>
        <w:spacing w:after="100"/>
      </w:pPr>
      <w:r>
        <w:rPr>
          <w:rFonts w:ascii="Arial" w:cs="Arial" w:eastAsia="Arial" w:hAnsi="Arial"/>
          <w:sz w:val="24"/>
          <w:szCs w:val="24"/>
        </w:rPr>
        <w:t xml:space="preserve">Train a separate feedforward network to predict equilibrium states, enabling single-pass inference regardless of topology. Commonly used in variational autoencoders.</w:t>
      </w:r>
    </w:p>
    <w:p>
      <w:pPr>
        <w:spacing w:after="100"/>
      </w:pPr>
      <w:r>
        <w:rPr>
          <w:rFonts w:ascii="Arial" w:cs="Arial" w:eastAsia="Arial" w:hAnsi="Arial"/>
          <w:b/>
          <w:bCs/>
          <w:sz w:val="24"/>
          <w:szCs w:val="24"/>
        </w:rPr>
        <w:t xml:space="preserve">Why rejected: </w:t>
      </w:r>
    </w:p>
    <w:p>
      <w:pPr>
        <w:spacing w:after="200"/>
      </w:pPr>
      <w:r>
        <w:rPr>
          <w:rFonts w:ascii="Arial" w:cs="Arial" w:eastAsia="Arial" w:hAnsi="Arial"/>
          <w:sz w:val="24"/>
          <w:szCs w:val="24"/>
        </w:rPr>
        <w:t xml:space="preserve">Violates the project's commitment to biologically-plausible local learning. Would require backpropagation to train the amortizer, undermining the theoretical motivation for using predictive coding in the first place.</w:t>
      </w:r>
    </w:p>
    <w:p>
      <w:pPr>
        <w:pStyle w:val="Heading2"/>
        <w:spacing w:before="300" w:after="150"/>
      </w:pPr>
      <w:r>
        <w:rPr>
          <w:rFonts w:ascii="Arial" w:cs="Arial" w:eastAsia="Arial" w:hAnsi="Arial"/>
          <w:b/>
          <w:bCs/>
          <w:sz w:val="28"/>
          <w:szCs w:val="28"/>
        </w:rPr>
        <w:t xml:space="preserve">11.7 Naive Full-Screen Downsampling</w:t>
      </w:r>
    </w:p>
    <w:p>
      <w:pPr>
        <w:spacing w:after="100"/>
      </w:pPr>
      <w:r>
        <w:rPr>
          <w:rFonts w:ascii="Arial" w:cs="Arial" w:eastAsia="Arial" w:hAnsi="Arial"/>
          <w:b/>
          <w:bCs/>
          <w:sz w:val="24"/>
          <w:szCs w:val="24"/>
        </w:rPr>
        <w:t xml:space="preserve">What it would offer: </w:t>
      </w:r>
    </w:p>
    <w:p>
      <w:pPr>
        <w:spacing w:after="100"/>
      </w:pPr>
      <w:r>
        <w:rPr>
          <w:rFonts w:ascii="Arial" w:cs="Arial" w:eastAsia="Arial" w:hAnsi="Arial"/>
          <w:sz w:val="24"/>
          <w:szCs w:val="24"/>
        </w:rPr>
        <w:t xml:space="preserve">Simple preprocessing: downsample entire screen to 128×128 or similar. Minimal memory footprint. Easy to implement.</w:t>
      </w:r>
    </w:p>
    <w:p>
      <w:pPr>
        <w:spacing w:after="100"/>
      </w:pPr>
      <w:r>
        <w:rPr>
          <w:rFonts w:ascii="Arial" w:cs="Arial" w:eastAsia="Arial" w:hAnsi="Arial"/>
          <w:b/>
          <w:bCs/>
          <w:sz w:val="24"/>
          <w:szCs w:val="24"/>
        </w:rPr>
        <w:t xml:space="preserve">Why rejected: </w:t>
      </w:r>
    </w:p>
    <w:p>
      <w:pPr>
        <w:spacing w:after="200"/>
      </w:pPr>
      <w:r>
        <w:rPr>
          <w:rFonts w:ascii="Arial" w:cs="Arial" w:eastAsia="Arial" w:hAnsi="Arial"/>
          <w:sz w:val="24"/>
          <w:szCs w:val="24"/>
        </w:rPr>
        <w:t xml:space="preserve">Fatal for the experimental goals. At 128×128, text characters would be 2-3 pixels tall—completely illegible. The model could never learn to read, making the pretraining comparison meaningless. A human player has foveal vision with sufficient resolution to read text; the model requires the same. The foveal vision system provides this while remaining memory-efficient.</w:t>
      </w:r>
    </w:p>
    <w:p>
      <w:r>
        <w:br w:type="page"/>
      </w:r>
    </w:p>
    <w:p>
      <w:pPr>
        <w:pStyle w:val="Heading1"/>
        <w:spacing w:before="400" w:after="200"/>
      </w:pPr>
      <w:r>
        <w:rPr>
          <w:rFonts w:ascii="Arial" w:cs="Arial" w:eastAsia="Arial" w:hAnsi="Arial"/>
          <w:b/>
          <w:bCs/>
          <w:sz w:val="36"/>
          <w:szCs w:val="36"/>
        </w:rPr>
        <w:t xml:space="preserve">12. Deferred Ideas</w:t>
      </w:r>
    </w:p>
    <w:p>
      <w:pPr>
        <w:spacing w:after="200"/>
      </w:pPr>
      <w:r>
        <w:rPr>
          <w:rFonts w:ascii="Arial" w:cs="Arial" w:eastAsia="Arial" w:hAnsi="Arial"/>
          <w:sz w:val="24"/>
          <w:szCs w:val="24"/>
        </w:rPr>
        <w:t xml:space="preserve">The following ideas are not rejected but deferred to future phases, pending results from the baseline implementation.</w:t>
      </w:r>
    </w:p>
    <w:p>
      <w:pPr>
        <w:pStyle w:val="Heading2"/>
        <w:spacing w:before="300" w:after="150"/>
      </w:pPr>
      <w:r>
        <w:rPr>
          <w:rFonts w:ascii="Arial" w:cs="Arial" w:eastAsia="Arial" w:hAnsi="Arial"/>
          <w:b/>
          <w:bCs/>
          <w:sz w:val="28"/>
          <w:szCs w:val="28"/>
        </w:rPr>
        <w:t xml:space="preserve">12.1 Behavioral Cloning Bootstrap</w:t>
      </w:r>
    </w:p>
    <w:p>
      <w:pPr>
        <w:spacing w:after="100"/>
      </w:pPr>
      <w:r>
        <w:rPr>
          <w:rFonts w:ascii="Arial" w:cs="Arial" w:eastAsia="Arial" w:hAnsi="Arial"/>
          <w:b/>
          <w:bCs/>
          <w:sz w:val="24"/>
          <w:szCs w:val="24"/>
        </w:rPr>
        <w:t xml:space="preserve">What it would offer: </w:t>
      </w:r>
    </w:p>
    <w:p>
      <w:pPr>
        <w:spacing w:after="100"/>
      </w:pPr>
      <w:r>
        <w:rPr>
          <w:rFonts w:ascii="Arial" w:cs="Arial" w:eastAsia="Arial" w:hAnsi="Arial"/>
          <w:sz w:val="24"/>
          <w:szCs w:val="24"/>
        </w:rPr>
        <w:t xml:space="preserve">Train on logged human gameplay before self-play. Would provide a warm start for motor control and game navigation. Shortcuts the babbling phase.</w:t>
      </w:r>
    </w:p>
    <w:p>
      <w:pPr>
        <w:spacing w:after="100"/>
      </w:pPr>
      <w:r>
        <w:rPr>
          <w:rFonts w:ascii="Arial" w:cs="Arial" w:eastAsia="Arial" w:hAnsi="Arial"/>
          <w:b/>
          <w:bCs/>
          <w:sz w:val="24"/>
          <w:szCs w:val="24"/>
        </w:rPr>
        <w:t xml:space="preserve">When to add: </w:t>
      </w:r>
    </w:p>
    <w:p>
      <w:pPr>
        <w:spacing w:after="200"/>
      </w:pPr>
      <w:r>
        <w:rPr>
          <w:rFonts w:ascii="Arial" w:cs="Arial" w:eastAsia="Arial" w:hAnsi="Arial"/>
          <w:sz w:val="24"/>
          <w:szCs w:val="24"/>
        </w:rPr>
        <w:t xml:space="preserve">If Model A fails to discover basic affordances (clicking buttons, advancing dialogue) within 50 hours of exploration. The sensorimotor wrapper will be recording human sessions from the start, so data will be available.</w:t>
      </w:r>
    </w:p>
    <w:p>
      <w:pPr>
        <w:pStyle w:val="Heading2"/>
        <w:spacing w:before="300" w:after="150"/>
      </w:pPr>
      <w:r>
        <w:rPr>
          <w:rFonts w:ascii="Arial" w:cs="Arial" w:eastAsia="Arial" w:hAnsi="Arial"/>
          <w:b/>
          <w:bCs/>
          <w:sz w:val="28"/>
          <w:szCs w:val="28"/>
        </w:rPr>
        <w:t xml:space="preserve">12.2 Curriculum Learning</w:t>
      </w:r>
    </w:p>
    <w:p>
      <w:pPr>
        <w:spacing w:after="100"/>
      </w:pPr>
      <w:r>
        <w:rPr>
          <w:rFonts w:ascii="Arial" w:cs="Arial" w:eastAsia="Arial" w:hAnsi="Arial"/>
          <w:b/>
          <w:bCs/>
          <w:sz w:val="24"/>
          <w:szCs w:val="24"/>
        </w:rPr>
        <w:t xml:space="preserve">What it would offer: </w:t>
      </w:r>
    </w:p>
    <w:p>
      <w:pPr>
        <w:spacing w:after="100"/>
      </w:pPr>
      <w:r>
        <w:rPr>
          <w:rFonts w:ascii="Arial" w:cs="Arial" w:eastAsia="Arial" w:hAnsi="Arial"/>
          <w:sz w:val="24"/>
          <w:szCs w:val="24"/>
        </w:rPr>
        <w:t xml:space="preserve">Start from save states at specific game sections rather than the beginning. Could train on class trials first (where reasoning matters most), then expand to investigation and daily life.</w:t>
      </w:r>
    </w:p>
    <w:p>
      <w:pPr>
        <w:spacing w:after="100"/>
      </w:pPr>
      <w:r>
        <w:rPr>
          <w:rFonts w:ascii="Arial" w:cs="Arial" w:eastAsia="Arial" w:hAnsi="Arial"/>
          <w:b/>
          <w:bCs/>
          <w:sz w:val="24"/>
          <w:szCs w:val="24"/>
        </w:rPr>
        <w:t xml:space="preserve">When to add: </w:t>
      </w:r>
    </w:p>
    <w:p>
      <w:pPr>
        <w:spacing w:after="200"/>
      </w:pPr>
      <w:r>
        <w:rPr>
          <w:rFonts w:ascii="Arial" w:cs="Arial" w:eastAsia="Arial" w:hAnsi="Arial"/>
          <w:sz w:val="24"/>
          <w:szCs w:val="24"/>
        </w:rPr>
        <w:t xml:space="preserve">If the model masters early game navigation but cannot generalize to later mechanics. Also useful for ablation studies to isolate which game phases are most challenging.</w:t>
      </w:r>
    </w:p>
    <w:p>
      <w:pPr>
        <w:pStyle w:val="Heading2"/>
        <w:spacing w:before="300" w:after="150"/>
      </w:pPr>
      <w:r>
        <w:rPr>
          <w:rFonts w:ascii="Arial" w:cs="Arial" w:eastAsia="Arial" w:hAnsi="Arial"/>
          <w:b/>
          <w:bCs/>
          <w:sz w:val="28"/>
          <w:szCs w:val="28"/>
        </w:rPr>
        <w:t xml:space="preserve">12.3 Network Transplantation</w:t>
      </w:r>
    </w:p>
    <w:p>
      <w:pPr>
        <w:spacing w:after="100"/>
      </w:pPr>
      <w:r>
        <w:rPr>
          <w:rFonts w:ascii="Arial" w:cs="Arial" w:eastAsia="Arial" w:hAnsi="Arial"/>
          <w:b/>
          <w:bCs/>
          <w:sz w:val="24"/>
          <w:szCs w:val="24"/>
        </w:rPr>
        <w:t xml:space="preserve">What it would offer: </w:t>
      </w:r>
    </w:p>
    <w:p>
      <w:pPr>
        <w:spacing w:after="100"/>
      </w:pPr>
      <w:r>
        <w:rPr>
          <w:rFonts w:ascii="Arial" w:cs="Arial" w:eastAsia="Arial" w:hAnsi="Arial"/>
          <w:sz w:val="24"/>
          <w:szCs w:val="24"/>
        </w:rPr>
        <w:t xml:space="preserve">Train specialized sub-networks separately (e.g., a visual feature extractor, a language module, a reasoning module), then transplant them into the main network. Local learning rules should allow rapid adaptation.</w:t>
      </w:r>
    </w:p>
    <w:p>
      <w:pPr>
        <w:spacing w:after="100"/>
      </w:pPr>
      <w:r>
        <w:rPr>
          <w:rFonts w:ascii="Arial" w:cs="Arial" w:eastAsia="Arial" w:hAnsi="Arial"/>
          <w:b/>
          <w:bCs/>
          <w:sz w:val="24"/>
          <w:szCs w:val="24"/>
        </w:rPr>
        <w:t xml:space="preserve">When to add: </w:t>
      </w:r>
    </w:p>
    <w:p>
      <w:pPr>
        <w:spacing w:after="200"/>
      </w:pPr>
      <w:r>
        <w:rPr>
          <w:rFonts w:ascii="Arial" w:cs="Arial" w:eastAsia="Arial" w:hAnsi="Arial"/>
          <w:sz w:val="24"/>
          <w:szCs w:val="24"/>
        </w:rPr>
        <w:t xml:space="preserve">If certain capabilities prove too difficult to learn end-to-end. For instance, if visual processing is good but language is failing, a separately-trained language module might help. This is speculative but theoretically enabled by local learning.</w:t>
      </w:r>
    </w:p>
    <w:p>
      <w:pPr>
        <w:pStyle w:val="Heading2"/>
        <w:spacing w:before="300" w:after="150"/>
      </w:pPr>
      <w:r>
        <w:rPr>
          <w:rFonts w:ascii="Arial" w:cs="Arial" w:eastAsia="Arial" w:hAnsi="Arial"/>
          <w:b/>
          <w:bCs/>
          <w:sz w:val="28"/>
          <w:szCs w:val="28"/>
        </w:rPr>
        <w:t xml:space="preserve">12.4 OCR Bypass</w:t>
      </w:r>
    </w:p>
    <w:p>
      <w:pPr>
        <w:spacing w:after="100"/>
      </w:pPr>
      <w:r>
        <w:rPr>
          <w:rFonts w:ascii="Arial" w:cs="Arial" w:eastAsia="Arial" w:hAnsi="Arial"/>
          <w:b/>
          <w:bCs/>
          <w:sz w:val="24"/>
          <w:szCs w:val="24"/>
        </w:rPr>
        <w:t xml:space="preserve">What it would offer: </w:t>
      </w:r>
    </w:p>
    <w:p>
      <w:pPr>
        <w:spacing w:after="100"/>
      </w:pPr>
      <w:r>
        <w:rPr>
          <w:rFonts w:ascii="Arial" w:cs="Arial" w:eastAsia="Arial" w:hAnsi="Arial"/>
          <w:sz w:val="24"/>
          <w:szCs w:val="24"/>
        </w:rPr>
        <w:t xml:space="preserve">Use an external OCR system to extract text from screenshots and feed it as a separate input modality. Would bypass the need for the model to learn reading from pixels.</w:t>
      </w:r>
    </w:p>
    <w:p>
      <w:pPr>
        <w:spacing w:after="100"/>
      </w:pPr>
      <w:r>
        <w:rPr>
          <w:rFonts w:ascii="Arial" w:cs="Arial" w:eastAsia="Arial" w:hAnsi="Arial"/>
          <w:b/>
          <w:bCs/>
          <w:sz w:val="24"/>
          <w:szCs w:val="24"/>
        </w:rPr>
        <w:t xml:space="preserve">When to add: </w:t>
      </w:r>
    </w:p>
    <w:p>
      <w:pPr>
        <w:spacing w:after="200"/>
      </w:pPr>
      <w:r>
        <w:rPr>
          <w:rFonts w:ascii="Arial" w:cs="Arial" w:eastAsia="Arial" w:hAnsi="Arial"/>
          <w:sz w:val="24"/>
          <w:szCs w:val="24"/>
        </w:rPr>
        <w:t xml:space="preserve">Only as a last resort if reading proves completely intractable even with pretraining. This would be a significant concession since it introduces a non-predictive-coding component and assumes the capability (reading) rather than learning it.</w:t>
      </w:r>
    </w:p>
    <w:p>
      <w:pPr>
        <w:pStyle w:val="Heading2"/>
        <w:spacing w:before="300" w:after="150"/>
      </w:pPr>
      <w:r>
        <w:rPr>
          <w:rFonts w:ascii="Arial" w:cs="Arial" w:eastAsia="Arial" w:hAnsi="Arial"/>
          <w:b/>
          <w:bCs/>
          <w:sz w:val="28"/>
          <w:szCs w:val="28"/>
        </w:rPr>
        <w:t xml:space="preserve">12.5 Additional Experimental Conditions</w:t>
      </w:r>
    </w:p>
    <w:p>
      <w:pPr>
        <w:spacing w:after="100"/>
      </w:pPr>
      <w:r>
        <w:rPr>
          <w:rFonts w:ascii="Arial" w:cs="Arial" w:eastAsia="Arial" w:hAnsi="Arial"/>
          <w:b/>
          <w:bCs/>
          <w:sz w:val="24"/>
          <w:szCs w:val="24"/>
        </w:rPr>
        <w:t xml:space="preserve">What it would offer: </w:t>
      </w:r>
    </w:p>
    <w:p>
      <w:pPr>
        <w:spacing w:after="100"/>
      </w:pPr>
      <w:r>
        <w:rPr>
          <w:rFonts w:ascii="Arial" w:cs="Arial" w:eastAsia="Arial" w:hAnsi="Arial"/>
          <w:sz w:val="24"/>
          <w:szCs w:val="24"/>
        </w:rPr>
        <w:t xml:space="preserve">More fine-grained comparison of pretraining orders: text-only vs vision-only vs audio-only; different amounts of pretraining; interleaved vs sequential training.</w:t>
      </w:r>
    </w:p>
    <w:p>
      <w:pPr>
        <w:spacing w:after="100"/>
      </w:pPr>
      <w:r>
        <w:rPr>
          <w:rFonts w:ascii="Arial" w:cs="Arial" w:eastAsia="Arial" w:hAnsi="Arial"/>
          <w:b/>
          <w:bCs/>
          <w:sz w:val="24"/>
          <w:szCs w:val="24"/>
        </w:rPr>
        <w:t xml:space="preserve">When to add: </w:t>
      </w:r>
    </w:p>
    <w:p>
      <w:pPr>
        <w:spacing w:after="200"/>
      </w:pPr>
      <w:r>
        <w:rPr>
          <w:rFonts w:ascii="Arial" w:cs="Arial" w:eastAsia="Arial" w:hAnsi="Arial"/>
          <w:sz w:val="24"/>
          <w:szCs w:val="24"/>
        </w:rPr>
        <w:t xml:space="preserve">After the three primary conditions are complete and analyzed. The initial three conditions test the most theoretically interesting comparisons; additional conditions can refine understanding based on what the initial results suggest.</w:t>
      </w:r>
    </w:p>
    <w:p>
      <w:r>
        <w:br w:type="page"/>
      </w:r>
    </w:p>
    <w:p>
      <w:pPr>
        <w:pStyle w:val="Heading1"/>
        <w:spacing w:before="400" w:after="200"/>
      </w:pPr>
      <w:r>
        <w:rPr>
          <w:rFonts w:ascii="Arial" w:cs="Arial" w:eastAsia="Arial" w:hAnsi="Arial"/>
          <w:b/>
          <w:bCs/>
          <w:sz w:val="36"/>
          <w:szCs w:val="36"/>
        </w:rPr>
        <w:t xml:space="preserve">13. Success Criteria</w:t>
      </w:r>
    </w:p>
    <w:p>
      <w:pPr>
        <w:spacing w:after="200"/>
      </w:pPr>
      <w:r>
        <w:rPr>
          <w:rFonts w:ascii="Arial" w:cs="Arial" w:eastAsia="Arial" w:hAnsi="Arial"/>
          <w:sz w:val="24"/>
          <w:szCs w:val="24"/>
        </w:rPr>
        <w:t xml:space="preserve">Success is not binary. The project has multiple tiers of achievement, and the comparative experimental design means that even 'failure' of individual models produces valuable scientific data.</w:t>
      </w:r>
    </w:p>
    <w:p>
      <w:pPr>
        <w:pStyle w:val="Heading2"/>
        <w:spacing w:before="300" w:after="150"/>
      </w:pPr>
      <w:r>
        <w:rPr>
          <w:rFonts w:ascii="Arial" w:cs="Arial" w:eastAsia="Arial" w:hAnsi="Arial"/>
          <w:b/>
          <w:bCs/>
          <w:sz w:val="28"/>
          <w:szCs w:val="28"/>
        </w:rPr>
        <w:t xml:space="preserve">Tier 1: Minimal Success</w:t>
      </w:r>
    </w:p>
    <w:p>
      <w:pPr>
        <w:pStyle w:val="ListParagraph"/>
        <w:numPr>
          <w:ilvl w:val="0"/>
          <w:numId w:val="3"/>
        </w:numPr>
      </w:pPr>
      <w:r>
        <w:rPr>
          <w:rFonts w:ascii="Arial" w:cs="Arial" w:eastAsia="Arial" w:hAnsi="Arial"/>
          <w:sz w:val="24"/>
          <w:szCs w:val="24"/>
        </w:rPr>
        <w:t xml:space="preserve">All three models learn to advance dialogue by clicking</w:t>
      </w:r>
    </w:p>
    <w:p>
      <w:pPr>
        <w:pStyle w:val="ListParagraph"/>
        <w:numPr>
          <w:ilvl w:val="0"/>
          <w:numId w:val="3"/>
        </w:numPr>
      </w:pPr>
      <w:r>
        <w:rPr>
          <w:rFonts w:ascii="Arial" w:cs="Arial" w:eastAsia="Arial" w:hAnsi="Arial"/>
          <w:sz w:val="24"/>
          <w:szCs w:val="24"/>
        </w:rPr>
        <w:t xml:space="preserve">All three models navigate menus without getting stuck</w:t>
      </w:r>
    </w:p>
    <w:p>
      <w:pPr>
        <w:pStyle w:val="ListParagraph"/>
        <w:numPr>
          <w:ilvl w:val="0"/>
          <w:numId w:val="3"/>
        </w:numPr>
      </w:pPr>
      <w:r>
        <w:rPr>
          <w:rFonts w:ascii="Arial" w:cs="Arial" w:eastAsia="Arial" w:hAnsi="Arial"/>
          <w:sz w:val="24"/>
          <w:szCs w:val="24"/>
        </w:rPr>
        <w:t xml:space="preserve">Measurable differences in learning curves between conditions</w:t>
      </w:r>
    </w:p>
    <w:p>
      <w:pPr>
        <w:spacing w:after="200"/>
      </w:pPr>
    </w:p>
    <w:p>
      <w:pPr>
        <w:pStyle w:val="Heading2"/>
        <w:spacing w:before="300" w:after="150"/>
      </w:pPr>
      <w:r>
        <w:rPr>
          <w:rFonts w:ascii="Arial" w:cs="Arial" w:eastAsia="Arial" w:hAnsi="Arial"/>
          <w:b/>
          <w:bCs/>
          <w:sz w:val="28"/>
          <w:szCs w:val="28"/>
        </w:rPr>
        <w:t xml:space="preserve">Tier 2: Moderate Success</w:t>
      </w:r>
    </w:p>
    <w:p>
      <w:pPr>
        <w:pStyle w:val="ListParagraph"/>
        <w:numPr>
          <w:ilvl w:val="0"/>
          <w:numId w:val="3"/>
        </w:numPr>
      </w:pPr>
      <w:r>
        <w:rPr>
          <w:rFonts w:ascii="Arial" w:cs="Arial" w:eastAsia="Arial" w:hAnsi="Arial"/>
          <w:sz w:val="24"/>
          <w:szCs w:val="24"/>
        </w:rPr>
        <w:t xml:space="preserve">Model B (pretrained) significantly outperforms Model A (no pretraining) on linguistic tasks</w:t>
      </w:r>
    </w:p>
    <w:p>
      <w:pPr>
        <w:pStyle w:val="ListParagraph"/>
        <w:numPr>
          <w:ilvl w:val="0"/>
          <w:numId w:val="3"/>
        </w:numPr>
      </w:pPr>
      <w:r>
        <w:rPr>
          <w:rFonts w:ascii="Arial" w:cs="Arial" w:eastAsia="Arial" w:hAnsi="Arial"/>
          <w:sz w:val="24"/>
          <w:szCs w:val="24"/>
        </w:rPr>
        <w:t xml:space="preserve">Model C shows evidence of grounding language to prior game experience</w:t>
      </w:r>
    </w:p>
    <w:p>
      <w:pPr>
        <w:pStyle w:val="ListParagraph"/>
        <w:numPr>
          <w:ilvl w:val="0"/>
          <w:numId w:val="3"/>
        </w:numPr>
      </w:pPr>
      <w:r>
        <w:rPr>
          <w:rFonts w:ascii="Arial" w:cs="Arial" w:eastAsia="Arial" w:hAnsi="Arial"/>
          <w:sz w:val="24"/>
          <w:szCs w:val="24"/>
        </w:rPr>
        <w:t xml:space="preserve">At least one model completes investigation phases without intervention</w:t>
      </w:r>
    </w:p>
    <w:p>
      <w:pPr>
        <w:spacing w:after="200"/>
      </w:pPr>
    </w:p>
    <w:p>
      <w:pPr>
        <w:pStyle w:val="Heading2"/>
        <w:spacing w:before="300" w:after="150"/>
      </w:pPr>
      <w:r>
        <w:rPr>
          <w:rFonts w:ascii="Arial" w:cs="Arial" w:eastAsia="Arial" w:hAnsi="Arial"/>
          <w:b/>
          <w:bCs/>
          <w:sz w:val="28"/>
          <w:szCs w:val="28"/>
        </w:rPr>
        <w:t xml:space="preserve">Tier 3: Strong Success</w:t>
      </w:r>
    </w:p>
    <w:p>
      <w:pPr>
        <w:pStyle w:val="ListParagraph"/>
        <w:numPr>
          <w:ilvl w:val="0"/>
          <w:numId w:val="3"/>
        </w:numPr>
      </w:pPr>
      <w:r>
        <w:rPr>
          <w:rFonts w:ascii="Arial" w:cs="Arial" w:eastAsia="Arial" w:hAnsi="Arial"/>
          <w:sz w:val="24"/>
          <w:szCs w:val="24"/>
        </w:rPr>
        <w:t xml:space="preserve">At least one model attempts class trial minigames with above-chance performance</w:t>
      </w:r>
    </w:p>
    <w:p>
      <w:pPr>
        <w:pStyle w:val="ListParagraph"/>
        <w:numPr>
          <w:ilvl w:val="0"/>
          <w:numId w:val="3"/>
        </w:numPr>
      </w:pPr>
      <w:r>
        <w:rPr>
          <w:rFonts w:ascii="Arial" w:cs="Arial" w:eastAsia="Arial" w:hAnsi="Arial"/>
          <w:sz w:val="24"/>
          <w:szCs w:val="24"/>
        </w:rPr>
        <w:t xml:space="preserve">Clear evidence of episodic memory utilization (behavior influenced by earlier game events)</w:t>
      </w:r>
    </w:p>
    <w:p>
      <w:pPr>
        <w:pStyle w:val="ListParagraph"/>
        <w:numPr>
          <w:ilvl w:val="0"/>
          <w:numId w:val="3"/>
        </w:numPr>
      </w:pPr>
      <w:r>
        <w:rPr>
          <w:rFonts w:ascii="Arial" w:cs="Arial" w:eastAsia="Arial" w:hAnsi="Arial"/>
          <w:sz w:val="24"/>
          <w:szCs w:val="24"/>
        </w:rPr>
        <w:t xml:space="preserve">Quantifiable data efficiency differences between conditions (X hours saved by pretraining)</w:t>
      </w:r>
    </w:p>
    <w:p>
      <w:pPr>
        <w:spacing w:after="200"/>
      </w:pPr>
    </w:p>
    <w:p>
      <w:pPr>
        <w:pStyle w:val="Heading2"/>
        <w:spacing w:before="300" w:after="150"/>
      </w:pPr>
      <w:r>
        <w:rPr>
          <w:rFonts w:ascii="Arial" w:cs="Arial" w:eastAsia="Arial" w:hAnsi="Arial"/>
          <w:b/>
          <w:bCs/>
          <w:sz w:val="28"/>
          <w:szCs w:val="28"/>
        </w:rPr>
        <w:t xml:space="preserve">Tier 4: Exceptional Success</w:t>
      </w:r>
    </w:p>
    <w:p>
      <w:pPr>
        <w:pStyle w:val="ListParagraph"/>
        <w:numPr>
          <w:ilvl w:val="0"/>
          <w:numId w:val="3"/>
        </w:numPr>
      </w:pPr>
      <w:r>
        <w:rPr>
          <w:rFonts w:ascii="Arial" w:cs="Arial" w:eastAsia="Arial" w:hAnsi="Arial"/>
          <w:sz w:val="24"/>
          <w:szCs w:val="24"/>
        </w:rPr>
        <w:t xml:space="preserve">At least one model completes at least one class trial without intervention</w:t>
      </w:r>
    </w:p>
    <w:p>
      <w:pPr>
        <w:pStyle w:val="ListParagraph"/>
        <w:numPr>
          <w:ilvl w:val="0"/>
          <w:numId w:val="3"/>
        </w:numPr>
      </w:pPr>
      <w:r>
        <w:rPr>
          <w:rFonts w:ascii="Arial" w:cs="Arial" w:eastAsia="Arial" w:hAnsi="Arial"/>
          <w:sz w:val="24"/>
          <w:szCs w:val="24"/>
        </w:rPr>
        <w:t xml:space="preserve">Demonstrated contradiction detection (fires truth bullets at appropriate moments)</w:t>
      </w:r>
    </w:p>
    <w:p>
      <w:pPr>
        <w:pStyle w:val="ListParagraph"/>
        <w:numPr>
          <w:ilvl w:val="0"/>
          <w:numId w:val="3"/>
        </w:numPr>
      </w:pPr>
      <w:r>
        <w:rPr>
          <w:rFonts w:ascii="Arial" w:cs="Arial" w:eastAsia="Arial" w:hAnsi="Arial"/>
          <w:sz w:val="24"/>
          <w:szCs w:val="24"/>
        </w:rPr>
        <w:t xml:space="preserve">Transfer to Case 2 after learning Case 1</w:t>
      </w:r>
    </w:p>
    <w:p>
      <w:pPr>
        <w:pStyle w:val="ListParagraph"/>
        <w:numPr>
          <w:ilvl w:val="0"/>
          <w:numId w:val="3"/>
        </w:numPr>
      </w:pPr>
      <w:r>
        <w:rPr>
          <w:rFonts w:ascii="Arial" w:cs="Arial" w:eastAsia="Arial" w:hAnsi="Arial"/>
          <w:sz w:val="24"/>
          <w:szCs w:val="24"/>
        </w:rPr>
        <w:t xml:space="preserve">Publishable findings on optimal training curricula for predictive coding agents</w:t>
      </w:r>
    </w:p>
    <w:p>
      <w:pPr>
        <w:spacing w:after="200"/>
      </w:pPr>
    </w:p>
    <w:p>
      <w:pPr>
        <w:pStyle w:val="Heading1"/>
        <w:spacing w:before="400" w:after="200"/>
      </w:pPr>
      <w:r>
        <w:rPr>
          <w:rFonts w:ascii="Arial" w:cs="Arial" w:eastAsia="Arial" w:hAnsi="Arial"/>
          <w:b/>
          <w:bCs/>
          <w:sz w:val="36"/>
          <w:szCs w:val="36"/>
        </w:rPr>
        <w:t xml:space="preserve">14. Final Notes</w:t>
      </w:r>
    </w:p>
    <w:p>
      <w:pPr>
        <w:spacing w:after="200"/>
      </w:pPr>
      <w:r>
        <w:rPr>
          <w:rFonts w:ascii="Arial" w:cs="Arial" w:eastAsia="Arial" w:hAnsi="Arial"/>
          <w:sz w:val="24"/>
          <w:szCs w:val="24"/>
        </w:rPr>
        <w:t xml:space="preserve">This project is explicitly experimental. The comparative design ensures that even negative results are informative. If Model A (no pretraining) fails to develop language but Model B (pretrained) succeeds, that tells us something important about what predictive coding alone can and cannot accomplish. If Model C (delayed pretraining) outperforms Model B (early pretraining), that tells us something valuable about optimal curriculum design.</w:t>
      </w:r>
    </w:p>
    <w:p>
      <w:pPr>
        <w:spacing w:after="200"/>
      </w:pPr>
      <w:r>
        <w:rPr>
          <w:rFonts w:ascii="Arial" w:cs="Arial" w:eastAsia="Arial" w:hAnsi="Arial"/>
          <w:sz w:val="24"/>
          <w:szCs w:val="24"/>
        </w:rPr>
        <w:t xml:space="preserve">The focus on machine pedagogy—discovering optimal training orders and data efficiency—means the project contributes to the broader field regardless of whether the models achieve human-level game performance. The question is not just 'can it play Danganronpa?' but 'what is the most efficient path to learning?' and 'what does the training order reveal about representation building?'</w:t>
      </w:r>
    </w:p>
    <w:p>
      <w:pPr>
        <w:spacing w:after="200"/>
      </w:pPr>
      <w:r>
        <w:rPr>
          <w:rFonts w:ascii="Arial" w:cs="Arial" w:eastAsia="Arial" w:hAnsi="Arial"/>
          <w:sz w:val="24"/>
          <w:szCs w:val="24"/>
        </w:rPr>
        <w:t xml:space="preserve">The implementation prioritizes interpretability and debuggability. Every design decision favors simplicity over cleverness. The architecture should be understandable in a flowchart. If the system fails, we should know why. If it succeeds, we should understand how.</w:t>
      </w:r>
    </w:p>
    <w:p>
      <w:pPr>
        <w:spacing w:after="200"/>
      </w:pPr>
      <w:r>
        <w:rPr>
          <w:rFonts w:ascii="Arial" w:cs="Arial" w:eastAsia="Arial" w:hAnsi="Arial"/>
          <w:sz w:val="24"/>
          <w:szCs w:val="24"/>
        </w:rPr>
        <w:t xml:space="preserve">The rejected and deferred ideas are not forgotten. They represent a menu of options to draw from if the baseline approach proves insufficient. The goal is to start simple, measure everything, and add complexity only when necessary and justified by empirical results.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6"/>
      <w:szCs w:val="36"/>
    </w:rPr>
  </w:style>
  <w:style w:type="paragraph" w:styleId="Heading2">
    <w:name w:val="Heading 2"/>
    <w:basedOn w:val="Normal"/>
    <w:next w:val="Normal"/>
    <w:qFormat/>
    <w:pPr>
      <w:spacing w:before="300" w:after="150"/>
      <w:outlineLvl w:val="1"/>
    </w:pPr>
    <w:rPr>
      <w:rFonts w:ascii="Arial" w:cs="Arial" w:eastAsia="Arial" w:hAnsi="Arial"/>
      <w:b/>
      <w:bCs/>
      <w:sz w:val="28"/>
      <w:szCs w:val="28"/>
    </w:rPr>
  </w:style>
  <w:style w:type="paragraph" w:styleId="Heading3">
    <w:name w:val="Heading 3"/>
    <w:basedOn w:val="Normal"/>
    <w:next w:val="Normal"/>
    <w:qFormat/>
    <w:pPr>
      <w:spacing w:before="200" w:after="1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2026-01-21T02:24:35.400Z</dcterms:created>
  <dcterms:modified xsi:type="dcterms:W3CDTF">2026-01-21T02:24:35.400Z</dcterms:modified>
</cp:coreProperties>
</file>

<file path=docProps/custom.xml><?xml version="1.0" encoding="utf-8"?>
<Properties xmlns="http://schemas.openxmlformats.org/officeDocument/2006/custom-properties" xmlns:vt="http://schemas.openxmlformats.org/officeDocument/2006/docPropsVTypes"/>
</file>