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Pr="00253EAA" w:rsidRDefault="00BA3645" w:rsidP="000A3592">
      <w:pPr>
        <w:jc w:val="center"/>
        <w:rPr>
          <w:sz w:val="28"/>
          <w:szCs w:val="28"/>
          <w:lang w:val="en-US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9CC11C1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5F5F2C">
        <w:rPr>
          <w:rFonts w:ascii="Times New Roman" w:hAnsi="Times New Roman" w:cs="Times New Roman"/>
          <w:sz w:val="24"/>
          <w:szCs w:val="24"/>
        </w:rPr>
        <w:t>/или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7A004155" w14:textId="3B8E4687" w:rsidR="00746459" w:rsidRPr="00253EA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="00B9508E">
        <w:rPr>
          <w:rFonts w:ascii="Times New Roman" w:hAnsi="Times New Roman" w:cs="Times New Roman"/>
          <w:sz w:val="24"/>
          <w:szCs w:val="24"/>
        </w:rPr>
        <w:t xml:space="preserve">В формат </w:t>
      </w:r>
      <w:r w:rsidR="00B9508E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B9508E">
        <w:rPr>
          <w:rFonts w:ascii="Times New Roman" w:hAnsi="Times New Roman" w:cs="Times New Roman"/>
          <w:sz w:val="24"/>
          <w:szCs w:val="24"/>
        </w:rPr>
        <w:t xml:space="preserve"> перечень элементов не экспортируется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B9508E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2AA6DA4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>.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Pr="003D49D2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253EA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253EAA">
        <w:rPr>
          <w:rFonts w:ascii="Arial" w:hAnsi="Arial" w:cs="Arial"/>
          <w:sz w:val="18"/>
          <w:szCs w:val="18"/>
        </w:rPr>
        <w:t>»</w:t>
      </w:r>
      <w:r w:rsidRPr="00253EA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253EAA">
        <w:rPr>
          <w:rFonts w:ascii="Arial" w:hAnsi="Arial" w:cs="Arial"/>
          <w:sz w:val="18"/>
          <w:szCs w:val="18"/>
        </w:rPr>
        <w:t>»</w:t>
      </w:r>
      <w:r w:rsidRPr="00253EAA">
        <w:rPr>
          <w:rFonts w:ascii="Arial" w:hAnsi="Arial" w:cs="Arial"/>
          <w:sz w:val="18"/>
          <w:szCs w:val="18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253EAA">
        <w:rPr>
          <w:rFonts w:ascii="Arial" w:hAnsi="Arial" w:cs="Arial"/>
          <w:sz w:val="18"/>
          <w:szCs w:val="18"/>
        </w:rPr>
        <w:tab/>
      </w:r>
      <w:r w:rsidRPr="00253EA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44B30628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000938" w14:textId="4FE2684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0D7D1443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7EF395" w14:textId="3790AFB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1DFA9850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B1EAB6" w14:textId="4D9B1310" w:rsidR="00DC3BEB" w:rsidRPr="0057706A" w:rsidRDefault="00DC3BEB" w:rsidP="00DC3BE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5E23CF94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EDF4EC3" w14:textId="1101309D" w:rsidR="001949EE" w:rsidRPr="0057706A" w:rsidRDefault="001949EE" w:rsidP="001949EE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9D042C">
        <w:tc>
          <w:tcPr>
            <w:tcW w:w="1129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261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9D042C">
        <w:tc>
          <w:tcPr>
            <w:tcW w:w="1129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261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2766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9D042C">
        <w:tc>
          <w:tcPr>
            <w:tcW w:w="1129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9D042C">
        <w:tc>
          <w:tcPr>
            <w:tcW w:w="1129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9D042C">
        <w:tc>
          <w:tcPr>
            <w:tcW w:w="1129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9D042C">
        <w:tc>
          <w:tcPr>
            <w:tcW w:w="1129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9D042C">
        <w:tc>
          <w:tcPr>
            <w:tcW w:w="1129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9D042C">
        <w:tc>
          <w:tcPr>
            <w:tcW w:w="1129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DC3BEB" w:rsidRPr="0057706A" w14:paraId="74F8837E" w14:textId="77777777" w:rsidTr="00C74A52">
        <w:tc>
          <w:tcPr>
            <w:tcW w:w="3823" w:type="dxa"/>
          </w:tcPr>
          <w:p w14:paraId="1BA27B5A" w14:textId="1EE059B9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3250" w:type="dxa"/>
          </w:tcPr>
          <w:p w14:paraId="4362F9D8" w14:textId="6020D09B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2766" w:type="dxa"/>
          </w:tcPr>
          <w:p w14:paraId="30143AB4" w14:textId="77777777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Применяется только в </w:t>
            </w:r>
          </w:p>
          <w:p w14:paraId="4717BE9E" w14:textId="4BA9AA60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СП</w:t>
            </w:r>
          </w:p>
        </w:tc>
      </w:tr>
      <w:tr w:rsidR="00DC3BEB" w:rsidRPr="0057706A" w14:paraId="164E495A" w14:textId="77777777" w:rsidTr="00C74A52">
        <w:tc>
          <w:tcPr>
            <w:tcW w:w="3823" w:type="dxa"/>
          </w:tcPr>
          <w:p w14:paraId="66274CE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  <w:vMerge w:val="restart"/>
          </w:tcPr>
          <w:p w14:paraId="6489D21B" w14:textId="62A95090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Применяется только в ВП</w:t>
            </w:r>
          </w:p>
        </w:tc>
      </w:tr>
      <w:tr w:rsidR="00DC3BEB" w:rsidRPr="0057706A" w14:paraId="04958ECA" w14:textId="77777777" w:rsidTr="00C74A52">
        <w:tc>
          <w:tcPr>
            <w:tcW w:w="3823" w:type="dxa"/>
          </w:tcPr>
          <w:p w14:paraId="5460B89E" w14:textId="134FF926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комп.</w:t>
            </w:r>
          </w:p>
        </w:tc>
        <w:tc>
          <w:tcPr>
            <w:tcW w:w="3250" w:type="dxa"/>
          </w:tcPr>
          <w:p w14:paraId="1D9764B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  <w:vMerge/>
          </w:tcPr>
          <w:p w14:paraId="53FF4F6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3BEB" w:rsidRPr="0057706A" w14:paraId="3C98B07A" w14:textId="77777777" w:rsidTr="00C74A52">
        <w:tc>
          <w:tcPr>
            <w:tcW w:w="3823" w:type="dxa"/>
          </w:tcPr>
          <w:p w14:paraId="78939E97" w14:textId="51297855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  <w:vMerge/>
          </w:tcPr>
          <w:p w14:paraId="4A0F00A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732" w:rsidRPr="0057706A" w14:paraId="65A3F485" w14:textId="77777777" w:rsidTr="00C74A52">
        <w:tc>
          <w:tcPr>
            <w:tcW w:w="3823" w:type="dxa"/>
          </w:tcPr>
          <w:p w14:paraId="2D58C92C" w14:textId="2ECB23C2" w:rsidR="009E4732" w:rsidRPr="009E4732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компонента</w:t>
            </w:r>
          </w:p>
        </w:tc>
        <w:tc>
          <w:tcPr>
            <w:tcW w:w="3250" w:type="dxa"/>
          </w:tcPr>
          <w:p w14:paraId="422A6C8F" w14:textId="081D39D3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Признак что компонент используется (0/1)</w:t>
            </w:r>
          </w:p>
        </w:tc>
        <w:tc>
          <w:tcPr>
            <w:tcW w:w="2766" w:type="dxa"/>
          </w:tcPr>
          <w:p w14:paraId="7093800A" w14:textId="77777777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4634417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253EA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5E41D217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две строки (для спецификации одна). Первая строка -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изделия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заполняется значение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м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 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тега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i/>
          <w:iCs/>
          <w:sz w:val="24"/>
          <w:szCs w:val="24"/>
          <w:highlight w:val="green"/>
          <w:lang w:val="en-US"/>
        </w:rPr>
        <w:t>graph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с именем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«Наименование») </w:t>
      </w:r>
      <w:bookmarkStart w:id="0" w:name="_Hlk45099070"/>
      <w:r w:rsidRPr="00363645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вторая строка -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 документа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(для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ведомости покупных изделий надо вписать «Ведомость покупных изделий», для перечня элементов - «Перечень элементов»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7889FC26" w:rsidR="001A2BF7" w:rsidRPr="002E5B78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E6C6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1372D" w:rsidRPr="002E5B78">
        <w:rPr>
          <w:rFonts w:ascii="Times New Roman" w:hAnsi="Times New Roman" w:cs="Times New Roman"/>
          <w:sz w:val="36"/>
          <w:szCs w:val="36"/>
        </w:rPr>
        <w:t xml:space="preserve">Платформа </w:t>
      </w:r>
    </w:p>
    <w:p w14:paraId="3F564C99" w14:textId="771B86D6" w:rsidR="00592CA2" w:rsidRPr="0057706A" w:rsidRDefault="002E5B78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E6C65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0BA9FA8F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всегда заполняется словом «Копировал».</w:t>
      </w:r>
      <w:r w:rsid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77EC5F6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</w:t>
      </w:r>
      <w:r w:rsidR="00EB6227">
        <w:rPr>
          <w:rFonts w:ascii="Times New Roman" w:hAnsi="Times New Roman" w:cs="Times New Roman"/>
          <w:sz w:val="24"/>
          <w:szCs w:val="24"/>
        </w:rPr>
        <w:t>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EB6227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sz w:val="24"/>
          <w:szCs w:val="24"/>
        </w:rPr>
        <w:t>А4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C81916" w:rsidRPr="0057706A">
        <w:rPr>
          <w:rFonts w:ascii="Times New Roman" w:hAnsi="Times New Roman" w:cs="Times New Roman"/>
          <w:sz w:val="24"/>
          <w:szCs w:val="24"/>
        </w:rPr>
        <w:t>, для ВП –</w:t>
      </w:r>
      <w:r w:rsidR="00EB6227">
        <w:rPr>
          <w:rFonts w:ascii="Times New Roman" w:hAnsi="Times New Roman" w:cs="Times New Roman"/>
          <w:sz w:val="24"/>
          <w:szCs w:val="24"/>
        </w:rPr>
        <w:t xml:space="preserve"> 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А3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46120B">
        <w:rPr>
          <w:rFonts w:ascii="Times New Roman" w:hAnsi="Times New Roman" w:cs="Times New Roman"/>
          <w:sz w:val="24"/>
          <w:szCs w:val="24"/>
        </w:rPr>
        <w:t>.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6B7CB448" w14:textId="77777777" w:rsidR="00FC5B15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</w:t>
      </w:r>
    </w:p>
    <w:p w14:paraId="174FEE06" w14:textId="4CFCE2F1" w:rsidR="00E44513" w:rsidRPr="00670A13" w:rsidRDefault="00FC5B15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z w:val="24"/>
          <w:szCs w:val="24"/>
          <w:highlight w:val="cyan"/>
        </w:rPr>
        <w:t>для заданного раздела?</w:t>
      </w:r>
      <w:bookmarkStart w:id="10" w:name="_GoBack"/>
      <w:bookmarkEnd w:id="10"/>
      <w:r w:rsidR="00A634F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35D5C45D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необходимо</w:t>
      </w:r>
      <w:r w:rsidR="00253EA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 радиокомпонентов. Формат названия «ХХ: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название для группы в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о множественном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числе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.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выделить подгруппы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: из значения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для тега</w:t>
      </w:r>
      <w:r w:rsidR="0025599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  <w:lang w:val="en-US"/>
        </w:rPr>
        <w:t>property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с именем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«</w:t>
      </w:r>
      <w:r w:rsidR="00410CDF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» извлечь первые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символы 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букв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,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до цифр (1 или 2 буквы) </w:t>
      </w:r>
      <w:r w:rsidR="00534A87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</w:t>
      </w:r>
      <w:r w:rsidR="00253EAA">
        <w:rPr>
          <w:rFonts w:ascii="Times New Roman" w:hAnsi="Times New Roman" w:cs="Times New Roman"/>
          <w:sz w:val="24"/>
          <w:szCs w:val="24"/>
        </w:rPr>
        <w:t>.</w:t>
      </w:r>
      <w:r w:rsidR="0046120B">
        <w:rPr>
          <w:rFonts w:ascii="Times New Roman" w:hAnsi="Times New Roman" w:cs="Times New Roman"/>
          <w:sz w:val="24"/>
          <w:szCs w:val="24"/>
        </w:rPr>
        <w:t xml:space="preserve">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DD057AA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3CC00CDE" w14:textId="5112967D" w:rsidR="0046120B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Для радиокомпонентов, у которых значение тега «Позиционное обозначение» не пусто, необходимо данное значение скопировать в поле «Примечание» перед выводом в таблицу редактирования, сразу после загрузки. Если радиокомпоненты объединяются в </w:t>
      </w: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lastRenderedPageBreak/>
        <w:t>один (идентичны), то в поле «Примечание» записываются позиционные обозначения всех объединяемых компонентов (через «-», если компоненты следуют последовательно, иначе через «,»).</w:t>
      </w:r>
    </w:p>
    <w:p w14:paraId="03B7092F" w14:textId="64DAF6A7" w:rsidR="007516B3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3F3560D3" w14:textId="77777777" w:rsidR="0046120B" w:rsidRPr="0057706A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17AA4C17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606226">
        <w:rPr>
          <w:rFonts w:ascii="Times New Roman" w:hAnsi="Times New Roman" w:cs="Times New Roman"/>
          <w:sz w:val="24"/>
          <w:szCs w:val="24"/>
        </w:rPr>
        <w:t xml:space="preserve">. </w:t>
      </w:r>
      <w:r w:rsidR="00606226" w:rsidRPr="00094855">
        <w:rPr>
          <w:rFonts w:ascii="Times New Roman" w:hAnsi="Times New Roman" w:cs="Times New Roman"/>
          <w:sz w:val="24"/>
          <w:szCs w:val="24"/>
          <w:highlight w:val="cyan"/>
        </w:rPr>
        <w:t>Если компонент в свойстве «Количество» имеет не нулевое значение, то значение складывается с текущим количеством</w:t>
      </w:r>
      <w:r w:rsidR="00606226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4181CDFF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в столбец «Примечание» 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для всех компонентов, кроме радиокомпонентов с заданным тегом «Позиционное обозначение»,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записывается значение соответствующего 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</w:rPr>
        <w:t>свойства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lastRenderedPageBreak/>
        <w:t>(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property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name</w:t>
      </w:r>
      <w:r w:rsidR="00180E17" w:rsidRPr="005A636B">
        <w:rPr>
          <w:rFonts w:ascii="Times New Roman" w:hAnsi="Times New Roman" w:cs="Times New Roman"/>
          <w:sz w:val="24"/>
          <w:szCs w:val="24"/>
          <w:highlight w:val="cyan"/>
        </w:rPr>
        <w:t>= «Примечание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>»)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>, для указанных радиокомпонентов записывается значение из тега «Позиционное обозначение» (или объединение всех позиционных обозначение, если таких компонентов несколько)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16399CD8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5A636B">
        <w:rPr>
          <w:rFonts w:ascii="Times New Roman" w:hAnsi="Times New Roman" w:cs="Times New Roman"/>
          <w:sz w:val="24"/>
          <w:szCs w:val="24"/>
          <w:highlight w:val="cyan"/>
        </w:rPr>
        <w:t>необходимо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группы. Формат названия «ХХ: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числе.</w:t>
      </w:r>
      <w:r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д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олжна быть реализована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группировк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компонентов по 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(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  <w:lang w:val="en-US"/>
        </w:rPr>
        <w:t>value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 свойства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»: из значения ПО должно 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выделить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символы английского алфавита (один или два символа)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до цифр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это необходимо учитывать при выводе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некоторых случаях в столбец «Наименование» вместо имени компонента записывается значение вида 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м. 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абл. НН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»,</w:t>
      </w:r>
      <w:r w:rsidRPr="00303088">
        <w:rPr>
          <w:rFonts w:ascii="Times New Roman" w:hAnsi="Times New Roman" w:cs="Times New Roman"/>
          <w:sz w:val="24"/>
          <w:szCs w:val="24"/>
        </w:rPr>
        <w:t xml:space="preserve">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3B42C8BC" w:rsidR="003D49D2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0C1BABF7" w14:textId="77777777" w:rsidR="005A636B" w:rsidRPr="00303088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DE3A828" w:rsidR="00D436EF" w:rsidRPr="00C62293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62293">
        <w:rPr>
          <w:rFonts w:ascii="Times New Roman" w:hAnsi="Times New Roman" w:cs="Times New Roman"/>
          <w:sz w:val="24"/>
          <w:szCs w:val="24"/>
          <w:highlight w:val="cyan"/>
        </w:rPr>
        <w:t>Независимо от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выделенных групп </w:t>
      </w:r>
      <w:r w:rsidR="00672079" w:rsidRPr="00C62293">
        <w:rPr>
          <w:rFonts w:ascii="Times New Roman" w:hAnsi="Times New Roman" w:cs="Times New Roman"/>
          <w:sz w:val="24"/>
          <w:szCs w:val="24"/>
          <w:highlight w:val="cyan"/>
        </w:rPr>
        <w:t>компоненты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записываются в порядке возрастания 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значения тега «Позиционное обозначение» 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>-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символов латинского алфавита и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числа</w:t>
      </w:r>
      <w:r w:rsidR="00B33BE0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после символов</w:t>
      </w:r>
      <w:r w:rsidR="00D436EF" w:rsidRPr="00C62293">
        <w:rPr>
          <w:rFonts w:ascii="Times New Roman" w:hAnsi="Times New Roman" w:cs="Times New Roman"/>
          <w:sz w:val="24"/>
          <w:szCs w:val="24"/>
          <w:highlight w:val="cyan"/>
        </w:rPr>
        <w:t>.</w:t>
      </w:r>
      <w:r w:rsidR="00E37AD2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Если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относительно значения позиционного обозначения подряд идущие компоненты находятся в разных группах, то необходимо записывать название группы для каждого компонента отдельно. Например, есть элементы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1 (группа диоды),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2 (группа стабилизаторы) 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>3 (группа диоды), тогда выводить компоненты необходимо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9237F" w:rsidRPr="00C62293" w14:paraId="0D8AC591" w14:textId="77777777" w:rsidTr="0059237F">
        <w:trPr>
          <w:tblHeader/>
        </w:trPr>
        <w:tc>
          <w:tcPr>
            <w:tcW w:w="1559" w:type="dxa"/>
          </w:tcPr>
          <w:p w14:paraId="39CA5C3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3417EA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22A5AFFB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Кол.</w:t>
            </w:r>
          </w:p>
        </w:tc>
        <w:tc>
          <w:tcPr>
            <w:tcW w:w="1795" w:type="dxa"/>
            <w:vAlign w:val="center"/>
          </w:tcPr>
          <w:p w14:paraId="495CF0B2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Примечание</w:t>
            </w:r>
          </w:p>
        </w:tc>
      </w:tr>
      <w:tr w:rsidR="0059237F" w:rsidRPr="00C62293" w14:paraId="69C62E9F" w14:textId="77777777" w:rsidTr="00275A94">
        <w:tc>
          <w:tcPr>
            <w:tcW w:w="1559" w:type="dxa"/>
          </w:tcPr>
          <w:p w14:paraId="1FCA0A8B" w14:textId="74234134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2503392F" w14:textId="3B7EEF04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7B58CE1" w14:textId="4D211541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AEA4E2E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C5E1C8E" w14:textId="77777777" w:rsidTr="00275A94">
        <w:tc>
          <w:tcPr>
            <w:tcW w:w="1559" w:type="dxa"/>
          </w:tcPr>
          <w:p w14:paraId="2765C00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585992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1512C4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21BB79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EF3E4DF" w14:textId="77777777" w:rsidTr="00275A94">
        <w:tc>
          <w:tcPr>
            <w:tcW w:w="1559" w:type="dxa"/>
          </w:tcPr>
          <w:p w14:paraId="72F789E3" w14:textId="6CFFFEA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1</w:t>
            </w:r>
          </w:p>
        </w:tc>
        <w:tc>
          <w:tcPr>
            <w:tcW w:w="4209" w:type="dxa"/>
          </w:tcPr>
          <w:p w14:paraId="1D71BA89" w14:textId="46B49536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F0DD0FE" w14:textId="18CD0CD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40177518" w14:textId="33DA2E41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1501112F" w14:textId="77777777" w:rsidTr="00275A94">
        <w:tc>
          <w:tcPr>
            <w:tcW w:w="1559" w:type="dxa"/>
          </w:tcPr>
          <w:p w14:paraId="2474A126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4209" w:type="dxa"/>
          </w:tcPr>
          <w:p w14:paraId="2956F1D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07899AEF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50968A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DA18194" w14:textId="77777777" w:rsidTr="00275A94">
        <w:tc>
          <w:tcPr>
            <w:tcW w:w="1559" w:type="dxa"/>
          </w:tcPr>
          <w:p w14:paraId="4C12E8B9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C76CEC3" w14:textId="694AF991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Стабилизаторы</w:t>
            </w:r>
          </w:p>
        </w:tc>
        <w:tc>
          <w:tcPr>
            <w:tcW w:w="800" w:type="dxa"/>
          </w:tcPr>
          <w:p w14:paraId="44E6C23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63B68F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225342DA" w14:textId="77777777" w:rsidTr="00275A94">
        <w:tc>
          <w:tcPr>
            <w:tcW w:w="1559" w:type="dxa"/>
          </w:tcPr>
          <w:p w14:paraId="290EBBEE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354C6703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4F18B7D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02521744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5E0387F" w14:textId="77777777" w:rsidTr="00275A94">
        <w:tc>
          <w:tcPr>
            <w:tcW w:w="1559" w:type="dxa"/>
          </w:tcPr>
          <w:p w14:paraId="422F25FA" w14:textId="53F10EC8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2</w:t>
            </w:r>
          </w:p>
        </w:tc>
        <w:tc>
          <w:tcPr>
            <w:tcW w:w="4209" w:type="dxa"/>
          </w:tcPr>
          <w:p w14:paraId="25D0CC3A" w14:textId="6EF8E20D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B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 </w:t>
            </w:r>
            <w:proofErr w:type="spellStart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sdss</w:t>
            </w:r>
            <w:proofErr w:type="spellEnd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 0,01 +10% </w:t>
            </w:r>
          </w:p>
        </w:tc>
        <w:tc>
          <w:tcPr>
            <w:tcW w:w="800" w:type="dxa"/>
          </w:tcPr>
          <w:p w14:paraId="56378FD5" w14:textId="43AD80AE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2C95B226" w14:textId="542D53BF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F93743B" w14:textId="77777777" w:rsidTr="00275A94">
        <w:tc>
          <w:tcPr>
            <w:tcW w:w="1559" w:type="dxa"/>
          </w:tcPr>
          <w:p w14:paraId="6B1E89A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D93B4B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7688C3CB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7CC317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040CF09" w14:textId="77777777" w:rsidTr="00275A94">
        <w:tc>
          <w:tcPr>
            <w:tcW w:w="1559" w:type="dxa"/>
          </w:tcPr>
          <w:p w14:paraId="1091C06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428F22CF" w14:textId="2DAEEAD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8372E8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801986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5A792D2" w14:textId="77777777" w:rsidTr="00275A94">
        <w:tc>
          <w:tcPr>
            <w:tcW w:w="1559" w:type="dxa"/>
          </w:tcPr>
          <w:p w14:paraId="5640CB5F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EC6DFD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E861D42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A1D6B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DA374D" w14:paraId="68F59C51" w14:textId="77777777" w:rsidTr="00275A94">
        <w:tc>
          <w:tcPr>
            <w:tcW w:w="1559" w:type="dxa"/>
          </w:tcPr>
          <w:p w14:paraId="57F83ABA" w14:textId="529FB980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VD3</w:t>
            </w:r>
          </w:p>
        </w:tc>
        <w:tc>
          <w:tcPr>
            <w:tcW w:w="4209" w:type="dxa"/>
          </w:tcPr>
          <w:p w14:paraId="68F1E2EF" w14:textId="549C3685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3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2 0,01 +10% 25 X7R</w:t>
            </w:r>
          </w:p>
        </w:tc>
        <w:tc>
          <w:tcPr>
            <w:tcW w:w="800" w:type="dxa"/>
          </w:tcPr>
          <w:p w14:paraId="229BE436" w14:textId="492FB268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518EA8FC" w14:textId="69F2A1F2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786653" w14:textId="77777777" w:rsidR="0059237F" w:rsidRPr="0059237F" w:rsidRDefault="0059237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37247FC4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но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основным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является только один файл. Пользователь выбирает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основной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62AD5408" w:rsidR="00E003E7" w:rsidRDefault="008A2CC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</w:t>
      </w:r>
      <w:r w:rsidR="00E003E7">
        <w:rPr>
          <w:rFonts w:ascii="Times New Roman" w:hAnsi="Times New Roman" w:cs="Times New Roman"/>
          <w:sz w:val="24"/>
          <w:szCs w:val="24"/>
        </w:rPr>
        <w:t xml:space="preserve">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360B8">
        <w:rPr>
          <w:rFonts w:ascii="Times New Roman" w:hAnsi="Times New Roman" w:cs="Times New Roman"/>
          <w:sz w:val="24"/>
          <w:szCs w:val="24"/>
        </w:rPr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69997094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>олжна поддерживаться</w:t>
      </w:r>
      <w:r w:rsidR="00FC5B15" w:rsidRP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ка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элемент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ов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по значению из тега «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Р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аздел 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ВП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», которое является названием для группы. Формат названия «ХХ: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 один)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,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компонентов несколько)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автоматическая 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группировка по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свойства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»: из значения ПО должно счит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ыв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и группировать элементы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Внутри групп ПО должно отсортировать компоненты по алфавиту по значению в атрибуте «Наименование».</w:t>
      </w:r>
      <w:r w:rsid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«Прочие»?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commentRangeStart w:id="14"/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</w:t>
      </w:r>
      <w:commentRangeEnd w:id="14"/>
      <w:r w:rsidR="008A2CCF">
        <w:rPr>
          <w:rStyle w:val="a5"/>
        </w:rPr>
        <w:commentReference w:id="14"/>
      </w:r>
      <w:r w:rsidR="00DB2EDA" w:rsidRPr="008A2CCF">
        <w:rPr>
          <w:rFonts w:ascii="Times New Roman" w:hAnsi="Times New Roman" w:cs="Times New Roman"/>
          <w:sz w:val="24"/>
          <w:szCs w:val="24"/>
          <w:highlight w:val="yellow"/>
        </w:rPr>
        <w:t>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4CB96E4A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4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5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5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6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6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7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7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Антипов РФ" w:date="2020-10-05T11:51:00Z" w:initials="АРФ">
    <w:p w14:paraId="10CA5226" w14:textId="1306309B" w:rsidR="00253EAA" w:rsidRDefault="00253EAA">
      <w:pPr>
        <w:pStyle w:val="a6"/>
      </w:pPr>
      <w:r>
        <w:rPr>
          <w:rStyle w:val="a5"/>
        </w:rPr>
        <w:annotationRef/>
      </w:r>
      <w:r>
        <w:t>В примере ниже нет 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0CA52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CA5226" w16cid:durableId="232587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E8F4D" w14:textId="77777777" w:rsidR="00D1699C" w:rsidRDefault="00D1699C" w:rsidP="00634F23">
      <w:pPr>
        <w:spacing w:after="0" w:line="240" w:lineRule="auto"/>
      </w:pPr>
      <w:r>
        <w:separator/>
      </w:r>
    </w:p>
  </w:endnote>
  <w:endnote w:type="continuationSeparator" w:id="0">
    <w:p w14:paraId="07277F78" w14:textId="77777777" w:rsidR="00D1699C" w:rsidRDefault="00D1699C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253EAA" w:rsidRDefault="00253EA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253EAA" w:rsidRDefault="00253EA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DA44EA" w14:textId="77777777" w:rsidR="00D1699C" w:rsidRDefault="00D1699C" w:rsidP="00634F23">
      <w:pPr>
        <w:spacing w:after="0" w:line="240" w:lineRule="auto"/>
      </w:pPr>
      <w:r>
        <w:separator/>
      </w:r>
    </w:p>
  </w:footnote>
  <w:footnote w:type="continuationSeparator" w:id="0">
    <w:p w14:paraId="60BF072A" w14:textId="77777777" w:rsidR="00D1699C" w:rsidRDefault="00D1699C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94855"/>
    <w:rsid w:val="000A07D1"/>
    <w:rsid w:val="000A3592"/>
    <w:rsid w:val="000A601D"/>
    <w:rsid w:val="000B4ED5"/>
    <w:rsid w:val="000B50C7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44569"/>
    <w:rsid w:val="00144CFB"/>
    <w:rsid w:val="001674D3"/>
    <w:rsid w:val="001675EF"/>
    <w:rsid w:val="00180E17"/>
    <w:rsid w:val="00181AE7"/>
    <w:rsid w:val="001918F1"/>
    <w:rsid w:val="001949EE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3EAA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5B78"/>
    <w:rsid w:val="002E6165"/>
    <w:rsid w:val="00303088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63645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120B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360B8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318A"/>
    <w:rsid w:val="0057706A"/>
    <w:rsid w:val="0058750F"/>
    <w:rsid w:val="0059237F"/>
    <w:rsid w:val="00592CA2"/>
    <w:rsid w:val="005939CC"/>
    <w:rsid w:val="00593C2F"/>
    <w:rsid w:val="00597CA1"/>
    <w:rsid w:val="005A14E2"/>
    <w:rsid w:val="005A15D8"/>
    <w:rsid w:val="005A45BF"/>
    <w:rsid w:val="005A61AA"/>
    <w:rsid w:val="005A636B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5F5F2C"/>
    <w:rsid w:val="0060023B"/>
    <w:rsid w:val="00604D2D"/>
    <w:rsid w:val="00606226"/>
    <w:rsid w:val="006077B5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76F4E"/>
    <w:rsid w:val="00880FEB"/>
    <w:rsid w:val="00891510"/>
    <w:rsid w:val="008A2CCF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4732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9508E"/>
    <w:rsid w:val="00BA1929"/>
    <w:rsid w:val="00BA1ADD"/>
    <w:rsid w:val="00BA3645"/>
    <w:rsid w:val="00BA7463"/>
    <w:rsid w:val="00BB1F71"/>
    <w:rsid w:val="00BB2C76"/>
    <w:rsid w:val="00BC232C"/>
    <w:rsid w:val="00BE1A77"/>
    <w:rsid w:val="00BE3765"/>
    <w:rsid w:val="00BE580D"/>
    <w:rsid w:val="00BE6C65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2293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244F"/>
    <w:rsid w:val="00CC7C41"/>
    <w:rsid w:val="00CD509B"/>
    <w:rsid w:val="00CD6266"/>
    <w:rsid w:val="00CE60A2"/>
    <w:rsid w:val="00CE647B"/>
    <w:rsid w:val="00CF2650"/>
    <w:rsid w:val="00CF3D7D"/>
    <w:rsid w:val="00CF6FD8"/>
    <w:rsid w:val="00D012D0"/>
    <w:rsid w:val="00D0698D"/>
    <w:rsid w:val="00D15F07"/>
    <w:rsid w:val="00D16376"/>
    <w:rsid w:val="00D1699C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3BEB"/>
    <w:rsid w:val="00DC53DD"/>
    <w:rsid w:val="00DC6A02"/>
    <w:rsid w:val="00DD4F06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37AD2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761D"/>
    <w:rsid w:val="00E9141F"/>
    <w:rsid w:val="00EA0899"/>
    <w:rsid w:val="00EA697C"/>
    <w:rsid w:val="00EB0A07"/>
    <w:rsid w:val="00EB622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5B15"/>
    <w:rsid w:val="00FC6530"/>
    <w:rsid w:val="00FD1F9A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microsoft.com/office/2016/09/relationships/commentsIds" Target="commentsIds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A3A8F-8E05-4F02-A51A-203EB0265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42641</TotalTime>
  <Pages>40</Pages>
  <Words>9726</Words>
  <Characters>55440</Characters>
  <Application>Microsoft Office Word</Application>
  <DocSecurity>0</DocSecurity>
  <Lines>462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132</cp:revision>
  <dcterms:created xsi:type="dcterms:W3CDTF">2020-07-23T07:38:00Z</dcterms:created>
  <dcterms:modified xsi:type="dcterms:W3CDTF">2020-10-19T14:40:00Z</dcterms:modified>
</cp:coreProperties>
</file>