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6"/>
          <w:szCs w:val="16"/>
        </w:rPr>
      </w:pPr>
      <w:r>
        <w:rPr>
          <w:sz w:val="16"/>
          <w:szCs w:val="16"/>
        </w:rPr>
        <w:t xml:space="preserve">Lab 2; you will demonstrate the code here in class. The quiz answers are to be entered in the blank test on BlackBoard. </w:t>
      </w:r>
    </w:p>
    <w:tbl>
      <w:tblPr>
        <w:tblStyle w:val="TableGrid"/>
        <w:tblW w:w="5246" w:type="dxa"/>
        <w:jc w:val="left"/>
        <w:tblInd w:w="0" w:type="dxa"/>
        <w:tblCellMar>
          <w:top w:w="0" w:type="dxa"/>
          <w:left w:w="108" w:type="dxa"/>
          <w:bottom w:w="0" w:type="dxa"/>
          <w:right w:w="108" w:type="dxa"/>
        </w:tblCellMar>
        <w:tblLook w:val="04a0" w:noVBand="1" w:noHBand="0" w:lastColumn="0" w:firstColumn="1" w:lastRow="0" w:firstRow="1"/>
      </w:tblPr>
      <w:tblGrid>
        <w:gridCol w:w="5246"/>
      </w:tblGrid>
      <w:tr>
        <w:trPr/>
        <w:tc>
          <w:tcPr>
            <w:tcW w:w="5246" w:type="dxa"/>
            <w:tcBorders/>
            <w:shd w:fill="auto" w:val="clear"/>
            <w:tcMar>
              <w:left w:w="108" w:type="dxa"/>
            </w:tcMar>
          </w:tcPr>
          <w:p>
            <w:pPr>
              <w:pStyle w:val="Normal"/>
              <w:spacing w:lineRule="auto" w:line="240" w:before="0" w:after="0"/>
              <w:rPr>
                <w:sz w:val="16"/>
                <w:szCs w:val="16"/>
              </w:rPr>
            </w:pPr>
            <w:r>
              <w:rPr>
                <w:sz w:val="16"/>
                <w:szCs w:val="16"/>
              </w:rPr>
              <w:t>Watch the video and try out the code first.</w:t>
            </w:r>
          </w:p>
        </w:tc>
      </w:tr>
      <w:tr>
        <w:trPr/>
        <w:tc>
          <w:tcPr>
            <w:tcW w:w="5246" w:type="dxa"/>
            <w:tcBorders/>
            <w:shd w:fill="auto" w:val="clear"/>
            <w:tcMar>
              <w:left w:w="108" w:type="dxa"/>
            </w:tcMar>
          </w:tcPr>
          <w:p>
            <w:pPr>
              <w:pStyle w:val="Normal"/>
              <w:spacing w:lineRule="auto" w:line="240" w:before="0" w:after="0"/>
              <w:rPr>
                <w:sz w:val="16"/>
                <w:szCs w:val="16"/>
              </w:rPr>
            </w:pPr>
            <w:r>
              <w:rPr/>
              <w:drawing>
                <wp:inline distT="19050" distB="18415" distL="19050" distR="12700">
                  <wp:extent cx="2254250" cy="18110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54250" cy="1811020"/>
                          </a:xfrm>
                          <a:prstGeom prst="rect">
                            <a:avLst/>
                          </a:prstGeom>
                        </pic:spPr>
                      </pic:pic>
                    </a:graphicData>
                  </a:graphic>
                </wp:inline>
              </w:drawing>
            </w:r>
          </w:p>
          <w:p>
            <w:pPr>
              <w:pStyle w:val="Normal"/>
              <w:spacing w:lineRule="auto" w:line="240" w:before="0" w:after="0"/>
              <w:rPr>
                <w:sz w:val="16"/>
                <w:szCs w:val="16"/>
              </w:rPr>
            </w:pPr>
            <w:r>
              <w:rPr/>
              <w:drawing>
                <wp:inline distT="0" distB="1905" distL="0" distR="0">
                  <wp:extent cx="3337560" cy="148399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3337560" cy="1483995"/>
                          </a:xfrm>
                          <a:prstGeom prst="rect">
                            <a:avLst/>
                          </a:prstGeom>
                        </pic:spPr>
                      </pic:pic>
                    </a:graphicData>
                  </a:graphic>
                </wp:inline>
              </w:drawing>
            </w:r>
          </w:p>
          <w:p>
            <w:pPr>
              <w:pStyle w:val="Normal"/>
              <w:spacing w:lineRule="auto" w:line="240" w:before="0" w:after="0"/>
              <w:rPr>
                <w:sz w:val="16"/>
                <w:szCs w:val="16"/>
              </w:rPr>
            </w:pPr>
            <w:r>
              <w:rPr/>
              <w:drawing>
                <wp:inline distT="19050" distB="15240" distL="19050" distR="20955">
                  <wp:extent cx="3180080" cy="7277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3180080" cy="727710"/>
                          </a:xfrm>
                          <a:prstGeom prst="rect">
                            <a:avLst/>
                          </a:prstGeom>
                        </pic:spPr>
                      </pic:pic>
                    </a:graphicData>
                  </a:graphic>
                </wp:inline>
              </w:drawing>
            </w:r>
          </w:p>
        </w:tc>
      </w:tr>
      <w:tr>
        <w:trPr>
          <w:trHeight w:val="439" w:hRule="atLeast"/>
        </w:trPr>
        <w:tc>
          <w:tcPr>
            <w:tcW w:w="5246" w:type="dxa"/>
            <w:tcBorders>
              <w:bottom w:val="dashed" w:sz="4" w:space="0" w:color="00000A"/>
              <w:insideH w:val="dashed" w:sz="4" w:space="0" w:color="00000A"/>
            </w:tcBorders>
            <w:shd w:fill="auto" w:val="clear"/>
            <w:tcMar>
              <w:left w:w="108" w:type="dxa"/>
            </w:tcMar>
          </w:tcPr>
          <w:p>
            <w:pPr>
              <w:pStyle w:val="Normal"/>
              <w:spacing w:lineRule="auto" w:line="240" w:before="0" w:after="0"/>
              <w:rPr/>
            </w:pPr>
            <w:r>
              <w:rPr>
                <w:sz w:val="16"/>
                <w:szCs w:val="16"/>
              </w:rPr>
              <w:t xml:space="preserve">1) On line 13, the variable I is defined as </w:t>
            </w:r>
            <w:r>
              <w:rPr>
                <w:sz w:val="16"/>
                <w:szCs w:val="16"/>
                <w:u w:val="single"/>
              </w:rPr>
              <w:t>vola</w:t>
            </w:r>
            <w:r>
              <w:rPr>
                <w:sz w:val="16"/>
                <w:szCs w:val="16"/>
              </w:rPr>
              <w:t xml:space="preserve">tile. </w:t>
            </w:r>
            <w:hyperlink r:id="rId5">
              <w:r>
                <w:rPr>
                  <w:rStyle w:val="InternetLink"/>
                  <w:sz w:val="16"/>
                  <w:szCs w:val="16"/>
                </w:rPr>
                <w:t>https://en.wikipedia.org/wiki/Volatile_(computer_programming)</w:t>
              </w:r>
            </w:hyperlink>
          </w:p>
        </w:tc>
      </w:tr>
      <w:tr>
        <w:trPr>
          <w:trHeight w:val="960" w:hRule="atLeast"/>
        </w:trPr>
        <w:tc>
          <w:tcPr>
            <w:tcW w:w="5246" w:type="dxa"/>
            <w:tcBorders>
              <w:top w:val="dashed" w:sz="4" w:space="0" w:color="00000A"/>
              <w:bottom w:val="dashed" w:sz="4" w:space="0" w:color="00000A"/>
              <w:insideH w:val="dashed" w:sz="4" w:space="0" w:color="00000A"/>
            </w:tcBorders>
            <w:shd w:fill="auto" w:val="clear"/>
            <w:tcMar>
              <w:left w:w="108" w:type="dxa"/>
            </w:tcMar>
          </w:tcPr>
          <w:p>
            <w:pPr>
              <w:pStyle w:val="Normal"/>
              <w:spacing w:lineRule="auto" w:line="240" w:before="0" w:after="0"/>
              <w:rPr>
                <w:sz w:val="16"/>
                <w:szCs w:val="16"/>
              </w:rPr>
            </w:pPr>
            <w:r>
              <w:rPr>
                <w:sz w:val="16"/>
                <w:szCs w:val="16"/>
              </w:rPr>
              <w:t xml:space="preserve">The root word “vol” means to fly, flying or flies. </w:t>
            </w:r>
          </w:p>
          <w:p>
            <w:pPr>
              <w:pStyle w:val="Normal"/>
              <w:spacing w:lineRule="auto" w:line="240" w:before="0" w:after="0"/>
              <w:rPr>
                <w:sz w:val="16"/>
                <w:szCs w:val="16"/>
              </w:rPr>
            </w:pPr>
            <w:r>
              <w:rPr>
                <w:sz w:val="16"/>
                <w:szCs w:val="16"/>
              </w:rPr>
              <w:t>Here is an example:</w:t>
            </w:r>
          </w:p>
          <w:p>
            <w:pPr>
              <w:pStyle w:val="Normal"/>
              <w:spacing w:lineRule="auto" w:line="240" w:before="0" w:after="0"/>
              <w:rPr>
                <w:sz w:val="16"/>
                <w:szCs w:val="16"/>
              </w:rPr>
            </w:pPr>
            <w:r>
              <w:rPr>
                <w:sz w:val="16"/>
                <w:szCs w:val="16"/>
              </w:rPr>
              <w:t>volplane</w:t>
            </w:r>
          </w:p>
          <w:p>
            <w:pPr>
              <w:pStyle w:val="Normal"/>
              <w:spacing w:lineRule="auto" w:line="240" w:before="0" w:after="0"/>
              <w:rPr>
                <w:sz w:val="16"/>
                <w:szCs w:val="16"/>
              </w:rPr>
            </w:pPr>
            <w:r>
              <w:rPr>
                <w:sz w:val="16"/>
                <w:szCs w:val="16"/>
              </w:rPr>
              <w:t>1. To glide toward the earth in an airplane with the engine turned off.</w:t>
            </w:r>
          </w:p>
          <w:p>
            <w:pPr>
              <w:pStyle w:val="Normal"/>
              <w:spacing w:lineRule="auto" w:line="240" w:before="0" w:after="0"/>
              <w:rPr>
                <w:sz w:val="16"/>
                <w:szCs w:val="16"/>
              </w:rPr>
            </w:pPr>
            <w:r>
              <w:rPr>
                <w:sz w:val="16"/>
                <w:szCs w:val="16"/>
              </w:rPr>
              <w:t>2. To move by gliding or to travel, or to move, by gliding.</w:t>
            </w:r>
          </w:p>
        </w:tc>
      </w:tr>
      <w:tr>
        <w:trPr>
          <w:trHeight w:val="363" w:hRule="atLeast"/>
        </w:trPr>
        <w:tc>
          <w:tcPr>
            <w:tcW w:w="5246" w:type="dxa"/>
            <w:tcBorders>
              <w:top w:val="dashed" w:sz="4" w:space="0" w:color="00000A"/>
            </w:tcBorders>
            <w:shd w:fill="auto" w:val="clear"/>
            <w:tcMar>
              <w:left w:w="108" w:type="dxa"/>
            </w:tcMar>
          </w:tcPr>
          <w:p>
            <w:pPr>
              <w:pStyle w:val="Normal"/>
              <w:spacing w:lineRule="auto" w:line="240" w:before="0" w:after="0"/>
              <w:rPr>
                <w:sz w:val="16"/>
                <w:szCs w:val="16"/>
              </w:rPr>
            </w:pPr>
            <w:r>
              <w:rPr>
                <w:sz w:val="16"/>
                <w:szCs w:val="16"/>
              </w:rPr>
              <w:t xml:space="preserve">Which of the following is wrong? </w:t>
            </w:r>
          </w:p>
          <w:p>
            <w:pPr>
              <w:pStyle w:val="Normal"/>
              <w:spacing w:lineRule="auto" w:line="240" w:before="0" w:after="0"/>
              <w:rPr>
                <w:sz w:val="16"/>
                <w:szCs w:val="16"/>
              </w:rPr>
            </w:pPr>
            <w:r>
              <w:rPr>
                <w:sz w:val="16"/>
                <w:szCs w:val="16"/>
              </w:rPr>
              <w:t>a) the variable defined as volatile may change between different accesses</w:t>
            </w:r>
          </w:p>
          <w:p>
            <w:pPr>
              <w:pStyle w:val="Normal"/>
              <w:spacing w:lineRule="auto" w:line="240" w:before="0" w:after="0"/>
              <w:rPr>
                <w:sz w:val="16"/>
                <w:szCs w:val="16"/>
              </w:rPr>
            </w:pPr>
            <w:r>
              <w:rPr>
                <w:sz w:val="16"/>
                <w:szCs w:val="16"/>
                <w:highlight w:val="yellow"/>
              </w:rPr>
              <w:t>b) Prevents an optimizing compiler from optimizing read/write operations</w:t>
            </w:r>
          </w:p>
          <w:p>
            <w:pPr>
              <w:pStyle w:val="Normal"/>
              <w:spacing w:lineRule="auto" w:line="240" w:before="0" w:after="0"/>
              <w:rPr>
                <w:sz w:val="16"/>
                <w:szCs w:val="16"/>
              </w:rPr>
            </w:pPr>
            <w:r>
              <w:rPr>
                <w:sz w:val="16"/>
                <w:szCs w:val="16"/>
              </w:rPr>
              <w:t xml:space="preserve">c) Volatile values primarily arise in hardware access (memory-mapped I/O) because in memory mapped I/O reading/writing to an I/O port is no different than reading/writing to a RAM location. </w:t>
            </w:r>
          </w:p>
          <w:p>
            <w:pPr>
              <w:pStyle w:val="Normal"/>
              <w:spacing w:lineRule="auto" w:line="240" w:before="0" w:after="0"/>
              <w:rPr>
                <w:sz w:val="16"/>
                <w:szCs w:val="16"/>
              </w:rPr>
            </w:pPr>
            <w:r>
              <w:rPr>
                <w:sz w:val="16"/>
                <w:szCs w:val="16"/>
              </w:rPr>
              <w:t xml:space="preserve">d) In multi-threading, two or more threads cannot modify the same variable. </w:t>
            </w:r>
          </w:p>
        </w:tc>
      </w:tr>
      <w:tr>
        <w:trPr/>
        <w:tc>
          <w:tcPr>
            <w:tcW w:w="5246" w:type="dxa"/>
            <w:tcBorders/>
            <w:shd w:fill="auto" w:val="clear"/>
            <w:tcMar>
              <w:left w:w="108" w:type="dxa"/>
            </w:tcMar>
          </w:tcPr>
          <w:p>
            <w:pPr>
              <w:pStyle w:val="Normal"/>
              <w:spacing w:lineRule="auto" w:line="240" w:before="0" w:after="0"/>
              <w:rPr>
                <w:sz w:val="16"/>
                <w:szCs w:val="16"/>
              </w:rPr>
            </w:pPr>
            <w:r>
              <w:rPr>
                <w:sz w:val="16"/>
                <w:szCs w:val="16"/>
              </w:rPr>
              <w:t>2) On line 13, we see uint32_t. How can it be broken up? Make the wrong answer</w:t>
            </w:r>
          </w:p>
          <w:p>
            <w:pPr>
              <w:pStyle w:val="Normal"/>
              <w:spacing w:lineRule="auto" w:line="240" w:before="0" w:after="0"/>
              <w:rPr>
                <w:sz w:val="16"/>
                <w:szCs w:val="16"/>
              </w:rPr>
            </w:pPr>
            <w:r>
              <w:rPr>
                <w:sz w:val="16"/>
                <w:szCs w:val="16"/>
              </w:rPr>
              <w:t>a) t stands for type and u stand for unsigned</w:t>
            </w:r>
          </w:p>
          <w:p>
            <w:pPr>
              <w:pStyle w:val="Normal"/>
              <w:spacing w:lineRule="auto" w:line="240" w:before="0" w:after="0"/>
              <w:rPr>
                <w:sz w:val="16"/>
                <w:szCs w:val="16"/>
              </w:rPr>
            </w:pPr>
            <w:r>
              <w:rPr>
                <w:sz w:val="16"/>
                <w:szCs w:val="16"/>
              </w:rPr>
              <w:t>b) int stands for integer</w:t>
            </w:r>
          </w:p>
          <w:p>
            <w:pPr>
              <w:pStyle w:val="Normal"/>
              <w:spacing w:lineRule="auto" w:line="240" w:before="0" w:after="0"/>
              <w:rPr>
                <w:sz w:val="16"/>
                <w:szCs w:val="16"/>
              </w:rPr>
            </w:pPr>
            <w:r>
              <w:rPr>
                <w:sz w:val="16"/>
                <w:szCs w:val="16"/>
              </w:rPr>
              <w:t>c) 32 stands for 32 bits</w:t>
            </w:r>
          </w:p>
          <w:p>
            <w:pPr>
              <w:pStyle w:val="Normal"/>
              <w:spacing w:lineRule="auto" w:line="240" w:before="0" w:after="0"/>
              <w:rPr>
                <w:sz w:val="16"/>
                <w:szCs w:val="16"/>
              </w:rPr>
            </w:pPr>
            <w:r>
              <w:rPr>
                <w:sz w:val="16"/>
                <w:szCs w:val="16"/>
                <w:highlight w:val="yellow"/>
              </w:rPr>
              <w:t>d) not of the above</w:t>
            </w:r>
          </w:p>
        </w:tc>
      </w:tr>
      <w:tr>
        <w:trPr/>
        <w:tc>
          <w:tcPr>
            <w:tcW w:w="5246" w:type="dxa"/>
            <w:tcBorders/>
            <w:shd w:fill="auto" w:val="clear"/>
            <w:tcMar>
              <w:left w:w="108" w:type="dxa"/>
            </w:tcMar>
          </w:tcPr>
          <w:p>
            <w:pPr>
              <w:pStyle w:val="Normal"/>
              <w:spacing w:lineRule="auto" w:line="240" w:before="0" w:after="0"/>
              <w:rPr>
                <w:sz w:val="16"/>
                <w:szCs w:val="16"/>
              </w:rPr>
            </w:pPr>
            <w:r>
              <w:rPr>
                <w:sz w:val="16"/>
                <w:szCs w:val="16"/>
              </w:rPr>
              <w:t xml:space="preserve">3) on line 15, the vertical line “|” stands for </w:t>
            </w:r>
          </w:p>
          <w:p>
            <w:pPr>
              <w:pStyle w:val="Normal"/>
              <w:spacing w:lineRule="auto" w:line="240" w:before="0" w:after="0"/>
              <w:rPr>
                <w:sz w:val="16"/>
                <w:szCs w:val="16"/>
              </w:rPr>
            </w:pPr>
            <w:r>
              <w:rPr>
                <w:sz w:val="16"/>
                <w:szCs w:val="16"/>
              </w:rPr>
              <w:t>a) AND</w:t>
            </w:r>
          </w:p>
          <w:p>
            <w:pPr>
              <w:pStyle w:val="Normal"/>
              <w:spacing w:lineRule="auto" w:line="240" w:before="0" w:after="0"/>
              <w:rPr>
                <w:sz w:val="16"/>
                <w:szCs w:val="16"/>
              </w:rPr>
            </w:pPr>
            <w:r>
              <w:rPr>
                <w:sz w:val="16"/>
                <w:szCs w:val="16"/>
                <w:highlight w:val="yellow"/>
              </w:rPr>
              <w:t>b) OR</w:t>
            </w:r>
          </w:p>
          <w:p>
            <w:pPr>
              <w:pStyle w:val="Normal"/>
              <w:spacing w:lineRule="auto" w:line="240" w:before="0" w:after="0"/>
              <w:rPr>
                <w:sz w:val="16"/>
                <w:szCs w:val="16"/>
              </w:rPr>
            </w:pPr>
            <w:r>
              <w:rPr>
                <w:sz w:val="16"/>
                <w:szCs w:val="16"/>
              </w:rPr>
              <w:t>c) EXOR</w:t>
            </w:r>
          </w:p>
          <w:p>
            <w:pPr>
              <w:pStyle w:val="Normal"/>
              <w:spacing w:lineRule="auto" w:line="240" w:before="0" w:after="0"/>
              <w:rPr>
                <w:sz w:val="16"/>
                <w:szCs w:val="16"/>
              </w:rPr>
            </w:pPr>
            <w:r>
              <w:rPr>
                <w:sz w:val="16"/>
                <w:szCs w:val="16"/>
              </w:rPr>
              <w:t>d) NOR</w:t>
            </w:r>
          </w:p>
        </w:tc>
      </w:tr>
      <w:tr>
        <w:trPr/>
        <w:tc>
          <w:tcPr>
            <w:tcW w:w="5246" w:type="dxa"/>
            <w:tcBorders/>
            <w:shd w:fill="auto" w:val="clear"/>
            <w:tcMar>
              <w:left w:w="108" w:type="dxa"/>
            </w:tcMar>
          </w:tcPr>
          <w:p>
            <w:pPr>
              <w:pStyle w:val="Normal"/>
              <w:spacing w:lineRule="auto" w:line="240" w:before="0" w:after="0"/>
              <w:rPr>
                <w:bCs/>
                <w:color w:val="000000"/>
                <w:sz w:val="16"/>
                <w:szCs w:val="16"/>
              </w:rPr>
            </w:pPr>
            <w:r>
              <w:rPr>
                <w:bCs/>
                <w:color w:val="000000"/>
                <w:sz w:val="16"/>
                <w:szCs w:val="16"/>
              </w:rPr>
              <w:t xml:space="preserve">4) You may open the header file ccsv6\ccs_base\arm\include\msp432p401r.h with notepad. Make sure you do not modify it. Line 15 of the code will place which value in WDTCTL? </w:t>
            </w:r>
          </w:p>
          <w:p>
            <w:pPr>
              <w:pStyle w:val="Normal"/>
              <w:spacing w:lineRule="auto" w:line="240" w:before="0" w:after="0"/>
              <w:rPr>
                <w:bCs/>
                <w:color w:val="000000"/>
                <w:sz w:val="16"/>
                <w:szCs w:val="16"/>
              </w:rPr>
            </w:pPr>
            <w:r>
              <w:rPr>
                <w:bCs/>
                <w:color w:val="000000"/>
                <w:sz w:val="16"/>
                <w:szCs w:val="16"/>
              </w:rPr>
              <w:t>a) 0x805A</w:t>
            </w:r>
          </w:p>
          <w:p>
            <w:pPr>
              <w:pStyle w:val="Normal"/>
              <w:spacing w:lineRule="auto" w:line="240" w:before="0" w:after="0"/>
              <w:rPr>
                <w:bCs/>
                <w:color w:val="000000"/>
                <w:sz w:val="16"/>
                <w:szCs w:val="16"/>
              </w:rPr>
            </w:pPr>
            <w:r>
              <w:rPr>
                <w:bCs/>
                <w:color w:val="000000"/>
                <w:sz w:val="16"/>
                <w:szCs w:val="16"/>
              </w:rPr>
              <w:t>b) 0x5A000080</w:t>
            </w:r>
          </w:p>
          <w:p>
            <w:pPr>
              <w:pStyle w:val="Normal"/>
              <w:spacing w:lineRule="auto" w:line="240" w:before="0" w:after="0"/>
              <w:rPr>
                <w:bCs/>
                <w:color w:val="000000"/>
                <w:sz w:val="16"/>
                <w:szCs w:val="16"/>
              </w:rPr>
            </w:pPr>
            <w:r>
              <w:rPr>
                <w:bCs/>
                <w:color w:val="000000"/>
                <w:sz w:val="16"/>
                <w:szCs w:val="16"/>
                <w:highlight w:val="yellow"/>
              </w:rPr>
              <w:t>c) 0x5A80</w:t>
            </w:r>
          </w:p>
          <w:p>
            <w:pPr>
              <w:pStyle w:val="Normal"/>
              <w:spacing w:lineRule="auto" w:line="240" w:before="0" w:after="0"/>
              <w:rPr>
                <w:bCs/>
                <w:color w:val="000000"/>
                <w:sz w:val="16"/>
                <w:szCs w:val="16"/>
              </w:rPr>
            </w:pPr>
            <w:r>
              <w:rPr>
                <w:bCs/>
                <w:color w:val="000000"/>
                <w:sz w:val="16"/>
                <w:szCs w:val="16"/>
              </w:rPr>
              <w:t>d) 0x8000005A</w:t>
            </w:r>
          </w:p>
        </w:tc>
      </w:tr>
      <w:tr>
        <w:trPr/>
        <w:tc>
          <w:tcPr>
            <w:tcW w:w="5246" w:type="dxa"/>
            <w:tcBorders/>
            <w:shd w:fill="auto" w:val="clear"/>
            <w:tcMar>
              <w:left w:w="108" w:type="dxa"/>
            </w:tcMar>
          </w:tcPr>
          <w:p>
            <w:pPr>
              <w:pStyle w:val="Normal"/>
              <w:spacing w:lineRule="auto" w:line="240" w:before="0" w:after="0"/>
              <w:rPr>
                <w:sz w:val="16"/>
                <w:szCs w:val="16"/>
              </w:rPr>
            </w:pPr>
            <w:r>
              <w:rPr>
                <w:sz w:val="16"/>
                <w:szCs w:val="16"/>
              </w:rPr>
              <w:t xml:space="preserve">5) We decided to double check our answer above by opening the variables windows and tracing our code. As you can see the contents of the watchdog timer control register is not what we thought it to be. </w:t>
            </w:r>
          </w:p>
          <w:p>
            <w:pPr>
              <w:pStyle w:val="Normal"/>
              <w:spacing w:lineRule="auto" w:line="240" w:before="0" w:after="0"/>
              <w:rPr>
                <w:sz w:val="16"/>
                <w:szCs w:val="16"/>
              </w:rPr>
            </w:pPr>
            <w:r>
              <w:rPr/>
              <w:drawing>
                <wp:inline distT="0" distB="0" distL="0" distR="0">
                  <wp:extent cx="2486025" cy="92075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tretch>
                            <a:fillRect/>
                          </a:stretch>
                        </pic:blipFill>
                        <pic:spPr bwMode="auto">
                          <a:xfrm>
                            <a:off x="0" y="0"/>
                            <a:ext cx="2486025" cy="920750"/>
                          </a:xfrm>
                          <a:prstGeom prst="rect">
                            <a:avLst/>
                          </a:prstGeom>
                        </pic:spPr>
                      </pic:pic>
                    </a:graphicData>
                  </a:graphic>
                </wp:inline>
              </w:drawing>
            </w:r>
          </w:p>
          <w:p>
            <w:pPr>
              <w:pStyle w:val="Normal"/>
              <w:spacing w:lineRule="auto" w:line="240" w:before="0" w:after="0"/>
              <w:rPr/>
            </w:pPr>
            <w:r>
              <w:rPr>
                <w:sz w:val="16"/>
                <w:szCs w:val="16"/>
              </w:rPr>
              <w:t>Chapter 15 of MP432 technical reference manual (</w:t>
            </w:r>
            <w:hyperlink r:id="rId7">
              <w:r>
                <w:rPr>
                  <w:rStyle w:val="InternetLink"/>
                  <w:sz w:val="16"/>
                  <w:szCs w:val="16"/>
                </w:rPr>
                <w:t>http://www.ti.com/lit/ug/slau356a/slau356a.pdf</w:t>
              </w:r>
            </w:hyperlink>
            <w:r>
              <w:rPr>
                <w:sz w:val="16"/>
                <w:szCs w:val="16"/>
              </w:rPr>
              <w:t xml:space="preserve">) explains this. </w:t>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rPr>
              <w:t>Which of the following is wrong.</w:t>
            </w:r>
          </w:p>
          <w:p>
            <w:pPr>
              <w:pStyle w:val="Normal"/>
              <w:spacing w:lineRule="auto" w:line="240" w:before="0" w:after="0"/>
              <w:rPr>
                <w:sz w:val="16"/>
                <w:szCs w:val="16"/>
              </w:rPr>
            </w:pPr>
            <w:r>
              <w:rPr>
                <w:sz w:val="16"/>
                <w:szCs w:val="16"/>
              </w:rPr>
              <w:t xml:space="preserve">a) This is how the microcontroller is designed. </w:t>
            </w:r>
          </w:p>
          <w:p>
            <w:pPr>
              <w:pStyle w:val="Normal"/>
              <w:spacing w:lineRule="auto" w:line="240" w:before="0" w:after="0"/>
              <w:rPr>
                <w:sz w:val="16"/>
                <w:szCs w:val="16"/>
              </w:rPr>
            </w:pPr>
            <w:r>
              <w:rPr>
                <w:sz w:val="16"/>
                <w:szCs w:val="16"/>
              </w:rPr>
              <w:t xml:space="preserve">b) You 69h is the password for writing; there is a mistake in our code. </w:t>
            </w:r>
          </w:p>
          <w:p>
            <w:pPr>
              <w:pStyle w:val="Normal"/>
              <w:spacing w:lineRule="auto" w:line="240" w:before="0" w:after="0"/>
              <w:rPr>
                <w:sz w:val="16"/>
                <w:szCs w:val="16"/>
              </w:rPr>
            </w:pPr>
            <w:r>
              <w:rPr>
                <w:sz w:val="16"/>
                <w:szCs w:val="16"/>
              </w:rPr>
              <w:t>c) it is ok to read 069h.</w:t>
            </w:r>
          </w:p>
          <w:p>
            <w:pPr>
              <w:pStyle w:val="Normal"/>
              <w:spacing w:lineRule="auto" w:line="240" w:before="0" w:after="0"/>
              <w:rPr>
                <w:sz w:val="16"/>
                <w:szCs w:val="16"/>
              </w:rPr>
            </w:pPr>
            <w:r>
              <w:rPr>
                <w:sz w:val="16"/>
                <w:szCs w:val="16"/>
                <w:highlight w:val="yellow"/>
              </w:rPr>
              <w:t>d) you will always read</w:t>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drawing>
                <wp:inline distT="0" distB="3810" distL="0" distR="0">
                  <wp:extent cx="2973705" cy="24447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8"/>
                          <a:stretch>
                            <a:fillRect/>
                          </a:stretch>
                        </pic:blipFill>
                        <pic:spPr bwMode="auto">
                          <a:xfrm>
                            <a:off x="0" y="0"/>
                            <a:ext cx="2973705" cy="244475"/>
                          </a:xfrm>
                          <a:prstGeom prst="rect">
                            <a:avLst/>
                          </a:prstGeom>
                        </pic:spPr>
                      </pic:pic>
                    </a:graphicData>
                  </a:graphic>
                </wp:inline>
              </w:drawing>
            </w:r>
          </w:p>
        </w:tc>
      </w:tr>
      <w:tr>
        <w:trPr/>
        <w:tc>
          <w:tcPr>
            <w:tcW w:w="5246" w:type="dxa"/>
            <w:tcBorders/>
            <w:shd w:fill="auto" w:val="clear"/>
            <w:tcMar>
              <w:left w:w="108" w:type="dxa"/>
            </w:tcMar>
          </w:tcPr>
          <w:p>
            <w:pPr>
              <w:pStyle w:val="Normal"/>
              <w:spacing w:lineRule="auto" w:line="240" w:before="0" w:after="0"/>
              <w:rPr>
                <w:sz w:val="16"/>
                <w:szCs w:val="16"/>
              </w:rPr>
            </w:pPr>
            <w:r>
              <w:rPr>
                <w:sz w:val="16"/>
                <w:szCs w:val="16"/>
              </w:rPr>
              <w:t>6) On line 10 what value is loaded into R1?</w:t>
            </w:r>
          </w:p>
          <w:p>
            <w:pPr>
              <w:pStyle w:val="Normal"/>
              <w:spacing w:lineRule="auto" w:line="240" w:before="0" w:after="0"/>
              <w:rPr>
                <w:sz w:val="16"/>
                <w:szCs w:val="16"/>
              </w:rPr>
            </w:pPr>
            <w:r>
              <w:rPr>
                <w:sz w:val="16"/>
                <w:szCs w:val="16"/>
              </w:rPr>
              <w:t>a) 0x40004C05</w:t>
            </w:r>
          </w:p>
          <w:p>
            <w:pPr>
              <w:pStyle w:val="Normal"/>
              <w:spacing w:lineRule="auto" w:line="240" w:before="0" w:after="0"/>
              <w:rPr>
                <w:sz w:val="16"/>
                <w:szCs w:val="16"/>
              </w:rPr>
            </w:pPr>
            <w:r>
              <w:rPr>
                <w:sz w:val="16"/>
                <w:szCs w:val="16"/>
                <w:highlight w:val="yellow"/>
              </w:rPr>
              <w:t>b) 0x40004C03</w:t>
            </w:r>
          </w:p>
          <w:p>
            <w:pPr>
              <w:pStyle w:val="Normal"/>
              <w:spacing w:lineRule="auto" w:line="240" w:before="0" w:after="0"/>
              <w:rPr>
                <w:sz w:val="16"/>
                <w:szCs w:val="16"/>
              </w:rPr>
            </w:pPr>
            <w:r>
              <w:rPr>
                <w:sz w:val="16"/>
                <w:szCs w:val="16"/>
              </w:rPr>
              <w:t>c) 0x40004C08</w:t>
            </w:r>
          </w:p>
          <w:p>
            <w:pPr>
              <w:pStyle w:val="Normal"/>
              <w:spacing w:lineRule="auto" w:line="240" w:before="0" w:after="0"/>
              <w:rPr>
                <w:sz w:val="16"/>
                <w:szCs w:val="16"/>
              </w:rPr>
            </w:pPr>
            <w:r>
              <w:rPr>
                <w:sz w:val="16"/>
                <w:szCs w:val="16"/>
              </w:rPr>
              <w:t>d) 0x40004C99</w:t>
            </w:r>
          </w:p>
        </w:tc>
      </w:tr>
      <w:tr>
        <w:trPr/>
        <w:tc>
          <w:tcPr>
            <w:tcW w:w="5246" w:type="dxa"/>
            <w:tcBorders/>
            <w:shd w:fill="auto" w:val="clear"/>
            <w:tcMar>
              <w:left w:w="108" w:type="dxa"/>
            </w:tcMar>
          </w:tcPr>
          <w:p>
            <w:pPr>
              <w:pStyle w:val="Normal"/>
              <w:spacing w:lineRule="auto" w:line="240" w:before="0" w:after="0"/>
              <w:rPr>
                <w:sz w:val="16"/>
                <w:szCs w:val="16"/>
              </w:rPr>
            </w:pPr>
            <w:r>
              <w:rPr>
                <w:sz w:val="16"/>
                <w:szCs w:val="16"/>
              </w:rPr>
              <w:t>7) On line 11, we are what into R0?</w:t>
            </w:r>
          </w:p>
          <w:p>
            <w:pPr>
              <w:pStyle w:val="Normal"/>
              <w:spacing w:lineRule="auto" w:line="240" w:before="0" w:after="0"/>
              <w:rPr>
                <w:sz w:val="16"/>
                <w:szCs w:val="16"/>
              </w:rPr>
            </w:pPr>
            <w:r>
              <w:rPr>
                <w:sz w:val="16"/>
                <w:szCs w:val="16"/>
                <w:highlight w:val="yellow"/>
              </w:rPr>
              <w:t>a) value stored in R1</w:t>
            </w:r>
          </w:p>
          <w:p>
            <w:pPr>
              <w:pStyle w:val="Normal"/>
              <w:spacing w:lineRule="auto" w:line="240" w:before="0" w:after="0"/>
              <w:rPr>
                <w:sz w:val="16"/>
                <w:szCs w:val="16"/>
              </w:rPr>
            </w:pPr>
            <w:r>
              <w:rPr>
                <w:sz w:val="16"/>
                <w:szCs w:val="16"/>
              </w:rPr>
              <w:t>b) 0x40004C03</w:t>
            </w:r>
          </w:p>
          <w:p>
            <w:pPr>
              <w:pStyle w:val="Normal"/>
              <w:spacing w:lineRule="auto" w:line="240" w:before="0" w:after="0"/>
              <w:rPr>
                <w:sz w:val="16"/>
                <w:szCs w:val="16"/>
              </w:rPr>
            </w:pPr>
            <w:r>
              <w:rPr>
                <w:sz w:val="16"/>
                <w:szCs w:val="16"/>
              </w:rPr>
              <w:t>c) port two’s out register</w:t>
            </w:r>
          </w:p>
          <w:p>
            <w:pPr>
              <w:pStyle w:val="Normal"/>
              <w:spacing w:lineRule="auto" w:line="240" w:before="0" w:after="0"/>
              <w:rPr>
                <w:sz w:val="16"/>
                <w:szCs w:val="16"/>
              </w:rPr>
            </w:pPr>
            <w:r>
              <w:rPr>
                <w:sz w:val="16"/>
                <w:szCs w:val="16"/>
              </w:rPr>
              <w:t>d) it depends on the state of the processor.</w:t>
            </w:r>
          </w:p>
        </w:tc>
      </w:tr>
      <w:tr>
        <w:trPr/>
        <w:tc>
          <w:tcPr>
            <w:tcW w:w="5246" w:type="dxa"/>
            <w:tcBorders/>
            <w:shd w:fill="auto" w:val="clear"/>
            <w:tcMar>
              <w:left w:w="108" w:type="dxa"/>
            </w:tcMar>
          </w:tcPr>
          <w:p>
            <w:pPr>
              <w:pStyle w:val="Normal"/>
              <w:spacing w:lineRule="auto" w:line="240" w:before="0" w:after="0"/>
              <w:rPr/>
            </w:pPr>
            <w:r>
              <w:rPr>
                <w:sz w:val="16"/>
                <w:szCs w:val="16"/>
              </w:rPr>
              <w:t xml:space="preserve">8) The EOR instruction stands for (save this locally: </w:t>
            </w:r>
            <w:hyperlink r:id="rId9">
              <w:r>
                <w:rPr>
                  <w:rStyle w:val="InternetLink"/>
                  <w:sz w:val="16"/>
                  <w:szCs w:val="16"/>
                </w:rPr>
                <w:t>http://www.ti.com/lit/ug/spmu159a/spmu159a.pdf</w:t>
              </w:r>
            </w:hyperlink>
            <w:r>
              <w:rPr>
                <w:sz w:val="16"/>
                <w:szCs w:val="16"/>
              </w:rPr>
              <w:t>)</w:t>
            </w:r>
          </w:p>
          <w:p>
            <w:pPr>
              <w:pStyle w:val="Normal"/>
              <w:spacing w:lineRule="auto" w:line="240" w:before="0" w:after="0"/>
              <w:rPr>
                <w:sz w:val="16"/>
                <w:szCs w:val="16"/>
              </w:rPr>
            </w:pPr>
            <w:r>
              <w:rPr>
                <w:sz w:val="16"/>
                <w:szCs w:val="16"/>
              </w:rPr>
              <w:t>a) EXNOR</w:t>
              <w:br/>
            </w:r>
            <w:r>
              <w:rPr>
                <w:sz w:val="16"/>
                <w:szCs w:val="16"/>
                <w:highlight w:val="yellow"/>
              </w:rPr>
              <w:t>b) EXOR</w:t>
            </w:r>
          </w:p>
          <w:p>
            <w:pPr>
              <w:pStyle w:val="Normal"/>
              <w:spacing w:lineRule="auto" w:line="240" w:before="0" w:after="0"/>
              <w:rPr>
                <w:sz w:val="16"/>
                <w:szCs w:val="16"/>
              </w:rPr>
            </w:pPr>
            <w:r>
              <w:rPr>
                <w:sz w:val="16"/>
                <w:szCs w:val="16"/>
              </w:rPr>
              <w:t>c) OR</w:t>
              <w:br/>
              <w:t>d) NOT</w:t>
            </w:r>
          </w:p>
        </w:tc>
      </w:tr>
      <w:tr>
        <w:trPr/>
        <w:tc>
          <w:tcPr>
            <w:tcW w:w="5246" w:type="dxa"/>
            <w:tcBorders/>
            <w:shd w:fill="auto" w:val="clear"/>
            <w:tcMar>
              <w:left w:w="108" w:type="dxa"/>
            </w:tcMar>
          </w:tcPr>
          <w:p>
            <w:pPr>
              <w:pStyle w:val="Normal"/>
              <w:spacing w:lineRule="auto" w:line="240" w:before="0" w:after="0"/>
              <w:rPr>
                <w:sz w:val="16"/>
                <w:szCs w:val="16"/>
              </w:rPr>
            </w:pPr>
            <w:r>
              <w:rPr>
                <w:sz w:val="16"/>
                <w:szCs w:val="16"/>
              </w:rPr>
              <w:t xml:space="preserve">9) On line 13, we are </w:t>
            </w:r>
          </w:p>
          <w:p>
            <w:pPr>
              <w:pStyle w:val="Normal"/>
              <w:spacing w:lineRule="auto" w:line="240" w:before="0" w:after="0"/>
              <w:rPr>
                <w:sz w:val="16"/>
                <w:szCs w:val="16"/>
              </w:rPr>
            </w:pPr>
            <w:r>
              <w:rPr>
                <w:sz w:val="16"/>
                <w:szCs w:val="16"/>
              </w:rPr>
              <w:t>a) storing the contents of R0 into memory location pointed to by R1</w:t>
            </w:r>
          </w:p>
          <w:p>
            <w:pPr>
              <w:pStyle w:val="Normal"/>
              <w:spacing w:lineRule="auto" w:line="240" w:before="0" w:after="0"/>
              <w:rPr>
                <w:sz w:val="16"/>
                <w:szCs w:val="16"/>
              </w:rPr>
            </w:pPr>
            <w:r>
              <w:rPr>
                <w:sz w:val="16"/>
                <w:szCs w:val="16"/>
              </w:rPr>
              <w:t>b) storing the contents of R1 into memory location pointed to by R1</w:t>
            </w:r>
          </w:p>
          <w:p>
            <w:pPr>
              <w:pStyle w:val="Normal"/>
              <w:spacing w:lineRule="auto" w:line="240" w:before="0" w:after="0"/>
              <w:rPr>
                <w:sz w:val="16"/>
                <w:szCs w:val="16"/>
              </w:rPr>
            </w:pPr>
            <w:r>
              <w:rPr>
                <w:sz w:val="16"/>
                <w:szCs w:val="16"/>
                <w:highlight w:val="yellow"/>
              </w:rPr>
              <w:t>c) storing the contents of R1 into memory location pointed to by R0</w:t>
            </w:r>
          </w:p>
          <w:p>
            <w:pPr>
              <w:pStyle w:val="Normal"/>
              <w:spacing w:lineRule="auto" w:line="240" w:before="0" w:after="0"/>
              <w:rPr>
                <w:sz w:val="16"/>
                <w:szCs w:val="16"/>
              </w:rPr>
            </w:pPr>
            <w:r>
              <w:rPr>
                <w:sz w:val="16"/>
                <w:szCs w:val="16"/>
              </w:rPr>
              <w:t>d) storing the contents of R0 into memory location pointed to by R0</w:t>
            </w:r>
          </w:p>
        </w:tc>
      </w:tr>
      <w:tr>
        <w:trPr/>
        <w:tc>
          <w:tcPr>
            <w:tcW w:w="5246" w:type="dxa"/>
            <w:tcBorders/>
            <w:shd w:fill="auto" w:val="clear"/>
            <w:tcMar>
              <w:left w:w="108" w:type="dxa"/>
            </w:tcMar>
          </w:tcPr>
          <w:p>
            <w:pPr>
              <w:pStyle w:val="Normal"/>
              <w:spacing w:lineRule="auto" w:line="240" w:before="0" w:after="0"/>
              <w:rPr>
                <w:sz w:val="16"/>
                <w:szCs w:val="16"/>
              </w:rPr>
            </w:pPr>
            <w:r>
              <w:rPr>
                <w:sz w:val="16"/>
                <w:szCs w:val="16"/>
              </w:rPr>
              <w:t xml:space="preserve">10) The commented out line 15 can accomplishes the same as the line 16; they both go back to the main calling program. Please try it out yourself – don’t ask someone else for the anser. </w:t>
            </w:r>
          </w:p>
          <w:p>
            <w:pPr>
              <w:pStyle w:val="Normal"/>
              <w:spacing w:lineRule="auto" w:line="240" w:before="0" w:after="0"/>
              <w:rPr>
                <w:sz w:val="16"/>
                <w:szCs w:val="16"/>
              </w:rPr>
            </w:pPr>
            <w:r>
              <w:rPr>
                <w:sz w:val="16"/>
                <w:szCs w:val="16"/>
              </w:rPr>
            </w:r>
          </w:p>
          <w:p>
            <w:pPr>
              <w:pStyle w:val="Normal"/>
              <w:spacing w:lineRule="auto" w:line="240" w:before="0" w:after="0"/>
              <w:rPr>
                <w:sz w:val="16"/>
                <w:szCs w:val="16"/>
              </w:rPr>
            </w:pPr>
            <w:r>
              <w:rPr>
                <w:sz w:val="16"/>
                <w:szCs w:val="16"/>
                <w:highlight w:val="yellow"/>
              </w:rPr>
              <w:t>a) true</w:t>
            </w:r>
          </w:p>
          <w:p>
            <w:pPr>
              <w:pStyle w:val="Normal"/>
              <w:spacing w:lineRule="auto" w:line="240" w:before="0" w:after="0"/>
              <w:rPr>
                <w:sz w:val="16"/>
                <w:szCs w:val="16"/>
              </w:rPr>
            </w:pPr>
            <w:r>
              <w:rPr>
                <w:sz w:val="16"/>
                <w:szCs w:val="16"/>
              </w:rPr>
              <w:t>b) false</w:t>
            </w:r>
          </w:p>
          <w:p>
            <w:pPr>
              <w:pStyle w:val="Normal"/>
              <w:spacing w:lineRule="auto" w:line="240" w:before="0" w:after="0"/>
              <w:rPr>
                <w:sz w:val="16"/>
                <w:szCs w:val="16"/>
              </w:rPr>
            </w:pPr>
            <w:r>
              <w:rPr>
                <w:sz w:val="16"/>
                <w:szCs w:val="16"/>
              </w:rPr>
              <w:t>c) it depends</w:t>
            </w:r>
          </w:p>
          <w:p>
            <w:pPr>
              <w:pStyle w:val="Normal"/>
              <w:spacing w:lineRule="auto" w:line="240" w:before="0" w:after="0"/>
              <w:rPr>
                <w:sz w:val="16"/>
                <w:szCs w:val="16"/>
              </w:rPr>
            </w:pPr>
            <w:bookmarkStart w:id="0" w:name="_GoBack"/>
            <w:bookmarkEnd w:id="0"/>
            <w:r>
              <w:rPr>
                <w:sz w:val="16"/>
                <w:szCs w:val="16"/>
              </w:rPr>
              <w:t xml:space="preserve">d) it happens </w:t>
            </w:r>
          </w:p>
        </w:tc>
      </w:tr>
    </w:tbl>
    <w:p>
      <w:pPr>
        <w:pStyle w:val="Normal"/>
        <w:rPr/>
      </w:pPr>
      <w:r>
        <w:rPr/>
      </w:r>
    </w:p>
    <w:sectPr>
      <w:type w:val="nextPage"/>
      <w:pgSz w:w="12240" w:h="15840"/>
      <w:pgMar w:left="720" w:right="720" w:header="0" w:top="720" w:footer="0" w:bottom="720" w:gutter="0"/>
      <w:pgNumType w:fmt="decimal"/>
      <w:cols w:num="2" w:space="288"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7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cc4140"/>
    <w:rPr>
      <w:rFonts w:ascii="Courier New" w:hAnsi="Courier New" w:eastAsia="Times New Roman" w:cs="Courier New"/>
      <w:sz w:val="20"/>
      <w:szCs w:val="20"/>
    </w:rPr>
  </w:style>
  <w:style w:type="character" w:styleId="InternetLink">
    <w:name w:val="Internet Link"/>
    <w:basedOn w:val="DefaultParagraphFont"/>
    <w:uiPriority w:val="99"/>
    <w:unhideWhenUsed/>
    <w:rsid w:val="00574857"/>
    <w:rPr>
      <w:color w:val="0563C1" w:themeColor="hyperlink"/>
      <w:u w:val="single"/>
    </w:rPr>
  </w:style>
  <w:style w:type="character" w:styleId="HTMLCode">
    <w:name w:val="HTML Code"/>
    <w:basedOn w:val="DefaultParagraphFont"/>
    <w:uiPriority w:val="99"/>
    <w:semiHidden/>
    <w:unhideWhenUsed/>
    <w:qFormat/>
    <w:rsid w:val="0078549f"/>
    <w:rPr>
      <w:rFonts w:ascii="Courier New" w:hAnsi="Courier New" w:eastAsia="Times New Roman" w:cs="Courier New"/>
      <w:sz w:val="20"/>
      <w:szCs w:val="20"/>
    </w:rPr>
  </w:style>
  <w:style w:type="character" w:styleId="Appleconvertedspace" w:customStyle="1">
    <w:name w:val="apple-converted-space"/>
    <w:basedOn w:val="DefaultParagraphFont"/>
    <w:qFormat/>
    <w:rsid w:val="0078549f"/>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cc414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574857"/>
    <w:pPr>
      <w:spacing w:before="0" w:after="160"/>
      <w:ind w:left="720" w:hanging="0"/>
      <w:contextualSpacing/>
    </w:pPr>
    <w:rPr/>
  </w:style>
  <w:style w:type="paragraph" w:styleId="NormalWeb">
    <w:name w:val="Normal (Web)"/>
    <w:basedOn w:val="Normal"/>
    <w:uiPriority w:val="99"/>
    <w:semiHidden/>
    <w:unhideWhenUsed/>
    <w:qFormat/>
    <w:rsid w:val="0078549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80e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en.wikipedia.org/wiki/Volatile_(computer_programming)" TargetMode="External"/><Relationship Id="rId6" Type="http://schemas.openxmlformats.org/officeDocument/2006/relationships/image" Target="media/image4.png"/><Relationship Id="rId7" Type="http://schemas.openxmlformats.org/officeDocument/2006/relationships/hyperlink" Target="http://www.ti.com/lit/ug/slau356a/slau356a.pdf" TargetMode="External"/><Relationship Id="rId8" Type="http://schemas.openxmlformats.org/officeDocument/2006/relationships/image" Target="media/image5.png"/><Relationship Id="rId9" Type="http://schemas.openxmlformats.org/officeDocument/2006/relationships/hyperlink" Target="http://www.ti.com/lit/ug/spmu159a/spmu159a.pdf"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Application>LibreOffice/5.0.3.2$Linux_X86_64 LibreOffice_project/00m0$Build-2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2016-01-31T11:00:00Z</dcterms:created>
  <dc:creator>Gobi Gopinath</dc:creator>
  <dc:language>en-US</dc:language>
  <dcterms:modified xsi:type="dcterms:W3CDTF">2016-03-15T16:16:33Z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