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Echoes of Kaelithar – Campaign Arc: The Dream That Breathes</w:t>
      </w:r>
    </w:p>
    <w:p>
      <w:pPr>
        <w:pStyle w:val="Heading1"/>
      </w:pPr>
      <w:r>
        <w:t>Opening Situation</w:t>
      </w:r>
    </w:p>
    <w:p>
      <w:r>
        <w:t>The Unity sends the party to Tritorem seeking alliance. Upon arrival, the delegates of the Triune Seat welcome them with veiled courtesy but make no promises. The city is currently investigating a disturbance in the Aquacode — an entire chamber in the lower sector has gone silent, and recent tremors have destabilized nearby leyline arrays.</w:t>
        <w:br/>
        <w:t>The party is offered access to the deeper districts in exchange for assisting in this investigation. They must prove themselves in the eyes of all three districts: Guardian, Mindglass, and Flowward.</w:t>
      </w:r>
    </w:p>
    <w:p>
      <w:pPr>
        <w:pStyle w:val="Heading1"/>
      </w:pPr>
      <w:r>
        <w:t>Main Conflict</w:t>
      </w:r>
    </w:p>
    <w:p>
      <w:r>
        <w:t>The silence from below was caused by a breach — not physical, but alchemical. A forbidden experiment long ago sealed away has been awakened: an alchemic consciousness, a sentient transmutation born of pure leyline flux and memory, once abandoned as a failure.</w:t>
        <w:br/>
        <w:t>This entity, calling itself Breathless, believes it is the next step in evolution — a mind without body, perfection without decay. It now resides within the disrupted Aquacode node and threatens to destabilize the entire city's balance.</w:t>
      </w:r>
    </w:p>
    <w:p>
      <w:pPr>
        <w:pStyle w:val="Heading1"/>
      </w:pPr>
      <w:r>
        <w:t>Key NPCs</w:t>
      </w:r>
    </w:p>
    <w:p>
      <w:r>
        <w:t>- Seri Caldra: Guardian delegate, pragmatic and defensive.</w:t>
        <w:br/>
        <w:t>- Oshen Viell: Mindglass delegate, brilliant and curious but secretive.</w:t>
        <w:br/>
        <w:t>- Naela Korin: Flowward delegate, deeply spiritual and in tune with the sea’s rhythm.</w:t>
        <w:br/>
        <w:t>- Breathless: Sentient leyline anomaly born of ancient alchemy.</w:t>
      </w:r>
    </w:p>
    <w:p>
      <w:pPr>
        <w:pStyle w:val="Heading1"/>
      </w:pPr>
      <w:r>
        <w:t>Possible Plot Twists</w:t>
      </w:r>
    </w:p>
    <w:p>
      <w:r>
        <w:t>- Breathless was created by one of the current delegates in their youth, now forgotten or repressed.</w:t>
        <w:br/>
        <w:t>- The Aquacode was never stable — just cleverly looped to ignore the decay until now.</w:t>
        <w:br/>
        <w:t>- Breathless offers the party forbidden knowledge or visions of what the Unity might fail to stop.</w:t>
      </w:r>
    </w:p>
    <w:p>
      <w:pPr>
        <w:pStyle w:val="Heading1"/>
      </w:pPr>
      <w:r>
        <w:t>Victory Conditions</w:t>
      </w:r>
    </w:p>
    <w:p>
      <w:r>
        <w:t>- Confront and contain or destroy Breathless without collapsing the Aquacode.</w:t>
        <w:br/>
        <w:t>- Earn favor from at least two delegates (or convince all three) to pledge to the Unity.</w:t>
        <w:br/>
        <w:t>- Ensure the city survives the looming Unwrought threat — through diplomacy, revelation, or sacrifice.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