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Echoes of Kaelithar – Campaign Arc: The Ember Below</w:t>
      </w:r>
    </w:p>
    <w:p>
      <w:r>
        <w:t>This campaign arc explores Ironguard — a legacy-driven dwarven kingdom known for its powerful forges and deep traditions. The players find themselves entangled in a royal mystery and ancient threat, one that burns in the very heart of the mountain.</w:t>
      </w:r>
    </w:p>
    <w:p>
      <w:pPr>
        <w:pStyle w:val="Heading1"/>
      </w:pPr>
      <w:r>
        <w:t>Act I – Disturbances in the Deep</w:t>
      </w:r>
    </w:p>
    <w:p>
      <w:r>
        <w:t>Theme: Legacy shaken, secrets unearthed</w:t>
      </w:r>
    </w:p>
    <w:p>
      <w:r>
        <w:t>- The party arrives to rumors of the Forgeking's mysterious illness — untreatable by clerics, alchemists, or runescribes.</w:t>
        <w:br/>
        <w:t>- The king vanished into the Deepmines after hearing of a disturbance caused by reckless young dwarves.</w:t>
        <w:br/>
        <w:t>- Whispers speak of ancient tremors… and something waking.</w:t>
        <w:br/>
      </w:r>
    </w:p>
    <w:p>
      <w:pPr>
        <w:pStyle w:val="Heading1"/>
      </w:pPr>
      <w:r>
        <w:t>Act II – Silent Passages</w:t>
      </w:r>
    </w:p>
    <w:p>
      <w:r>
        <w:t>Theme: Stealth, forbidden zones, royal peril</w:t>
      </w:r>
    </w:p>
    <w:p>
      <w:r>
        <w:t>- The party sneaks into forbidden tunnels to find the missing Forgeking.</w:t>
        <w:br/>
        <w:t>- They navigate ancient forges, forgotten halls, and leyline-scarred chasms.</w:t>
        <w:br/>
        <w:t>- Eventually, they find the king gravely wounded after a battle with a legendary magma elemental unleashed by the dwarven youths.</w:t>
        <w:br/>
      </w:r>
    </w:p>
    <w:p>
      <w:pPr>
        <w:pStyle w:val="Heading1"/>
      </w:pPr>
      <w:r>
        <w:t>Act III – The Ember Below</w:t>
      </w:r>
    </w:p>
    <w:p>
      <w:r>
        <w:t>Theme: Fire, redemption, and trust earned</w:t>
      </w:r>
    </w:p>
    <w:p>
      <w:r>
        <w:t>- The players must finish the battle against the magma elemental.</w:t>
        <w:br/>
        <w:t>- Environmental hazards and collapsing tunnels add tension to the encounter.</w:t>
        <w:br/>
        <w:t>- After victory, one party member miraculously heals the king (divine spark, artifact, or innate magic).</w:t>
        <w:br/>
        <w:t>- The king, impressed and grateful, returns to Ironguard with them.</w:t>
        <w:br/>
      </w:r>
    </w:p>
    <w:p>
      <w:pPr>
        <w:pStyle w:val="Heading1"/>
      </w:pPr>
      <w:r>
        <w:t>Conclusion – The Crown-Hammer Rises</w:t>
      </w:r>
    </w:p>
    <w:p>
      <w:r>
        <w:t>- The king holds a private council and names the players honorary defenders of the forge.</w:t>
        <w:br/>
        <w:t>- He pledges Ironguard’s might and resources to the Unity.</w:t>
        <w:br/>
        <w:t>- The Council of Embers agrees unanimously — marking the kingdom’s formal alliance.</w:t>
        <w:br/>
        <w:t>- War drums echo once again through Korran’s Spine.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