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Echoes of Kaelithar – Campaign Arc: The Sands Remember</w:t>
      </w:r>
    </w:p>
    <w:p>
      <w:r>
        <w:t>This campaign arc takes place in the desert kingdom of the Tiphan Empire. The players are sent to negotiate for the empire’s allegiance to the Unity, but must first investigate a mysterious leyline disturbance within an ancient pyramid. A personal vendetta, an ancient terror, and the echoes of lost power all converge in this sun-scorched story.</w:t>
      </w:r>
    </w:p>
    <w:p>
      <w:pPr>
        <w:pStyle w:val="Heading1"/>
      </w:pPr>
      <w:r>
        <w:t>Act I – A Deal in Dust</w:t>
      </w:r>
    </w:p>
    <w:p>
      <w:r>
        <w:t>Theme: Politics, trust, and a buried cost</w:t>
      </w:r>
    </w:p>
    <w:p>
      <w:r>
        <w:t>- The party arrives in Sar-Tephet, capital of the Tiphan Empire.</w:t>
        <w:br/>
        <w:t>- The Vizier of Flame and Sand offers a deal: investigate a powerful leyline disturbance in the Pyramid of Sul’Nakar.</w:t>
        <w:br/>
        <w:t>- In exchange, Tiphan will pledge allegiance to the Unity.</w:t>
        <w:br/>
        <w:t>- Prior expeditions failed. The pyramid is ancient, feared, and mostly sealed.</w:t>
        <w:br/>
      </w:r>
    </w:p>
    <w:p>
      <w:pPr>
        <w:pStyle w:val="Heading1"/>
      </w:pPr>
      <w:r>
        <w:t>Act II – Beneath the Blazing Sun</w:t>
      </w:r>
    </w:p>
    <w:p>
      <w:r>
        <w:t>Theme: Exploration, arcane mystery, echoes of the past</w:t>
      </w:r>
    </w:p>
    <w:p>
      <w:r>
        <w:t>- Players explore the pyramid: leyline surges, shifting gravity, ancient Mechanite engravings.</w:t>
        <w:br/>
        <w:t>- They discover Sul’Nakar was a containment structure for either leyline stabilization or something darker.</w:t>
        <w:br/>
        <w:t>- Deep within, an Unwrought fragment awakens as the party’s presence disrupts ancient seals.</w:t>
        <w:br/>
      </w:r>
    </w:p>
    <w:p>
      <w:pPr>
        <w:pStyle w:val="Heading1"/>
      </w:pPr>
      <w:r>
        <w:t>Act III – The Broken Seal</w:t>
      </w:r>
    </w:p>
    <w:p>
      <w:r>
        <w:t>Theme: Unleashing what was meant to sleep, vengeance or peace</w:t>
      </w:r>
    </w:p>
    <w:p>
      <w:r>
        <w:t>- The pyramid’s disruption awakens Sandworm Jib — mutated by leyline exposure, colossal and corrupted.</w:t>
        <w:br/>
        <w:t>- Haseb recognizes it instantly from the scar his father gave the creature.</w:t>
        <w:br/>
        <w:t>- Three paths emerge:</w:t>
        <w:br/>
        <w:t xml:space="preserve">  • Battle: Defeat Jib in a monumental desert-shattering fight.</w:t>
        <w:br/>
        <w:t xml:space="preserve">  • Seal: Use leyline manipulation, pyramid tech, and Haseb’s artifact to trap or banish it.</w:t>
        <w:br/>
        <w:t xml:space="preserve">  • Redemption: Haseb sacrifices magical potential to suppress Jib’s rage, sending it back into the desert.</w:t>
        <w:br/>
      </w:r>
    </w:p>
    <w:p>
      <w:pPr>
        <w:pStyle w:val="Heading1"/>
      </w:pPr>
      <w:r>
        <w:t>Conclusion – Unity in Flame</w:t>
      </w:r>
    </w:p>
    <w:p>
      <w:r>
        <w:t>- The leyline stabilizes and reveals further Unwrought disturbances across Kaelithar.</w:t>
        <w:br/>
        <w:t>- Tiphan honors the deal. A royal decree binds them to the Unity.</w:t>
        <w:br/>
        <w:t>- The party is remembered as Wormslayers, Desertbinders, or Children of Sul’Nakar.</w:t>
        <w:br/>
        <w:t>- Haseb earns closure, and the artifact in his possession evolves or awakens due to the events.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