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07" w:rsidRDefault="00187B07" w:rsidP="00E13876">
      <w:pPr>
        <w:spacing w:line="276" w:lineRule="auto"/>
        <w:jc w:val="center"/>
        <w:rPr>
          <w:rFonts w:ascii="黑体" w:eastAsia="黑体" w:hAnsi="黑体"/>
          <w:sz w:val="36"/>
          <w:szCs w:val="36"/>
        </w:rPr>
      </w:pPr>
      <w:r w:rsidRPr="00187B07">
        <w:rPr>
          <w:rFonts w:ascii="黑体" w:eastAsia="黑体" w:hAnsi="黑体"/>
          <w:sz w:val="36"/>
          <w:szCs w:val="36"/>
        </w:rPr>
        <w:t>Systematic review of 3D facial expression recognition methods</w:t>
      </w:r>
    </w:p>
    <w:p w:rsidR="00187B07" w:rsidRDefault="00187B07" w:rsidP="00E13876">
      <w:pPr>
        <w:spacing w:line="276" w:lineRule="auto"/>
        <w:rPr>
          <w:rFonts w:ascii="宋体" w:eastAsia="宋体" w:hAnsi="宋体"/>
          <w:b/>
          <w:sz w:val="28"/>
          <w:szCs w:val="28"/>
        </w:rPr>
      </w:pPr>
      <w:r w:rsidRPr="00187B07">
        <w:rPr>
          <w:rFonts w:ascii="宋体" w:eastAsia="宋体" w:hAnsi="宋体" w:hint="eastAsia"/>
          <w:b/>
          <w:sz w:val="28"/>
          <w:szCs w:val="28"/>
        </w:rPr>
        <w:t>一：摘要</w:t>
      </w:r>
    </w:p>
    <w:p w:rsidR="00187B07" w:rsidRPr="00187B07" w:rsidRDefault="00187B07" w:rsidP="008D0159">
      <w:pPr>
        <w:pStyle w:val="a7"/>
        <w:numPr>
          <w:ilvl w:val="0"/>
          <w:numId w:val="1"/>
        </w:numPr>
        <w:spacing w:line="276" w:lineRule="auto"/>
        <w:ind w:firstLineChars="0"/>
        <w:rPr>
          <w:rFonts w:ascii="宋体" w:eastAsia="宋体" w:hAnsi="宋体"/>
          <w:sz w:val="24"/>
          <w:szCs w:val="24"/>
        </w:rPr>
      </w:pPr>
      <w:r w:rsidRPr="00187B07">
        <w:rPr>
          <w:rFonts w:ascii="宋体" w:eastAsia="宋体" w:hAnsi="宋体" w:hint="eastAsia"/>
          <w:sz w:val="24"/>
          <w:szCs w:val="24"/>
        </w:rPr>
        <w:t>该论文重点调查了</w:t>
      </w:r>
      <w:r w:rsidR="008D0159" w:rsidRPr="008D0159">
        <w:rPr>
          <w:rFonts w:ascii="宋体" w:eastAsia="宋体" w:hAnsi="宋体"/>
          <w:sz w:val="24"/>
          <w:szCs w:val="24"/>
        </w:rPr>
        <w:t>2013年至2018年</w:t>
      </w:r>
      <w:r w:rsidRPr="00187B07">
        <w:rPr>
          <w:rFonts w:ascii="宋体" w:eastAsia="宋体" w:hAnsi="宋体"/>
          <w:sz w:val="24"/>
          <w:szCs w:val="24"/>
        </w:rPr>
        <w:t>3D面部表情识别方法的三个主要方面：</w:t>
      </w:r>
      <w:r w:rsidRPr="00CF519C">
        <w:rPr>
          <w:rFonts w:ascii="宋体" w:eastAsia="宋体" w:hAnsi="宋体"/>
          <w:b/>
          <w:sz w:val="24"/>
          <w:szCs w:val="24"/>
        </w:rPr>
        <w:t>面部表示、预处理和分类</w:t>
      </w:r>
      <w:r w:rsidRPr="00187B07">
        <w:rPr>
          <w:rFonts w:ascii="宋体" w:eastAsia="宋体" w:hAnsi="宋体"/>
          <w:sz w:val="24"/>
          <w:szCs w:val="24"/>
        </w:rPr>
        <w:t>。</w:t>
      </w:r>
    </w:p>
    <w:p w:rsidR="00187B07" w:rsidRPr="00187B07" w:rsidRDefault="00187B07" w:rsidP="00E13876">
      <w:pPr>
        <w:pStyle w:val="a7"/>
        <w:numPr>
          <w:ilvl w:val="0"/>
          <w:numId w:val="1"/>
        </w:numPr>
        <w:spacing w:line="276" w:lineRule="auto"/>
        <w:ind w:firstLineChars="0"/>
        <w:rPr>
          <w:rFonts w:ascii="宋体" w:eastAsia="宋体" w:hAnsi="宋体"/>
          <w:sz w:val="24"/>
          <w:szCs w:val="24"/>
        </w:rPr>
      </w:pPr>
      <w:r w:rsidRPr="00187B07">
        <w:rPr>
          <w:rFonts w:ascii="宋体" w:eastAsia="宋体" w:hAnsi="宋体" w:hint="eastAsia"/>
          <w:sz w:val="24"/>
          <w:szCs w:val="24"/>
        </w:rPr>
        <w:t>通过对</w:t>
      </w:r>
      <w:r w:rsidRPr="00187B07">
        <w:rPr>
          <w:rFonts w:ascii="宋体" w:eastAsia="宋体" w:hAnsi="宋体"/>
          <w:sz w:val="24"/>
          <w:szCs w:val="24"/>
        </w:rPr>
        <w:t>49项专业研究的调查，揭示了近年来人脸表征的优先数据类型和相互作用区域，以及与关键点无关的方法的发展趋势。</w:t>
      </w:r>
    </w:p>
    <w:p w:rsidR="00AE3FDD" w:rsidRDefault="00187B07" w:rsidP="00E13876">
      <w:pPr>
        <w:pStyle w:val="a7"/>
        <w:numPr>
          <w:ilvl w:val="0"/>
          <w:numId w:val="1"/>
        </w:numPr>
        <w:spacing w:line="276" w:lineRule="auto"/>
        <w:ind w:firstLineChars="0"/>
        <w:rPr>
          <w:rFonts w:ascii="宋体" w:eastAsia="宋体" w:hAnsi="宋体"/>
          <w:sz w:val="24"/>
          <w:szCs w:val="24"/>
        </w:rPr>
      </w:pPr>
      <w:r w:rsidRPr="00187B07">
        <w:rPr>
          <w:rFonts w:ascii="宋体" w:eastAsia="宋体" w:hAnsi="宋体"/>
          <w:sz w:val="24"/>
          <w:szCs w:val="24"/>
        </w:rPr>
        <w:t>此外，它揭示了当前在预处理技术报告方面的弱点，并确定了当前在多种方法之间进行公平比较的可能性方面的挑战。</w:t>
      </w:r>
    </w:p>
    <w:p w:rsidR="00E13876" w:rsidRDefault="00E13876" w:rsidP="00E13876">
      <w:pPr>
        <w:spacing w:line="276" w:lineRule="auto"/>
        <w:rPr>
          <w:rFonts w:ascii="宋体" w:eastAsia="宋体" w:hAnsi="宋体"/>
          <w:sz w:val="24"/>
          <w:szCs w:val="24"/>
        </w:rPr>
      </w:pPr>
    </w:p>
    <w:p w:rsidR="00E13876" w:rsidRDefault="00E13876" w:rsidP="00E13876">
      <w:pPr>
        <w:spacing w:line="276" w:lineRule="auto"/>
        <w:rPr>
          <w:rFonts w:ascii="宋体" w:eastAsia="宋体" w:hAnsi="宋体"/>
          <w:b/>
          <w:sz w:val="28"/>
          <w:szCs w:val="24"/>
        </w:rPr>
      </w:pPr>
      <w:r w:rsidRPr="00E13876">
        <w:rPr>
          <w:rFonts w:ascii="宋体" w:eastAsia="宋体" w:hAnsi="宋体" w:hint="eastAsia"/>
          <w:b/>
          <w:sz w:val="28"/>
          <w:szCs w:val="24"/>
        </w:rPr>
        <w:t>二：知识点</w:t>
      </w:r>
    </w:p>
    <w:p w:rsidR="008C372A" w:rsidRPr="008C372A" w:rsidRDefault="00E13876" w:rsidP="00E13876">
      <w:pPr>
        <w:spacing w:line="276" w:lineRule="auto"/>
        <w:rPr>
          <w:rFonts w:ascii="宋体" w:eastAsia="宋体" w:hAnsi="宋体"/>
          <w:b/>
          <w:sz w:val="24"/>
          <w:szCs w:val="24"/>
        </w:rPr>
      </w:pPr>
      <w:r w:rsidRPr="008C372A">
        <w:rPr>
          <w:rFonts w:ascii="宋体" w:eastAsia="宋体" w:hAnsi="宋体" w:hint="eastAsia"/>
          <w:b/>
          <w:sz w:val="24"/>
          <w:szCs w:val="24"/>
        </w:rPr>
        <w:t>1</w:t>
      </w:r>
      <w:r w:rsidR="00CF519C">
        <w:rPr>
          <w:rFonts w:ascii="宋体" w:eastAsia="宋体" w:hAnsi="宋体" w:hint="eastAsia"/>
          <w:b/>
          <w:sz w:val="24"/>
          <w:szCs w:val="24"/>
        </w:rPr>
        <w:t>.</w:t>
      </w:r>
      <w:r w:rsidRPr="008C372A">
        <w:rPr>
          <w:rFonts w:ascii="宋体" w:eastAsia="宋体" w:hAnsi="宋体" w:hint="eastAsia"/>
          <w:b/>
          <w:sz w:val="24"/>
          <w:szCs w:val="24"/>
        </w:rPr>
        <w:t>3D</w:t>
      </w:r>
      <w:r w:rsidR="008C372A" w:rsidRPr="008C372A">
        <w:rPr>
          <w:rFonts w:ascii="宋体" w:eastAsia="宋体" w:hAnsi="宋体" w:hint="eastAsia"/>
          <w:b/>
          <w:sz w:val="24"/>
          <w:szCs w:val="24"/>
        </w:rPr>
        <w:t>图像识别</w:t>
      </w:r>
    </w:p>
    <w:p w:rsidR="008C372A" w:rsidRDefault="008C372A" w:rsidP="008C372A">
      <w:pPr>
        <w:pStyle w:val="a7"/>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使用3D的优点</w:t>
      </w:r>
    </w:p>
    <w:p w:rsidR="008C372A" w:rsidRDefault="008C372A" w:rsidP="008C372A">
      <w:pPr>
        <w:pStyle w:val="a7"/>
        <w:numPr>
          <w:ilvl w:val="0"/>
          <w:numId w:val="3"/>
        </w:numPr>
        <w:spacing w:line="276" w:lineRule="auto"/>
        <w:ind w:firstLineChars="0"/>
        <w:rPr>
          <w:rFonts w:ascii="宋体" w:eastAsia="宋体" w:hAnsi="宋体"/>
          <w:sz w:val="24"/>
          <w:szCs w:val="24"/>
        </w:rPr>
      </w:pPr>
      <w:r w:rsidRPr="008C372A">
        <w:rPr>
          <w:rFonts w:ascii="宋体" w:eastAsia="宋体" w:hAnsi="宋体" w:hint="eastAsia"/>
          <w:sz w:val="24"/>
          <w:szCs w:val="24"/>
        </w:rPr>
        <w:t>3D图像可以克服</w:t>
      </w:r>
      <w:r w:rsidRPr="008C372A">
        <w:rPr>
          <w:rFonts w:ascii="宋体" w:eastAsia="宋体" w:hAnsi="宋体"/>
          <w:sz w:val="24"/>
          <w:szCs w:val="24"/>
        </w:rPr>
        <w:t>2D表示带来的一些限制，例如对光线条件、姿势和化妆的敏感性。</w:t>
      </w:r>
    </w:p>
    <w:p w:rsidR="008C372A" w:rsidRPr="008C372A" w:rsidRDefault="008C372A" w:rsidP="008C372A">
      <w:pPr>
        <w:pStyle w:val="a7"/>
        <w:numPr>
          <w:ilvl w:val="0"/>
          <w:numId w:val="3"/>
        </w:numPr>
        <w:spacing w:line="276" w:lineRule="auto"/>
        <w:ind w:firstLineChars="0"/>
        <w:rPr>
          <w:rFonts w:ascii="宋体" w:eastAsia="宋体" w:hAnsi="宋体"/>
          <w:sz w:val="24"/>
          <w:szCs w:val="24"/>
        </w:rPr>
      </w:pPr>
      <w:r w:rsidRPr="008C372A">
        <w:rPr>
          <w:rFonts w:ascii="宋体" w:eastAsia="宋体" w:hAnsi="宋体" w:hint="eastAsia"/>
          <w:sz w:val="24"/>
          <w:szCs w:val="24"/>
        </w:rPr>
        <w:t>一些面部动作单元很难通过</w:t>
      </w:r>
      <w:r w:rsidRPr="008C372A">
        <w:rPr>
          <w:rFonts w:ascii="宋体" w:eastAsia="宋体" w:hAnsi="宋体"/>
          <w:sz w:val="24"/>
          <w:szCs w:val="24"/>
        </w:rPr>
        <w:t>2D图像进行区分，而它们的3D表示能够克服这一限制</w:t>
      </w:r>
    </w:p>
    <w:p w:rsidR="008C372A" w:rsidRDefault="002452FF" w:rsidP="008C372A">
      <w:pPr>
        <w:pStyle w:val="a7"/>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3D领域其它文献综述</w:t>
      </w:r>
    </w:p>
    <w:p w:rsidR="008D0159" w:rsidRDefault="008D0159" w:rsidP="008D0159">
      <w:pPr>
        <w:pStyle w:val="a7"/>
        <w:numPr>
          <w:ilvl w:val="0"/>
          <w:numId w:val="4"/>
        </w:numPr>
        <w:spacing w:line="276" w:lineRule="auto"/>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[5]</w:t>
      </w:r>
      <w:r w:rsidRPr="002452FF">
        <w:rPr>
          <w:rFonts w:ascii="宋体" w:eastAsia="宋体" w:hAnsi="宋体"/>
          <w:sz w:val="24"/>
          <w:szCs w:val="24"/>
        </w:rPr>
        <w:t>Sandbach等人对3D FER方法进行了全面的综述，并介绍了采集技术、3D人脸数据库和特征提取技术等几个方面的特点。</w:t>
      </w:r>
    </w:p>
    <w:p w:rsidR="008D0159" w:rsidRDefault="008D0159" w:rsidP="008D0159">
      <w:pPr>
        <w:pStyle w:val="a7"/>
        <w:numPr>
          <w:ilvl w:val="0"/>
          <w:numId w:val="4"/>
        </w:numPr>
        <w:spacing w:line="276" w:lineRule="auto"/>
        <w:ind w:firstLineChars="0"/>
        <w:rPr>
          <w:rFonts w:ascii="宋体" w:eastAsia="宋体" w:hAnsi="宋体"/>
          <w:sz w:val="24"/>
          <w:szCs w:val="24"/>
        </w:rPr>
      </w:pPr>
      <w:r w:rsidRPr="002452FF">
        <w:rPr>
          <w:rFonts w:ascii="宋体" w:eastAsia="宋体" w:hAnsi="宋体"/>
          <w:sz w:val="24"/>
          <w:szCs w:val="24"/>
        </w:rPr>
        <w:t>Cornanu等人[6]对自动FER的多模式方法进行了详细的文献综述，其中不仅包括3D技术，还包括RGB和热技术。</w:t>
      </w:r>
    </w:p>
    <w:p w:rsidR="008D0159" w:rsidRDefault="008D0159" w:rsidP="008D0159">
      <w:pPr>
        <w:pStyle w:val="a7"/>
        <w:numPr>
          <w:ilvl w:val="0"/>
          <w:numId w:val="4"/>
        </w:numPr>
        <w:spacing w:line="276" w:lineRule="auto"/>
        <w:ind w:firstLineChars="0"/>
        <w:rPr>
          <w:rFonts w:ascii="宋体" w:eastAsia="宋体" w:hAnsi="宋体"/>
          <w:sz w:val="24"/>
          <w:szCs w:val="24"/>
        </w:rPr>
      </w:pPr>
      <w:r w:rsidRPr="002452FF">
        <w:rPr>
          <w:rFonts w:ascii="宋体" w:eastAsia="宋体" w:hAnsi="宋体"/>
          <w:sz w:val="24"/>
          <w:szCs w:val="24"/>
        </w:rPr>
        <w:t>[7]中，Soltanpour等人提出了一项关于局部特征方法的调查，重点关注3D人脸识别（3D FR），在人脸表示技术的描述和分类方面做出了重要贡献。</w:t>
      </w:r>
    </w:p>
    <w:p w:rsidR="008D0159" w:rsidRDefault="008D0159" w:rsidP="008D0159">
      <w:pPr>
        <w:pStyle w:val="a7"/>
        <w:numPr>
          <w:ilvl w:val="0"/>
          <w:numId w:val="4"/>
        </w:numPr>
        <w:spacing w:line="276" w:lineRule="auto"/>
        <w:ind w:firstLineChars="0"/>
        <w:rPr>
          <w:rFonts w:ascii="宋体" w:eastAsia="宋体" w:hAnsi="宋体"/>
          <w:sz w:val="24"/>
          <w:szCs w:val="24"/>
        </w:rPr>
      </w:pPr>
      <w:r w:rsidRPr="002452FF">
        <w:rPr>
          <w:rFonts w:ascii="宋体" w:eastAsia="宋体" w:hAnsi="宋体" w:hint="eastAsia"/>
          <w:sz w:val="24"/>
          <w:szCs w:val="24"/>
        </w:rPr>
        <w:t>在</w:t>
      </w:r>
      <w:r w:rsidRPr="002452FF">
        <w:rPr>
          <w:rFonts w:ascii="宋体" w:eastAsia="宋体" w:hAnsi="宋体"/>
          <w:sz w:val="24"/>
          <w:szCs w:val="24"/>
        </w:rPr>
        <w:t>[8]中，关于3D FER的研究是在3D图像（也称为3D视频）的动态场景或序列中进行的。</w:t>
      </w:r>
    </w:p>
    <w:p w:rsidR="008D0159" w:rsidRPr="008D0159" w:rsidRDefault="008D0159" w:rsidP="008D0159">
      <w:pPr>
        <w:pStyle w:val="a7"/>
        <w:numPr>
          <w:ilvl w:val="0"/>
          <w:numId w:val="4"/>
        </w:numPr>
        <w:spacing w:line="276" w:lineRule="auto"/>
        <w:ind w:firstLineChars="0"/>
        <w:rPr>
          <w:rFonts w:ascii="宋体" w:eastAsia="宋体" w:hAnsi="宋体"/>
          <w:sz w:val="24"/>
          <w:szCs w:val="24"/>
        </w:rPr>
      </w:pPr>
      <w:r w:rsidRPr="002452FF">
        <w:rPr>
          <w:rFonts w:ascii="宋体" w:eastAsia="宋体" w:hAnsi="宋体"/>
          <w:sz w:val="24"/>
          <w:szCs w:val="24"/>
        </w:rPr>
        <w:t>[9]对基于深度学习的FER方法进行了综述，全面描述了应用于静态和动态、二维和三维FER的方法。</w:t>
      </w:r>
    </w:p>
    <w:p w:rsidR="008D0159" w:rsidRDefault="008D0159" w:rsidP="008D0159">
      <w:pPr>
        <w:pStyle w:val="a7"/>
        <w:numPr>
          <w:ilvl w:val="0"/>
          <w:numId w:val="2"/>
        </w:numPr>
        <w:spacing w:line="276" w:lineRule="auto"/>
        <w:ind w:firstLineChars="0"/>
        <w:rPr>
          <w:rFonts w:ascii="宋体" w:eastAsia="宋体" w:hAnsi="宋体"/>
          <w:sz w:val="24"/>
          <w:szCs w:val="24"/>
        </w:rPr>
      </w:pPr>
      <w:r>
        <w:rPr>
          <w:rFonts w:ascii="宋体" w:eastAsia="宋体" w:hAnsi="宋体" w:hint="eastAsia"/>
          <w:sz w:val="24"/>
          <w:szCs w:val="24"/>
        </w:rPr>
        <w:t>本篇文章主要内容</w:t>
      </w:r>
    </w:p>
    <w:p w:rsidR="008D0159" w:rsidRDefault="008D0159" w:rsidP="008D0159">
      <w:pPr>
        <w:pStyle w:val="a7"/>
        <w:numPr>
          <w:ilvl w:val="0"/>
          <w:numId w:val="7"/>
        </w:numPr>
        <w:spacing w:line="276" w:lineRule="auto"/>
        <w:ind w:firstLineChars="0"/>
        <w:rPr>
          <w:rFonts w:ascii="宋体" w:eastAsia="宋体" w:hAnsi="宋体"/>
          <w:sz w:val="24"/>
          <w:szCs w:val="24"/>
        </w:rPr>
      </w:pPr>
      <w:r w:rsidRPr="008D0159">
        <w:rPr>
          <w:rFonts w:ascii="宋体" w:eastAsia="宋体" w:hAnsi="宋体"/>
          <w:sz w:val="24"/>
          <w:szCs w:val="24"/>
        </w:rPr>
        <w:t>描述了最近3D FER研究中最常见的预处理技术；</w:t>
      </w:r>
    </w:p>
    <w:p w:rsidR="008D0159" w:rsidRDefault="008D0159" w:rsidP="008D0159">
      <w:pPr>
        <w:pStyle w:val="a7"/>
        <w:numPr>
          <w:ilvl w:val="0"/>
          <w:numId w:val="7"/>
        </w:numPr>
        <w:spacing w:line="276" w:lineRule="auto"/>
        <w:ind w:firstLineChars="0"/>
        <w:rPr>
          <w:rFonts w:ascii="宋体" w:eastAsia="宋体" w:hAnsi="宋体"/>
          <w:sz w:val="24"/>
          <w:szCs w:val="24"/>
        </w:rPr>
      </w:pPr>
      <w:r w:rsidRPr="008D0159">
        <w:rPr>
          <w:rFonts w:ascii="宋体" w:eastAsia="宋体" w:hAnsi="宋体"/>
          <w:sz w:val="24"/>
          <w:szCs w:val="24"/>
        </w:rPr>
        <w:t>描述该领域</w:t>
      </w:r>
      <w:r w:rsidRPr="008D0159">
        <w:rPr>
          <w:rFonts w:ascii="宋体" w:eastAsia="宋体" w:hAnsi="宋体"/>
          <w:b/>
          <w:sz w:val="24"/>
          <w:szCs w:val="24"/>
        </w:rPr>
        <w:t>中人脸表示</w:t>
      </w:r>
      <w:r w:rsidRPr="008D0159">
        <w:rPr>
          <w:rFonts w:ascii="宋体" w:eastAsia="宋体" w:hAnsi="宋体"/>
          <w:sz w:val="24"/>
          <w:szCs w:val="24"/>
        </w:rPr>
        <w:t>所采用的技术；</w:t>
      </w:r>
    </w:p>
    <w:p w:rsidR="008D0159" w:rsidRDefault="008D0159" w:rsidP="008D0159">
      <w:pPr>
        <w:pStyle w:val="a7"/>
        <w:numPr>
          <w:ilvl w:val="0"/>
          <w:numId w:val="7"/>
        </w:numPr>
        <w:spacing w:line="276" w:lineRule="auto"/>
        <w:ind w:firstLineChars="0"/>
        <w:rPr>
          <w:rFonts w:ascii="宋体" w:eastAsia="宋体" w:hAnsi="宋体"/>
          <w:sz w:val="24"/>
          <w:szCs w:val="24"/>
        </w:rPr>
      </w:pPr>
      <w:r w:rsidRPr="008D0159">
        <w:rPr>
          <w:rFonts w:ascii="宋体" w:eastAsia="宋体" w:hAnsi="宋体"/>
          <w:sz w:val="24"/>
          <w:szCs w:val="24"/>
        </w:rPr>
        <w:t>调查研究中采用的分类</w:t>
      </w:r>
      <w:r>
        <w:rPr>
          <w:rFonts w:ascii="宋体" w:eastAsia="宋体" w:hAnsi="宋体" w:hint="eastAsia"/>
          <w:sz w:val="24"/>
          <w:szCs w:val="24"/>
        </w:rPr>
        <w:t>方法</w:t>
      </w:r>
      <w:r w:rsidRPr="008D0159">
        <w:rPr>
          <w:rFonts w:ascii="宋体" w:eastAsia="宋体" w:hAnsi="宋体"/>
          <w:sz w:val="24"/>
          <w:szCs w:val="24"/>
        </w:rPr>
        <w:t>总结。</w:t>
      </w:r>
    </w:p>
    <w:p w:rsidR="008D0159" w:rsidRDefault="008D0159" w:rsidP="008D0159">
      <w:pPr>
        <w:pStyle w:val="a7"/>
        <w:numPr>
          <w:ilvl w:val="0"/>
          <w:numId w:val="7"/>
        </w:numPr>
        <w:spacing w:line="276" w:lineRule="auto"/>
        <w:ind w:firstLineChars="0"/>
        <w:rPr>
          <w:rFonts w:ascii="宋体" w:eastAsia="宋体" w:hAnsi="宋体"/>
          <w:sz w:val="24"/>
          <w:szCs w:val="24"/>
        </w:rPr>
      </w:pPr>
      <w:r>
        <w:rPr>
          <w:rFonts w:ascii="宋体" w:eastAsia="宋体" w:hAnsi="宋体" w:hint="eastAsia"/>
          <w:sz w:val="24"/>
          <w:szCs w:val="24"/>
        </w:rPr>
        <w:t>通过严格的</w:t>
      </w:r>
      <w:r w:rsidR="001657DC">
        <w:rPr>
          <w:rFonts w:ascii="宋体" w:eastAsia="宋体" w:hAnsi="宋体" w:hint="eastAsia"/>
          <w:sz w:val="24"/>
          <w:szCs w:val="24"/>
        </w:rPr>
        <w:t>自动和手动筛查过程，将情绪限制在了</w:t>
      </w:r>
      <w:r w:rsidR="001657DC" w:rsidRPr="00CF519C">
        <w:rPr>
          <w:rFonts w:ascii="宋体" w:eastAsia="宋体" w:hAnsi="宋体" w:hint="eastAsia"/>
          <w:b/>
          <w:sz w:val="24"/>
          <w:szCs w:val="24"/>
        </w:rPr>
        <w:t>六种基本情绪</w:t>
      </w:r>
      <w:r w:rsidR="001657DC">
        <w:rPr>
          <w:rFonts w:ascii="宋体" w:eastAsia="宋体" w:hAnsi="宋体" w:hint="eastAsia"/>
          <w:sz w:val="24"/>
          <w:szCs w:val="24"/>
        </w:rPr>
        <w:t>之间。</w:t>
      </w:r>
    </w:p>
    <w:p w:rsidR="00F96E93" w:rsidRDefault="00F96E93" w:rsidP="00F96E93">
      <w:pPr>
        <w:pStyle w:val="a7"/>
        <w:spacing w:line="276" w:lineRule="auto"/>
        <w:ind w:left="1260" w:firstLineChars="0" w:firstLine="0"/>
        <w:rPr>
          <w:rFonts w:ascii="宋体" w:eastAsia="宋体" w:hAnsi="宋体"/>
          <w:sz w:val="24"/>
          <w:szCs w:val="24"/>
        </w:rPr>
      </w:pPr>
    </w:p>
    <w:p w:rsidR="008D0159" w:rsidRDefault="00CF519C" w:rsidP="00CF519C">
      <w:pPr>
        <w:spacing w:line="276" w:lineRule="auto"/>
        <w:rPr>
          <w:rFonts w:ascii="宋体" w:eastAsia="宋体" w:hAnsi="宋体"/>
          <w:b/>
          <w:sz w:val="24"/>
          <w:szCs w:val="24"/>
        </w:rPr>
      </w:pPr>
      <w:r>
        <w:rPr>
          <w:rFonts w:ascii="宋体" w:eastAsia="宋体" w:hAnsi="宋体"/>
          <w:b/>
          <w:sz w:val="24"/>
          <w:szCs w:val="24"/>
        </w:rPr>
        <w:lastRenderedPageBreak/>
        <w:t>2.</w:t>
      </w:r>
      <w:r w:rsidRPr="00CF519C">
        <w:rPr>
          <w:rFonts w:ascii="宋体" w:eastAsia="宋体" w:hAnsi="宋体" w:hint="eastAsia"/>
          <w:b/>
          <w:sz w:val="24"/>
          <w:szCs w:val="24"/>
        </w:rPr>
        <w:t>人脸表示</w:t>
      </w:r>
    </w:p>
    <w:p w:rsidR="00EC0A00" w:rsidRDefault="00F96E93" w:rsidP="00EC0A00">
      <w:pPr>
        <w:pStyle w:val="a7"/>
        <w:numPr>
          <w:ilvl w:val="0"/>
          <w:numId w:val="9"/>
        </w:numPr>
        <w:spacing w:line="276" w:lineRule="auto"/>
        <w:ind w:firstLineChars="0"/>
        <w:rPr>
          <w:rFonts w:ascii="宋体" w:eastAsia="宋体" w:hAnsi="宋体"/>
          <w:sz w:val="24"/>
          <w:szCs w:val="24"/>
        </w:rPr>
      </w:pPr>
      <w:r w:rsidRPr="00EC0A00">
        <w:rPr>
          <w:rFonts w:ascii="宋体" w:eastAsia="宋体" w:hAnsi="宋体" w:hint="eastAsia"/>
          <w:sz w:val="24"/>
          <w:szCs w:val="24"/>
        </w:rPr>
        <w:t>使用的数据：</w:t>
      </w:r>
    </w:p>
    <w:p w:rsidR="00EC0A00" w:rsidRDefault="00C06C59" w:rsidP="00C06C59">
      <w:pPr>
        <w:spacing w:line="276" w:lineRule="auto"/>
        <w:jc w:val="center"/>
        <w:rPr>
          <w:rFonts w:ascii="宋体" w:eastAsia="宋体" w:hAnsi="宋体"/>
          <w:sz w:val="24"/>
          <w:szCs w:val="24"/>
        </w:rPr>
      </w:pPr>
      <w:r>
        <w:rPr>
          <w:noProof/>
        </w:rPr>
        <w:drawing>
          <wp:inline distT="0" distB="0" distL="0" distR="0" wp14:anchorId="3C43FCBE" wp14:editId="2E61C1BB">
            <wp:extent cx="2882685" cy="29928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236" cy="2998614"/>
                    </a:xfrm>
                    <a:prstGeom prst="rect">
                      <a:avLst/>
                    </a:prstGeom>
                  </pic:spPr>
                </pic:pic>
              </a:graphicData>
            </a:graphic>
          </wp:inline>
        </w:drawing>
      </w:r>
    </w:p>
    <w:p w:rsidR="00EC0A00" w:rsidRPr="00EC0A00" w:rsidRDefault="00EC0A00" w:rsidP="00EC0A00">
      <w:pPr>
        <w:pStyle w:val="a7"/>
        <w:numPr>
          <w:ilvl w:val="1"/>
          <w:numId w:val="9"/>
        </w:numPr>
        <w:spacing w:line="276" w:lineRule="auto"/>
        <w:ind w:firstLineChars="0"/>
        <w:rPr>
          <w:rFonts w:ascii="宋体" w:eastAsia="宋体" w:hAnsi="宋体"/>
          <w:sz w:val="24"/>
          <w:szCs w:val="24"/>
        </w:rPr>
      </w:pPr>
      <w:r w:rsidRPr="00EC0A00">
        <w:rPr>
          <w:rFonts w:ascii="宋体" w:eastAsia="宋体" w:hAnsi="宋体"/>
          <w:sz w:val="24"/>
          <w:szCs w:val="24"/>
        </w:rPr>
        <w:t>3</w:t>
      </w:r>
      <w:r w:rsidRPr="00EC0A00">
        <w:rPr>
          <w:rFonts w:ascii="宋体" w:eastAsia="宋体" w:hAnsi="宋体" w:hint="eastAsia"/>
          <w:sz w:val="24"/>
          <w:szCs w:val="24"/>
        </w:rPr>
        <w:t>D</w:t>
      </w:r>
      <w:r w:rsidRPr="00EC0A00">
        <w:rPr>
          <w:rFonts w:ascii="宋体" w:eastAsia="宋体" w:hAnsi="宋体"/>
          <w:sz w:val="24"/>
          <w:szCs w:val="24"/>
        </w:rPr>
        <w:t>:</w:t>
      </w:r>
      <w:r w:rsidRPr="00EC0A00">
        <w:rPr>
          <w:rFonts w:hint="eastAsia"/>
        </w:rPr>
        <w:t xml:space="preserve"> </w:t>
      </w:r>
      <w:r w:rsidRPr="00EC0A00">
        <w:rPr>
          <w:rFonts w:ascii="宋体" w:eastAsia="宋体" w:hAnsi="宋体" w:hint="eastAsia"/>
          <w:sz w:val="24"/>
          <w:szCs w:val="24"/>
        </w:rPr>
        <w:t>使用纯</w:t>
      </w:r>
      <w:r w:rsidRPr="00EC0A00">
        <w:rPr>
          <w:rFonts w:ascii="宋体" w:eastAsia="宋体" w:hAnsi="宋体"/>
          <w:sz w:val="24"/>
          <w:szCs w:val="24"/>
        </w:rPr>
        <w:t>3D数据或结合纹理和信息的时间变化来处理3D FER,</w:t>
      </w:r>
      <w:r w:rsidRPr="00EC0A00">
        <w:rPr>
          <w:rFonts w:hint="eastAsia"/>
        </w:rPr>
        <w:t xml:space="preserve"> </w:t>
      </w:r>
    </w:p>
    <w:p w:rsidR="00EC0A00" w:rsidRPr="00EC0A00" w:rsidRDefault="00EC0A00" w:rsidP="00EC0A00">
      <w:pPr>
        <w:pStyle w:val="a7"/>
        <w:numPr>
          <w:ilvl w:val="1"/>
          <w:numId w:val="9"/>
        </w:numPr>
        <w:spacing w:line="276" w:lineRule="auto"/>
        <w:ind w:firstLineChars="0"/>
        <w:rPr>
          <w:rFonts w:ascii="宋体" w:eastAsia="宋体" w:hAnsi="宋体"/>
          <w:sz w:val="24"/>
          <w:szCs w:val="24"/>
        </w:rPr>
      </w:pPr>
      <w:r w:rsidRPr="00EC0A00">
        <w:rPr>
          <w:rFonts w:ascii="宋体" w:eastAsia="宋体" w:hAnsi="宋体"/>
          <w:sz w:val="24"/>
          <w:szCs w:val="24"/>
        </w:rPr>
        <w:t>2D+3D:</w:t>
      </w:r>
      <w:r w:rsidRPr="00EC0A00">
        <w:t xml:space="preserve"> </w:t>
      </w:r>
      <w:r w:rsidRPr="00EC0A00">
        <w:rPr>
          <w:rFonts w:ascii="宋体" w:eastAsia="宋体" w:hAnsi="宋体"/>
          <w:sz w:val="24"/>
          <w:szCs w:val="24"/>
        </w:rPr>
        <w:t>2D+3D是指同时采集2D和3D图像信息的方法；</w:t>
      </w:r>
    </w:p>
    <w:p w:rsidR="00EC0A00" w:rsidRDefault="00EC0A00" w:rsidP="00EC0A00">
      <w:pPr>
        <w:pStyle w:val="a7"/>
        <w:numPr>
          <w:ilvl w:val="1"/>
          <w:numId w:val="9"/>
        </w:numPr>
        <w:spacing w:line="276" w:lineRule="auto"/>
        <w:ind w:firstLineChars="0"/>
        <w:rPr>
          <w:rFonts w:ascii="宋体" w:eastAsia="宋体" w:hAnsi="宋体"/>
          <w:sz w:val="24"/>
          <w:szCs w:val="24"/>
        </w:rPr>
      </w:pPr>
      <w:r w:rsidRPr="00EC0A00">
        <w:rPr>
          <w:rFonts w:ascii="宋体" w:eastAsia="宋体" w:hAnsi="宋体"/>
          <w:sz w:val="24"/>
          <w:szCs w:val="24"/>
        </w:rPr>
        <w:t>4D:</w:t>
      </w:r>
      <w:r w:rsidRPr="00EC0A00">
        <w:t xml:space="preserve"> </w:t>
      </w:r>
      <w:r w:rsidRPr="00EC0A00">
        <w:rPr>
          <w:rFonts w:ascii="宋体" w:eastAsia="宋体" w:hAnsi="宋体"/>
          <w:sz w:val="24"/>
          <w:szCs w:val="24"/>
        </w:rPr>
        <w:t>4D方法利用了随时间变化的帧序列中感知的变化信息，因此也被称为3D视频</w:t>
      </w:r>
    </w:p>
    <w:p w:rsidR="00EC0A00" w:rsidRDefault="00EC0A00" w:rsidP="00EC0A00">
      <w:pPr>
        <w:pStyle w:val="a7"/>
        <w:numPr>
          <w:ilvl w:val="0"/>
          <w:numId w:val="9"/>
        </w:numPr>
        <w:spacing w:line="276" w:lineRule="auto"/>
        <w:ind w:firstLineChars="0"/>
        <w:rPr>
          <w:rFonts w:ascii="宋体" w:eastAsia="宋体" w:hAnsi="宋体"/>
          <w:sz w:val="24"/>
          <w:szCs w:val="24"/>
        </w:rPr>
      </w:pPr>
      <w:r>
        <w:rPr>
          <w:rFonts w:ascii="宋体" w:eastAsia="宋体" w:hAnsi="宋体" w:hint="eastAsia"/>
          <w:sz w:val="24"/>
          <w:szCs w:val="24"/>
        </w:rPr>
        <w:t>仅使用3D数据</w:t>
      </w:r>
    </w:p>
    <w:p w:rsidR="00200019" w:rsidRDefault="00200019" w:rsidP="00200019">
      <w:pPr>
        <w:pStyle w:val="a7"/>
        <w:numPr>
          <w:ilvl w:val="0"/>
          <w:numId w:val="11"/>
        </w:numPr>
        <w:spacing w:line="276" w:lineRule="auto"/>
        <w:ind w:firstLineChars="0"/>
        <w:rPr>
          <w:rFonts w:ascii="宋体" w:eastAsia="宋体" w:hAnsi="宋体"/>
          <w:sz w:val="24"/>
          <w:szCs w:val="24"/>
        </w:rPr>
      </w:pPr>
      <w:r w:rsidRPr="00200019">
        <w:rPr>
          <w:rFonts w:ascii="宋体" w:eastAsia="宋体" w:hAnsi="宋体" w:hint="eastAsia"/>
          <w:sz w:val="24"/>
          <w:szCs w:val="24"/>
        </w:rPr>
        <w:t>利用纯三维数据的研究通常提取几何描述符，如坐标值、距离（欧几里得或测地线）和曲率。</w:t>
      </w:r>
    </w:p>
    <w:p w:rsidR="00200019" w:rsidRDefault="00200019" w:rsidP="00200019">
      <w:pPr>
        <w:pStyle w:val="a7"/>
        <w:numPr>
          <w:ilvl w:val="0"/>
          <w:numId w:val="11"/>
        </w:numPr>
        <w:spacing w:line="276" w:lineRule="auto"/>
        <w:ind w:firstLineChars="0"/>
        <w:rPr>
          <w:rFonts w:ascii="宋体" w:eastAsia="宋体" w:hAnsi="宋体"/>
          <w:sz w:val="24"/>
          <w:szCs w:val="24"/>
        </w:rPr>
      </w:pPr>
      <w:r>
        <w:rPr>
          <w:rFonts w:ascii="宋体" w:eastAsia="宋体" w:hAnsi="宋体" w:hint="eastAsia"/>
          <w:sz w:val="24"/>
          <w:szCs w:val="24"/>
        </w:rPr>
        <w:t>利用</w:t>
      </w:r>
      <w:r w:rsidRPr="00200019">
        <w:rPr>
          <w:rFonts w:ascii="宋体" w:eastAsia="宋体" w:hAnsi="宋体" w:hint="eastAsia"/>
          <w:sz w:val="24"/>
          <w:szCs w:val="24"/>
        </w:rPr>
        <w:t>局部二进制模式（</w:t>
      </w:r>
      <w:r w:rsidRPr="00200019">
        <w:rPr>
          <w:rFonts w:ascii="宋体" w:eastAsia="宋体" w:hAnsi="宋体"/>
          <w:sz w:val="24"/>
          <w:szCs w:val="24"/>
        </w:rPr>
        <w:t>LBP）和依赖于尺度不变特征变换（SIFT）</w:t>
      </w:r>
      <w:r>
        <w:rPr>
          <w:rFonts w:ascii="宋体" w:eastAsia="宋体" w:hAnsi="宋体" w:hint="eastAsia"/>
          <w:sz w:val="24"/>
          <w:szCs w:val="24"/>
        </w:rPr>
        <w:t>来提取纹理特征</w:t>
      </w:r>
    </w:p>
    <w:p w:rsidR="00200019" w:rsidRPr="00200019" w:rsidRDefault="00200019" w:rsidP="00200019">
      <w:pPr>
        <w:pStyle w:val="a7"/>
        <w:numPr>
          <w:ilvl w:val="0"/>
          <w:numId w:val="11"/>
        </w:numPr>
        <w:spacing w:line="276" w:lineRule="auto"/>
        <w:ind w:firstLineChars="0"/>
        <w:rPr>
          <w:rFonts w:ascii="宋体" w:eastAsia="宋体" w:hAnsi="宋体"/>
          <w:sz w:val="24"/>
          <w:szCs w:val="24"/>
        </w:rPr>
      </w:pPr>
      <w:r w:rsidRPr="00200019">
        <w:rPr>
          <w:rFonts w:ascii="宋体" w:eastAsia="宋体" w:hAnsi="宋体" w:hint="eastAsia"/>
          <w:sz w:val="24"/>
          <w:szCs w:val="24"/>
        </w:rPr>
        <w:t>即使在仅使用</w:t>
      </w:r>
      <w:r w:rsidRPr="00200019">
        <w:rPr>
          <w:rFonts w:ascii="宋体" w:eastAsia="宋体" w:hAnsi="宋体"/>
          <w:sz w:val="24"/>
          <w:szCs w:val="24"/>
        </w:rPr>
        <w:t>3D数据的研究中，面部的几何坐标通常也会映射到2D表示中，</w:t>
      </w:r>
      <w:r w:rsidRPr="00200019">
        <w:rPr>
          <w:rFonts w:ascii="宋体" w:eastAsia="宋体" w:hAnsi="宋体" w:hint="eastAsia"/>
          <w:sz w:val="24"/>
          <w:szCs w:val="24"/>
        </w:rPr>
        <w:t>这种转换允许从</w:t>
      </w:r>
      <w:r w:rsidRPr="00200019">
        <w:rPr>
          <w:rFonts w:ascii="宋体" w:eastAsia="宋体" w:hAnsi="宋体"/>
          <w:sz w:val="24"/>
          <w:szCs w:val="24"/>
        </w:rPr>
        <w:t>3D数据中间接提取最初为2D域设计的描述符。</w:t>
      </w:r>
    </w:p>
    <w:p w:rsidR="00EC0A00" w:rsidRDefault="00200019" w:rsidP="00EC0A00">
      <w:pPr>
        <w:pStyle w:val="a7"/>
        <w:numPr>
          <w:ilvl w:val="0"/>
          <w:numId w:val="9"/>
        </w:numPr>
        <w:spacing w:line="276" w:lineRule="auto"/>
        <w:ind w:firstLineChars="0"/>
        <w:rPr>
          <w:rFonts w:ascii="宋体" w:eastAsia="宋体" w:hAnsi="宋体"/>
          <w:sz w:val="24"/>
          <w:szCs w:val="24"/>
        </w:rPr>
      </w:pPr>
      <w:r>
        <w:rPr>
          <w:rFonts w:ascii="宋体" w:eastAsia="宋体" w:hAnsi="宋体" w:hint="eastAsia"/>
          <w:sz w:val="24"/>
          <w:szCs w:val="24"/>
        </w:rPr>
        <w:t>人脸表示区域</w:t>
      </w:r>
    </w:p>
    <w:p w:rsidR="00200019" w:rsidRDefault="00200019" w:rsidP="00BF1740">
      <w:pPr>
        <w:pStyle w:val="a7"/>
        <w:numPr>
          <w:ilvl w:val="0"/>
          <w:numId w:val="12"/>
        </w:numPr>
        <w:spacing w:line="276" w:lineRule="auto"/>
        <w:ind w:firstLineChars="0"/>
        <w:rPr>
          <w:rFonts w:ascii="宋体" w:eastAsia="宋体" w:hAnsi="宋体"/>
          <w:sz w:val="24"/>
          <w:szCs w:val="24"/>
        </w:rPr>
      </w:pPr>
      <w:r>
        <w:rPr>
          <w:rFonts w:ascii="宋体" w:eastAsia="宋体" w:hAnsi="宋体" w:hint="eastAsia"/>
          <w:sz w:val="24"/>
          <w:szCs w:val="24"/>
        </w:rPr>
        <w:t>全局、局部或者混合表示，后者结合了前两者的各个方面</w:t>
      </w:r>
    </w:p>
    <w:p w:rsidR="00200019" w:rsidRDefault="00200019" w:rsidP="00BF1740">
      <w:pPr>
        <w:pStyle w:val="a7"/>
        <w:numPr>
          <w:ilvl w:val="0"/>
          <w:numId w:val="12"/>
        </w:numPr>
        <w:spacing w:line="276" w:lineRule="auto"/>
        <w:ind w:firstLineChars="0"/>
        <w:rPr>
          <w:rFonts w:ascii="宋体" w:eastAsia="宋体" w:hAnsi="宋体"/>
          <w:sz w:val="24"/>
          <w:szCs w:val="24"/>
        </w:rPr>
      </w:pPr>
      <w:r>
        <w:rPr>
          <w:rFonts w:ascii="宋体" w:eastAsia="宋体" w:hAnsi="宋体" w:hint="eastAsia"/>
          <w:sz w:val="24"/>
          <w:szCs w:val="24"/>
        </w:rPr>
        <w:t>全局：考虑一个独特区域，通常包括整个面部表面</w:t>
      </w:r>
    </w:p>
    <w:p w:rsidR="00BF1740" w:rsidRDefault="00BF1740" w:rsidP="00BF1740">
      <w:pPr>
        <w:pStyle w:val="a7"/>
        <w:numPr>
          <w:ilvl w:val="0"/>
          <w:numId w:val="12"/>
        </w:numPr>
        <w:spacing w:line="276" w:lineRule="auto"/>
        <w:ind w:firstLineChars="0"/>
        <w:rPr>
          <w:rFonts w:ascii="宋体" w:eastAsia="宋体" w:hAnsi="宋体"/>
          <w:sz w:val="24"/>
          <w:szCs w:val="24"/>
        </w:rPr>
      </w:pPr>
      <w:r>
        <w:rPr>
          <w:rFonts w:ascii="宋体" w:eastAsia="宋体" w:hAnsi="宋体" w:hint="eastAsia"/>
          <w:sz w:val="24"/>
          <w:szCs w:val="24"/>
        </w:rPr>
        <w:t>局部：利用面部的三种特定区域之一，即关键点、曲线和局部曲面，或者它们的组合</w:t>
      </w:r>
    </w:p>
    <w:p w:rsidR="00BF1740" w:rsidRPr="00BF1740" w:rsidRDefault="00BF1740" w:rsidP="00BF1740">
      <w:pPr>
        <w:pStyle w:val="a7"/>
        <w:numPr>
          <w:ilvl w:val="0"/>
          <w:numId w:val="13"/>
        </w:numPr>
        <w:spacing w:line="276" w:lineRule="auto"/>
        <w:ind w:firstLineChars="0"/>
        <w:rPr>
          <w:rFonts w:ascii="宋体" w:eastAsia="宋体" w:hAnsi="宋体"/>
          <w:sz w:val="24"/>
          <w:szCs w:val="24"/>
        </w:rPr>
      </w:pPr>
      <w:r w:rsidRPr="00BF1740">
        <w:rPr>
          <w:rFonts w:ascii="宋体" w:eastAsia="宋体" w:hAnsi="宋体" w:hint="eastAsia"/>
          <w:sz w:val="24"/>
          <w:szCs w:val="24"/>
        </w:rPr>
        <w:t>关键点：基于关键点来表示人脸的局部方法使用直接从这些相关点中提取的特征。</w:t>
      </w:r>
    </w:p>
    <w:p w:rsidR="00BF1740" w:rsidRPr="00BF1740" w:rsidRDefault="00BF1740" w:rsidP="00BF1740">
      <w:pPr>
        <w:pStyle w:val="a7"/>
        <w:numPr>
          <w:ilvl w:val="0"/>
          <w:numId w:val="13"/>
        </w:numPr>
        <w:spacing w:line="276" w:lineRule="auto"/>
        <w:ind w:firstLineChars="0"/>
        <w:rPr>
          <w:rFonts w:ascii="宋体" w:eastAsia="宋体" w:hAnsi="宋体"/>
          <w:sz w:val="24"/>
          <w:szCs w:val="24"/>
        </w:rPr>
      </w:pPr>
      <w:r w:rsidRPr="00BF1740">
        <w:rPr>
          <w:rFonts w:ascii="宋体" w:eastAsia="宋体" w:hAnsi="宋体" w:hint="eastAsia"/>
          <w:sz w:val="24"/>
          <w:szCs w:val="24"/>
        </w:rPr>
        <w:t>曲线：基于曲线的常用局部范围方法通过曲面上的一组曲线来表示面。这些曲线通常有以下几种类型：径向曲线，从中心点到面部末端，或围绕中心点闭合的轮廓曲线。</w:t>
      </w:r>
    </w:p>
    <w:p w:rsidR="00BF1740" w:rsidRPr="00BF1740" w:rsidRDefault="00BF1740" w:rsidP="00C06C59">
      <w:pPr>
        <w:pStyle w:val="a7"/>
        <w:numPr>
          <w:ilvl w:val="0"/>
          <w:numId w:val="13"/>
        </w:numPr>
        <w:spacing w:line="276" w:lineRule="auto"/>
        <w:ind w:firstLineChars="0"/>
        <w:rPr>
          <w:rFonts w:ascii="宋体" w:eastAsia="宋体" w:hAnsi="宋体"/>
          <w:sz w:val="24"/>
          <w:szCs w:val="24"/>
        </w:rPr>
      </w:pPr>
      <w:r w:rsidRPr="00BF1740">
        <w:rPr>
          <w:rFonts w:ascii="宋体" w:eastAsia="宋体" w:hAnsi="宋体" w:hint="eastAsia"/>
          <w:sz w:val="24"/>
          <w:szCs w:val="24"/>
        </w:rPr>
        <w:t>局部曲面：</w:t>
      </w:r>
      <w:r w:rsidR="00C06C59" w:rsidRPr="00C06C59">
        <w:rPr>
          <w:rFonts w:ascii="宋体" w:eastAsia="宋体" w:hAnsi="宋体" w:hint="eastAsia"/>
          <w:sz w:val="24"/>
          <w:szCs w:val="24"/>
        </w:rPr>
        <w:t>基于曲面的局部方法使用基于规则和不规则网格或基于关键点附近区域的策略来确定</w:t>
      </w:r>
      <w:r w:rsidRPr="00BF1740">
        <w:rPr>
          <w:rFonts w:ascii="宋体" w:eastAsia="宋体" w:hAnsi="宋体"/>
          <w:sz w:val="24"/>
          <w:szCs w:val="24"/>
        </w:rPr>
        <w:t>。</w:t>
      </w:r>
    </w:p>
    <w:p w:rsidR="00200019" w:rsidRPr="00BF1740" w:rsidRDefault="00BF1740" w:rsidP="00BF1740">
      <w:pPr>
        <w:spacing w:line="276" w:lineRule="auto"/>
        <w:rPr>
          <w:rFonts w:ascii="宋体" w:eastAsia="宋体" w:hAnsi="宋体"/>
          <w:sz w:val="24"/>
          <w:szCs w:val="24"/>
        </w:rPr>
      </w:pPr>
      <w:r>
        <w:rPr>
          <w:noProof/>
        </w:rPr>
        <w:lastRenderedPageBreak/>
        <w:drawing>
          <wp:inline distT="0" distB="0" distL="0" distR="0" wp14:anchorId="4024C7FA" wp14:editId="10E90DD9">
            <wp:extent cx="5447654" cy="2506733"/>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744" cy="2510456"/>
                    </a:xfrm>
                    <a:prstGeom prst="rect">
                      <a:avLst/>
                    </a:prstGeom>
                  </pic:spPr>
                </pic:pic>
              </a:graphicData>
            </a:graphic>
          </wp:inline>
        </w:drawing>
      </w:r>
      <w:r w:rsidRPr="00BF1740">
        <w:rPr>
          <w:rFonts w:ascii="宋体" w:eastAsia="宋体" w:hAnsi="宋体"/>
          <w:sz w:val="24"/>
          <w:szCs w:val="24"/>
        </w:rPr>
        <w:t xml:space="preserve"> </w:t>
      </w:r>
    </w:p>
    <w:p w:rsidR="00BF1740" w:rsidRDefault="00C06C59" w:rsidP="00BF1740">
      <w:pPr>
        <w:pStyle w:val="a7"/>
        <w:numPr>
          <w:ilvl w:val="0"/>
          <w:numId w:val="12"/>
        </w:numPr>
        <w:spacing w:line="276" w:lineRule="auto"/>
        <w:ind w:firstLineChars="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D人脸表示总结</w:t>
      </w:r>
    </w:p>
    <w:p w:rsidR="00C06C59" w:rsidRDefault="00C06C59" w:rsidP="00B35976">
      <w:pPr>
        <w:pStyle w:val="a7"/>
        <w:numPr>
          <w:ilvl w:val="0"/>
          <w:numId w:val="15"/>
        </w:numPr>
        <w:spacing w:line="276" w:lineRule="auto"/>
        <w:ind w:firstLineChars="0"/>
        <w:rPr>
          <w:rFonts w:ascii="宋体" w:eastAsia="宋体" w:hAnsi="宋体"/>
          <w:sz w:val="24"/>
          <w:szCs w:val="24"/>
        </w:rPr>
      </w:pPr>
      <w:r w:rsidRPr="00C06C59">
        <w:rPr>
          <w:rFonts w:ascii="宋体" w:eastAsia="宋体" w:hAnsi="宋体" w:hint="eastAsia"/>
          <w:sz w:val="24"/>
          <w:szCs w:val="24"/>
        </w:rPr>
        <w:t>与仅使用</w:t>
      </w:r>
      <w:r w:rsidRPr="00C06C59">
        <w:rPr>
          <w:rFonts w:ascii="宋体" w:eastAsia="宋体" w:hAnsi="宋体"/>
          <w:sz w:val="24"/>
          <w:szCs w:val="24"/>
        </w:rPr>
        <w:t xml:space="preserve"> 3D 或仅使用纹理属性的方法相比，结合 3D 和纹理描述符的</w:t>
      </w:r>
      <w:r>
        <w:rPr>
          <w:rFonts w:ascii="宋体" w:eastAsia="宋体" w:hAnsi="宋体"/>
          <w:sz w:val="24"/>
          <w:szCs w:val="24"/>
        </w:rPr>
        <w:t xml:space="preserve"> </w:t>
      </w:r>
      <w:r>
        <w:rPr>
          <w:rFonts w:ascii="宋体" w:eastAsia="宋体" w:hAnsi="宋体" w:hint="eastAsia"/>
          <w:sz w:val="24"/>
          <w:szCs w:val="24"/>
        </w:rPr>
        <w:t>方法</w:t>
      </w:r>
      <w:r w:rsidRPr="00C06C59">
        <w:rPr>
          <w:rFonts w:ascii="宋体" w:eastAsia="宋体" w:hAnsi="宋体"/>
          <w:sz w:val="24"/>
          <w:szCs w:val="24"/>
        </w:rPr>
        <w:t>具有更高的识别率</w:t>
      </w:r>
    </w:p>
    <w:p w:rsidR="00C06C59" w:rsidRDefault="00C06C59" w:rsidP="00B35976">
      <w:pPr>
        <w:pStyle w:val="a7"/>
        <w:numPr>
          <w:ilvl w:val="0"/>
          <w:numId w:val="15"/>
        </w:numPr>
        <w:spacing w:line="276" w:lineRule="auto"/>
        <w:ind w:firstLineChars="0"/>
        <w:rPr>
          <w:rFonts w:ascii="宋体" w:eastAsia="宋体" w:hAnsi="宋体"/>
          <w:sz w:val="24"/>
          <w:szCs w:val="24"/>
        </w:rPr>
      </w:pPr>
      <w:r w:rsidRPr="00C06C59">
        <w:rPr>
          <w:rFonts w:ascii="宋体" w:eastAsia="宋体" w:hAnsi="宋体"/>
          <w:sz w:val="24"/>
          <w:szCs w:val="24"/>
        </w:rPr>
        <w:t>[62]</w:t>
      </w:r>
      <w:r>
        <w:rPr>
          <w:rFonts w:ascii="宋体" w:eastAsia="宋体" w:hAnsi="宋体"/>
          <w:sz w:val="24"/>
          <w:szCs w:val="24"/>
        </w:rPr>
        <w:t>证明从连续样本中提取的信息可以捕捉表达式随时间的变化，</w:t>
      </w:r>
      <w:r w:rsidRPr="00C06C59">
        <w:rPr>
          <w:rFonts w:ascii="宋体" w:eastAsia="宋体" w:hAnsi="宋体"/>
          <w:sz w:val="24"/>
          <w:szCs w:val="24"/>
        </w:rPr>
        <w:t>改善了 3D FER 的结果</w:t>
      </w:r>
    </w:p>
    <w:p w:rsidR="00C06C59" w:rsidRPr="00C06C59" w:rsidRDefault="00C06C59" w:rsidP="00B35976">
      <w:pPr>
        <w:pStyle w:val="a7"/>
        <w:numPr>
          <w:ilvl w:val="0"/>
          <w:numId w:val="15"/>
        </w:numPr>
        <w:spacing w:line="276" w:lineRule="auto"/>
        <w:ind w:firstLineChars="0"/>
        <w:rPr>
          <w:rFonts w:ascii="宋体" w:eastAsia="宋体" w:hAnsi="宋体"/>
          <w:sz w:val="24"/>
          <w:szCs w:val="24"/>
        </w:rPr>
      </w:pPr>
      <w:r w:rsidRPr="00C06C59">
        <w:rPr>
          <w:rFonts w:ascii="宋体" w:eastAsia="宋体" w:hAnsi="宋体" w:cs="Times New Roman"/>
          <w:color w:val="000000"/>
          <w:sz w:val="24"/>
          <w:szCs w:val="24"/>
        </w:rPr>
        <w:t>在传统方法中，优先考虑局部范围的 ROI，它考虑了关键点、曲线和</w:t>
      </w:r>
      <w:bookmarkStart w:id="0" w:name="bookmark17"/>
      <w:r w:rsidRPr="00C06C59">
        <w:rPr>
          <w:rFonts w:ascii="宋体" w:eastAsia="宋体" w:hAnsi="宋体"/>
          <w:sz w:val="24"/>
          <w:szCs w:val="24"/>
        </w:rPr>
        <w:fldChar w:fldCharType="begin"/>
      </w:r>
      <w:r w:rsidRPr="00C06C59">
        <w:rPr>
          <w:rFonts w:ascii="宋体" w:eastAsia="宋体" w:hAnsi="宋体"/>
          <w:sz w:val="24"/>
          <w:szCs w:val="24"/>
        </w:rPr>
        <w:instrText xml:space="preserve"> HYPERLINK "file:///E:\\desktop\\%E7%8E%8B%E8%89%B3\\%E6%88%91%E7%9A%84\\12%E5%91%A8\\Systematic%20review%20of%203D%20facial%20expression%20recognition%20methods.html" \l "bookmark63" </w:instrText>
      </w:r>
      <w:r w:rsidRPr="00C06C59">
        <w:rPr>
          <w:rFonts w:ascii="宋体" w:eastAsia="宋体" w:hAnsi="宋体"/>
          <w:sz w:val="24"/>
          <w:szCs w:val="24"/>
        </w:rPr>
        <w:fldChar w:fldCharType="separate"/>
      </w:r>
      <w:r w:rsidRPr="00C06C59">
        <w:rPr>
          <w:rStyle w:val="a8"/>
          <w:rFonts w:ascii="宋体" w:eastAsia="宋体" w:hAnsi="宋体" w:cs="Times New Roman"/>
          <w:color w:val="000000"/>
          <w:sz w:val="24"/>
          <w:szCs w:val="24"/>
          <w:u w:val="none"/>
        </w:rPr>
        <w:t>表面</w:t>
      </w:r>
      <w:r w:rsidRPr="00C06C59">
        <w:rPr>
          <w:rFonts w:ascii="宋体" w:eastAsia="宋体" w:hAnsi="宋体"/>
          <w:sz w:val="24"/>
          <w:szCs w:val="24"/>
        </w:rPr>
        <w:fldChar w:fldCharType="end"/>
      </w:r>
      <w:bookmarkEnd w:id="0"/>
    </w:p>
    <w:p w:rsidR="00C06C59" w:rsidRDefault="00C06C59" w:rsidP="00B35976">
      <w:pPr>
        <w:spacing w:line="276" w:lineRule="auto"/>
        <w:rPr>
          <w:rFonts w:ascii="宋体" w:eastAsia="宋体" w:hAnsi="宋体"/>
          <w:sz w:val="24"/>
          <w:szCs w:val="24"/>
        </w:rPr>
      </w:pPr>
    </w:p>
    <w:p w:rsidR="003A2D2D" w:rsidRPr="003A2D2D" w:rsidRDefault="003A2D2D" w:rsidP="00B35976">
      <w:pPr>
        <w:spacing w:line="276" w:lineRule="auto"/>
        <w:rPr>
          <w:rFonts w:ascii="宋体" w:eastAsia="宋体" w:hAnsi="宋体" w:hint="eastAsia"/>
          <w:b/>
          <w:sz w:val="24"/>
          <w:szCs w:val="24"/>
        </w:rPr>
      </w:pPr>
      <w:r w:rsidRPr="003A2D2D">
        <w:rPr>
          <w:rFonts w:ascii="宋体" w:eastAsia="宋体" w:hAnsi="宋体" w:hint="eastAsia"/>
          <w:b/>
          <w:sz w:val="24"/>
          <w:szCs w:val="24"/>
        </w:rPr>
        <w:t>3</w:t>
      </w:r>
      <w:r w:rsidRPr="003A2D2D">
        <w:rPr>
          <w:rFonts w:ascii="宋体" w:eastAsia="宋体" w:hAnsi="宋体"/>
          <w:b/>
          <w:sz w:val="24"/>
          <w:szCs w:val="24"/>
        </w:rPr>
        <w:t>.</w:t>
      </w:r>
      <w:r w:rsidRPr="003A2D2D">
        <w:rPr>
          <w:rFonts w:ascii="宋体" w:eastAsia="宋体" w:hAnsi="宋体" w:hint="eastAsia"/>
          <w:b/>
          <w:sz w:val="24"/>
          <w:szCs w:val="24"/>
        </w:rPr>
        <w:t>预处理</w:t>
      </w:r>
    </w:p>
    <w:p w:rsidR="00EC0A00" w:rsidRDefault="00FA6590" w:rsidP="00FA6590">
      <w:pPr>
        <w:spacing w:line="276" w:lineRule="auto"/>
        <w:rPr>
          <w:rFonts w:ascii="宋体" w:eastAsia="宋体" w:hAnsi="宋体"/>
          <w:sz w:val="24"/>
          <w:szCs w:val="24"/>
        </w:rPr>
      </w:pPr>
      <w:r>
        <w:rPr>
          <w:rFonts w:ascii="宋体" w:eastAsia="宋体" w:hAnsi="宋体" w:hint="eastAsia"/>
          <w:sz w:val="24"/>
          <w:szCs w:val="24"/>
        </w:rPr>
        <w:t>应用于3D面部的主要预处理技术是</w:t>
      </w:r>
      <w:r w:rsidRPr="00FA6590">
        <w:rPr>
          <w:rFonts w:ascii="宋体" w:eastAsia="宋体" w:hAnsi="宋体" w:hint="eastAsia"/>
          <w:sz w:val="24"/>
          <w:szCs w:val="24"/>
        </w:rPr>
        <w:t>（</w:t>
      </w:r>
      <w:r w:rsidRPr="00FA6590">
        <w:rPr>
          <w:rFonts w:ascii="宋体" w:eastAsia="宋体" w:hAnsi="宋体"/>
          <w:sz w:val="24"/>
          <w:szCs w:val="24"/>
        </w:rPr>
        <w:t>i）姿势校正，（ii</w:t>
      </w:r>
      <w:r>
        <w:rPr>
          <w:rFonts w:ascii="宋体" w:eastAsia="宋体" w:hAnsi="宋体"/>
          <w:sz w:val="24"/>
          <w:szCs w:val="24"/>
        </w:rPr>
        <w:t>）面部裁剪</w:t>
      </w:r>
      <w:r>
        <w:rPr>
          <w:rFonts w:ascii="宋体" w:eastAsia="宋体" w:hAnsi="宋体" w:hint="eastAsia"/>
          <w:sz w:val="24"/>
          <w:szCs w:val="24"/>
        </w:rPr>
        <w:t>，</w:t>
      </w:r>
      <w:r w:rsidRPr="00FA6590">
        <w:rPr>
          <w:rFonts w:ascii="宋体" w:eastAsia="宋体" w:hAnsi="宋体"/>
          <w:sz w:val="24"/>
          <w:szCs w:val="24"/>
        </w:rPr>
        <w:t>(iii)</w:t>
      </w:r>
      <w:r w:rsidRPr="00FA6590">
        <w:rPr>
          <w:rFonts w:ascii="宋体" w:eastAsia="宋体" w:hAnsi="宋体" w:hint="eastAsia"/>
          <w:sz w:val="24"/>
          <w:szCs w:val="24"/>
        </w:rPr>
        <w:t>平滑和（</w:t>
      </w:r>
      <w:r w:rsidRPr="00FA6590">
        <w:rPr>
          <w:rFonts w:ascii="宋体" w:eastAsia="宋体" w:hAnsi="宋体"/>
          <w:sz w:val="24"/>
          <w:szCs w:val="24"/>
        </w:rPr>
        <w:t>iv）孔填充</w:t>
      </w:r>
    </w:p>
    <w:p w:rsidR="00E80462" w:rsidRPr="00E80462" w:rsidRDefault="00E80462" w:rsidP="00E80462">
      <w:pPr>
        <w:spacing w:line="276" w:lineRule="auto"/>
        <w:ind w:left="420" w:firstLine="420"/>
        <w:rPr>
          <w:rFonts w:ascii="宋体" w:eastAsia="宋体" w:hAnsi="宋体" w:hint="eastAsia"/>
          <w:sz w:val="24"/>
          <w:szCs w:val="24"/>
        </w:rPr>
      </w:pPr>
      <w:bookmarkStart w:id="1" w:name="_GoBack"/>
      <w:bookmarkEnd w:id="1"/>
      <w:r>
        <w:rPr>
          <w:noProof/>
        </w:rPr>
        <w:drawing>
          <wp:inline distT="0" distB="0" distL="0" distR="0" wp14:anchorId="719F5370" wp14:editId="568A543D">
            <wp:extent cx="4153545" cy="361899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581" cy="3631220"/>
                    </a:xfrm>
                    <a:prstGeom prst="rect">
                      <a:avLst/>
                    </a:prstGeom>
                  </pic:spPr>
                </pic:pic>
              </a:graphicData>
            </a:graphic>
          </wp:inline>
        </w:drawing>
      </w:r>
    </w:p>
    <w:p w:rsidR="00FA6590" w:rsidRPr="003A2D2D" w:rsidRDefault="00FA6590" w:rsidP="003A2D2D">
      <w:pPr>
        <w:spacing w:line="276" w:lineRule="auto"/>
        <w:rPr>
          <w:rFonts w:ascii="宋体" w:eastAsia="宋体" w:hAnsi="宋体" w:hint="eastAsia"/>
          <w:sz w:val="24"/>
          <w:szCs w:val="24"/>
        </w:rPr>
      </w:pPr>
    </w:p>
    <w:p w:rsidR="00EC0A00" w:rsidRPr="00EC0A00" w:rsidRDefault="00EC0A00" w:rsidP="00EC0A00">
      <w:pPr>
        <w:spacing w:line="276" w:lineRule="auto"/>
        <w:rPr>
          <w:rFonts w:ascii="宋体" w:eastAsia="宋体" w:hAnsi="宋体"/>
          <w:sz w:val="24"/>
          <w:szCs w:val="24"/>
        </w:rPr>
      </w:pPr>
    </w:p>
    <w:p w:rsidR="00F96E93" w:rsidRPr="00F96E93" w:rsidRDefault="00F96E93" w:rsidP="00CF519C">
      <w:pPr>
        <w:spacing w:line="276" w:lineRule="auto"/>
        <w:rPr>
          <w:rFonts w:ascii="宋体" w:eastAsia="宋体" w:hAnsi="宋体"/>
          <w:sz w:val="24"/>
          <w:szCs w:val="24"/>
        </w:rPr>
      </w:pPr>
    </w:p>
    <w:p w:rsidR="00CF519C" w:rsidRPr="00CF519C" w:rsidRDefault="00CF519C" w:rsidP="00CF519C">
      <w:pPr>
        <w:spacing w:line="276" w:lineRule="auto"/>
        <w:rPr>
          <w:rFonts w:ascii="宋体" w:eastAsia="宋体" w:hAnsi="宋体"/>
          <w:b/>
          <w:sz w:val="24"/>
          <w:szCs w:val="24"/>
        </w:rPr>
      </w:pPr>
    </w:p>
    <w:sectPr w:rsidR="00CF519C" w:rsidRPr="00CF5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548" w:rsidRDefault="00CE7548" w:rsidP="00187B07">
      <w:r>
        <w:separator/>
      </w:r>
    </w:p>
  </w:endnote>
  <w:endnote w:type="continuationSeparator" w:id="0">
    <w:p w:rsidR="00CE7548" w:rsidRDefault="00CE7548" w:rsidP="0018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548" w:rsidRDefault="00CE7548" w:rsidP="00187B07">
      <w:r>
        <w:separator/>
      </w:r>
    </w:p>
  </w:footnote>
  <w:footnote w:type="continuationSeparator" w:id="0">
    <w:p w:rsidR="00CE7548" w:rsidRDefault="00CE7548" w:rsidP="00187B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27DC"/>
    <w:multiLevelType w:val="hybridMultilevel"/>
    <w:tmpl w:val="BD0880A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C4F29D1"/>
    <w:multiLevelType w:val="hybridMultilevel"/>
    <w:tmpl w:val="CF7EA3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12A1D"/>
    <w:multiLevelType w:val="hybridMultilevel"/>
    <w:tmpl w:val="AA04D4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6A257DF"/>
    <w:multiLevelType w:val="hybridMultilevel"/>
    <w:tmpl w:val="ABCC3B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DC7DFE"/>
    <w:multiLevelType w:val="hybridMultilevel"/>
    <w:tmpl w:val="BE1CED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B1441E"/>
    <w:multiLevelType w:val="hybridMultilevel"/>
    <w:tmpl w:val="D89A04F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F7FEC"/>
    <w:multiLevelType w:val="hybridMultilevel"/>
    <w:tmpl w:val="990CD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A27EC9"/>
    <w:multiLevelType w:val="hybridMultilevel"/>
    <w:tmpl w:val="722A1FE6"/>
    <w:lvl w:ilvl="0" w:tplc="04090019">
      <w:start w:val="1"/>
      <w:numFmt w:val="lowerLetter"/>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60B421A3"/>
    <w:multiLevelType w:val="hybridMultilevel"/>
    <w:tmpl w:val="3C480D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20821FB"/>
    <w:multiLevelType w:val="hybridMultilevel"/>
    <w:tmpl w:val="9C0050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3836361"/>
    <w:multiLevelType w:val="hybridMultilevel"/>
    <w:tmpl w:val="8BAE06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7C3D7F"/>
    <w:multiLevelType w:val="hybridMultilevel"/>
    <w:tmpl w:val="BE22CFA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187FD0"/>
    <w:multiLevelType w:val="hybridMultilevel"/>
    <w:tmpl w:val="346A2A5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62D61A0"/>
    <w:multiLevelType w:val="hybridMultilevel"/>
    <w:tmpl w:val="2422B1A0"/>
    <w:lvl w:ilvl="0" w:tplc="2700A862">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7B4967D6"/>
    <w:multiLevelType w:val="hybridMultilevel"/>
    <w:tmpl w:val="887688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4"/>
  </w:num>
  <w:num w:numId="3">
    <w:abstractNumId w:val="3"/>
  </w:num>
  <w:num w:numId="4">
    <w:abstractNumId w:val="0"/>
  </w:num>
  <w:num w:numId="5">
    <w:abstractNumId w:val="13"/>
  </w:num>
  <w:num w:numId="6">
    <w:abstractNumId w:val="7"/>
  </w:num>
  <w:num w:numId="7">
    <w:abstractNumId w:val="12"/>
  </w:num>
  <w:num w:numId="8">
    <w:abstractNumId w:val="11"/>
  </w:num>
  <w:num w:numId="9">
    <w:abstractNumId w:val="5"/>
  </w:num>
  <w:num w:numId="10">
    <w:abstractNumId w:val="6"/>
  </w:num>
  <w:num w:numId="11">
    <w:abstractNumId w:val="9"/>
  </w:num>
  <w:num w:numId="12">
    <w:abstractNumId w:val="14"/>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CC"/>
    <w:rsid w:val="000166CC"/>
    <w:rsid w:val="001657DC"/>
    <w:rsid w:val="00187B07"/>
    <w:rsid w:val="00200019"/>
    <w:rsid w:val="002452FF"/>
    <w:rsid w:val="00246905"/>
    <w:rsid w:val="003A2D2D"/>
    <w:rsid w:val="00495850"/>
    <w:rsid w:val="005352B2"/>
    <w:rsid w:val="008C372A"/>
    <w:rsid w:val="008D0159"/>
    <w:rsid w:val="00AE3FDD"/>
    <w:rsid w:val="00B35976"/>
    <w:rsid w:val="00BF1740"/>
    <w:rsid w:val="00C06C59"/>
    <w:rsid w:val="00C64735"/>
    <w:rsid w:val="00CE7548"/>
    <w:rsid w:val="00CF519C"/>
    <w:rsid w:val="00D560FC"/>
    <w:rsid w:val="00E13876"/>
    <w:rsid w:val="00E80462"/>
    <w:rsid w:val="00EC0A00"/>
    <w:rsid w:val="00F96E93"/>
    <w:rsid w:val="00FA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7D73E"/>
  <w15:chartTrackingRefBased/>
  <w15:docId w15:val="{0DD8753C-2183-47AD-88F7-561580A8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7B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B07"/>
    <w:rPr>
      <w:sz w:val="18"/>
      <w:szCs w:val="18"/>
    </w:rPr>
  </w:style>
  <w:style w:type="paragraph" w:styleId="a5">
    <w:name w:val="footer"/>
    <w:basedOn w:val="a"/>
    <w:link w:val="a6"/>
    <w:uiPriority w:val="99"/>
    <w:unhideWhenUsed/>
    <w:rsid w:val="00187B07"/>
    <w:pPr>
      <w:tabs>
        <w:tab w:val="center" w:pos="4153"/>
        <w:tab w:val="right" w:pos="8306"/>
      </w:tabs>
      <w:snapToGrid w:val="0"/>
      <w:jc w:val="left"/>
    </w:pPr>
    <w:rPr>
      <w:sz w:val="18"/>
      <w:szCs w:val="18"/>
    </w:rPr>
  </w:style>
  <w:style w:type="character" w:customStyle="1" w:styleId="a6">
    <w:name w:val="页脚 字符"/>
    <w:basedOn w:val="a0"/>
    <w:link w:val="a5"/>
    <w:uiPriority w:val="99"/>
    <w:rsid w:val="00187B07"/>
    <w:rPr>
      <w:sz w:val="18"/>
      <w:szCs w:val="18"/>
    </w:rPr>
  </w:style>
  <w:style w:type="paragraph" w:styleId="a7">
    <w:name w:val="List Paragraph"/>
    <w:basedOn w:val="a"/>
    <w:uiPriority w:val="34"/>
    <w:qFormat/>
    <w:rsid w:val="00187B07"/>
    <w:pPr>
      <w:ind w:firstLineChars="200" w:firstLine="420"/>
    </w:pPr>
  </w:style>
  <w:style w:type="character" w:styleId="a8">
    <w:name w:val="Hyperlink"/>
    <w:basedOn w:val="a0"/>
    <w:uiPriority w:val="99"/>
    <w:semiHidden/>
    <w:unhideWhenUsed/>
    <w:rsid w:val="00C06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3210">
      <w:bodyDiv w:val="1"/>
      <w:marLeft w:val="0"/>
      <w:marRight w:val="0"/>
      <w:marTop w:val="0"/>
      <w:marBottom w:val="0"/>
      <w:divBdr>
        <w:top w:val="none" w:sz="0" w:space="0" w:color="auto"/>
        <w:left w:val="none" w:sz="0" w:space="0" w:color="auto"/>
        <w:bottom w:val="none" w:sz="0" w:space="0" w:color="auto"/>
        <w:right w:val="none" w:sz="0" w:space="0" w:color="auto"/>
      </w:divBdr>
    </w:div>
    <w:div w:id="7616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246</Words>
  <Characters>1406</Characters>
  <Application>Microsoft Office Word</Application>
  <DocSecurity>0</DocSecurity>
  <Lines>11</Lines>
  <Paragraphs>3</Paragraphs>
  <ScaleCrop>false</ScaleCrop>
  <Company>还好</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2021-11-20T14:53:00Z</dcterms:created>
  <dcterms:modified xsi:type="dcterms:W3CDTF">2021-11-21T05:37:00Z</dcterms:modified>
</cp:coreProperties>
</file>