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8"/>
          <w:tab w:val="left" w:pos="973" w:leader="none"/>
        </w:tabs>
        <w:jc w:val="center"/>
        <w:rPr>
          <w:rFonts w:eastAsia="Times New Roman" w:cs="Times New Roman"/>
          <w:b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>МИНОБРНАУКИ РОССИИ</w:t>
      </w:r>
    </w:p>
    <w:p>
      <w:pPr>
        <w:pStyle w:val="Normal"/>
        <w:tabs>
          <w:tab w:val="clear" w:pos="708"/>
          <w:tab w:val="left" w:pos="973" w:leader="none"/>
        </w:tabs>
        <w:jc w:val="center"/>
        <w:rPr>
          <w:rFonts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/>
          <w:b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>
      <w:pPr>
        <w:pStyle w:val="Normal"/>
        <w:tabs>
          <w:tab w:val="clear" w:pos="708"/>
          <w:tab w:val="left" w:pos="973" w:leader="none"/>
        </w:tabs>
        <w:jc w:val="center"/>
        <w:rPr>
          <w:rFonts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/>
          <w:b/>
          <w:sz w:val="28"/>
          <w:szCs w:val="28"/>
          <w:lang w:eastAsia="ru-RU"/>
        </w:rPr>
        <w:t>высшего образования</w:t>
      </w:r>
    </w:p>
    <w:p>
      <w:pPr>
        <w:pStyle w:val="Normal"/>
        <w:tabs>
          <w:tab w:val="clear" w:pos="708"/>
          <w:tab w:val="left" w:pos="9780" w:leader="none"/>
        </w:tabs>
        <w:jc w:val="center"/>
        <w:rPr>
          <w:rFonts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sz w:val="28"/>
          <w:szCs w:val="28"/>
          <w:lang w:eastAsia="ru-RU"/>
        </w:rPr>
        <w:t xml:space="preserve">«Нижегородский государственный технический университет </w:t>
      </w:r>
    </w:p>
    <w:p>
      <w:pPr>
        <w:pStyle w:val="Normal"/>
        <w:tabs>
          <w:tab w:val="clear" w:pos="708"/>
          <w:tab w:val="left" w:pos="9780" w:leader="none"/>
        </w:tabs>
        <w:jc w:val="center"/>
        <w:rPr>
          <w:rFonts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sz w:val="28"/>
          <w:szCs w:val="28"/>
          <w:lang w:eastAsia="ru-RU"/>
        </w:rPr>
        <w:t>им. Р.Е. Алексеева» (НГТУ)</w:t>
      </w:r>
    </w:p>
    <w:p>
      <w:pPr>
        <w:pStyle w:val="Normal"/>
        <w:tabs>
          <w:tab w:val="clear" w:pos="708"/>
          <w:tab w:val="left" w:pos="9780" w:leader="none"/>
        </w:tabs>
        <w:jc w:val="center"/>
        <w:rPr>
          <w:rFonts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sz w:val="28"/>
          <w:szCs w:val="28"/>
          <w:lang w:eastAsia="ru-RU"/>
        </w:rPr>
        <mc:AlternateContent>
          <mc:Choice Requires="wpg">
            <w:drawing>
              <wp:anchor behindDoc="0" distT="0" distB="0" distL="0" distR="0" simplePos="0" locked="0" layoutInCell="1" allowOverlap="1" relativeHeight="6" wp14:anchorId="6DFBA712">
                <wp:simplePos x="0" y="0"/>
                <wp:positionH relativeFrom="column">
                  <wp:posOffset>-120650</wp:posOffset>
                </wp:positionH>
                <wp:positionV relativeFrom="paragraph">
                  <wp:posOffset>22860</wp:posOffset>
                </wp:positionV>
                <wp:extent cx="6223000" cy="34290"/>
                <wp:effectExtent l="0" t="0" r="25400" b="23495"/>
                <wp:wrapNone/>
                <wp:docPr id="1" name="Group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2240" cy="334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219720" cy="0"/>
                          </a:xfrm>
                          <a:prstGeom prst="line">
                            <a:avLst/>
                          </a:prstGeom>
                          <a:ln w="158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00" y="33480"/>
                            <a:ext cx="6220440" cy="0"/>
                          </a:xfrm>
                          <a:prstGeom prst="line">
                            <a:avLst/>
                          </a:prstGeom>
                          <a:ln w="158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" style="position:absolute;margin-left:-9.5pt;margin-top:1.8pt;width:489.95pt;height:2.6pt" coordorigin="-190,36" coordsize="9799,52">
                <v:line id="shape_0" from="-190,36" to="9604,36" ID="Line 3" stroked="t" style="position:absolute">
                  <v:stroke color="black" weight="15840" joinstyle="round" endcap="flat"/>
                  <v:fill o:detectmouseclick="t" on="false"/>
                </v:line>
                <v:line id="shape_0" from="-187,89" to="9608,89" ID="Line 4" stroked="t" style="position:absolute">
                  <v:stroke color="black" weight="15840" joinstyle="round" endcap="flat"/>
                  <v:fill o:detectmouseclick="t" on="false"/>
                </v:line>
              </v:group>
            </w:pict>
          </mc:Fallback>
        </mc:AlternateContent>
      </w:r>
      <w:bookmarkStart w:id="0" w:name="_Hlk69122982"/>
      <w:bookmarkStart w:id="1" w:name="_Hlk69122982"/>
      <w:bookmarkEnd w:id="1"/>
    </w:p>
    <w:p>
      <w:pPr>
        <w:pStyle w:val="Normal"/>
        <w:jc w:val="center"/>
        <w:rPr>
          <w:rFonts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/>
          <w:sz w:val="28"/>
          <w:szCs w:val="28"/>
          <w:lang w:eastAsia="ar-SA"/>
        </w:rPr>
        <w:t xml:space="preserve">Образовательно-научный институт </w:t>
      </w:r>
    </w:p>
    <w:p>
      <w:pPr>
        <w:pStyle w:val="Normal"/>
        <w:jc w:val="center"/>
        <w:rPr>
          <w:sz w:val="16"/>
          <w:szCs w:val="16"/>
          <w:lang w:eastAsia="ru-RU"/>
        </w:rPr>
      </w:pPr>
      <w:bookmarkStart w:id="2" w:name="_Toc21683044"/>
      <w:bookmarkStart w:id="3" w:name="_Toc21682856"/>
      <w:bookmarkStart w:id="4" w:name="_Toc21682684"/>
      <w:r>
        <mc:AlternateContent>
          <mc:Choice Requires="wps">
            <w:drawing>
              <wp:anchor behindDoc="0" distT="0" distB="0" distL="0" distR="0" simplePos="0" locked="0" layoutInCell="1" allowOverlap="1" relativeHeight="2" wp14:anchorId="00330A55">
                <wp:simplePos x="0" y="0"/>
                <wp:positionH relativeFrom="column">
                  <wp:posOffset>734060</wp:posOffset>
                </wp:positionH>
                <wp:positionV relativeFrom="paragraph">
                  <wp:posOffset>-1270</wp:posOffset>
                </wp:positionV>
                <wp:extent cx="5165090" cy="1270"/>
                <wp:effectExtent l="13970" t="8255" r="12700" b="10795"/>
                <wp:wrapNone/>
                <wp:docPr id="2" name="Прямая со стрелкой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456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ID="Прямая со стрелкой 12" stroked="t" style="position:absolute;margin-left:57.8pt;margin-top:-0.1pt;width:406.6pt;height:0pt" wp14:anchorId="00330A55" type="shapetype_32">
                <w10:wrap type="none"/>
                <v:fill o:detectmouseclick="t" on="false"/>
                <v:stroke color="black" weight="9360" joinstyle="round" endcap="flat"/>
              </v:shape>
            </w:pict>
          </mc:Fallback>
        </mc:AlternateContent>
      </w:r>
      <w:bookmarkEnd w:id="2"/>
      <w:bookmarkEnd w:id="3"/>
      <w:bookmarkEnd w:id="4"/>
      <w:r>
        <w:rPr>
          <w:sz w:val="16"/>
          <w:szCs w:val="16"/>
          <w:lang w:eastAsia="ru-RU"/>
        </w:rPr>
        <w:t>(Полное и сокращенное название института, реализующего данное направление)</w:t>
      </w:r>
    </w:p>
    <w:p>
      <w:pPr>
        <w:pStyle w:val="Normal"/>
        <w:rPr>
          <w:rFonts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/>
          <w:b/>
          <w:sz w:val="28"/>
          <w:szCs w:val="28"/>
          <w:lang w:eastAsia="ru-RU"/>
        </w:rPr>
      </w:r>
    </w:p>
    <w:p>
      <w:pPr>
        <w:pStyle w:val="Normal"/>
        <w:ind w:left="4962" w:hanging="0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УТВЕРЖДАЮ:</w:t>
      </w:r>
    </w:p>
    <w:p>
      <w:pPr>
        <w:pStyle w:val="Normal"/>
        <w:ind w:left="4962" w:right="-360" w:hanging="0"/>
        <w:rPr>
          <w:rFonts w:eastAsia="Times New Roman" w:cs="Times New Roman"/>
          <w:i/>
          <w:i/>
          <w:sz w:val="20"/>
          <w:szCs w:val="20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 xml:space="preserve">Директор института: </w:t>
      </w:r>
    </w:p>
    <w:p>
      <w:pPr>
        <w:pStyle w:val="Normal"/>
        <w:ind w:left="4962" w:right="-360" w:hanging="0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_________________ Мякиньков А.В.</w:t>
      </w:r>
    </w:p>
    <w:p>
      <w:pPr>
        <w:pStyle w:val="Normal"/>
        <w:ind w:left="4962" w:right="-360" w:hanging="0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 xml:space="preserve">                 </w:t>
      </w:r>
      <w:r>
        <w:rPr>
          <w:rFonts w:eastAsia="Times New Roman" w:cs="Times New Roman"/>
          <w:sz w:val="20"/>
          <w:szCs w:val="20"/>
          <w:lang w:eastAsia="ru-RU"/>
        </w:rPr>
        <w:t>подпись                                              ФИО</w:t>
      </w:r>
    </w:p>
    <w:p>
      <w:pPr>
        <w:pStyle w:val="Normal"/>
        <w:ind w:left="4962" w:hanging="0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“</w:t>
      </w:r>
      <w:r>
        <w:rPr>
          <w:rFonts w:eastAsia="Times New Roman" w:cs="Times New Roman"/>
          <w:sz w:val="28"/>
          <w:szCs w:val="28"/>
          <w:lang w:eastAsia="ru-RU"/>
        </w:rPr>
        <w:t>____”______________2021__ г.</w:t>
      </w:r>
    </w:p>
    <w:p>
      <w:pPr>
        <w:pStyle w:val="Normal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</w:r>
    </w:p>
    <w:p>
      <w:pPr>
        <w:pStyle w:val="Normal"/>
        <w:jc w:val="center"/>
        <w:rPr>
          <w:rFonts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/>
          <w:b/>
          <w:sz w:val="28"/>
          <w:szCs w:val="28"/>
          <w:lang w:eastAsia="ru-RU"/>
        </w:rPr>
      </w:r>
    </w:p>
    <w:p>
      <w:pPr>
        <w:pStyle w:val="Normal"/>
        <w:jc w:val="center"/>
        <w:rPr>
          <w:rFonts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/>
          <w:b/>
          <w:sz w:val="28"/>
          <w:szCs w:val="28"/>
          <w:lang w:eastAsia="ru-RU"/>
        </w:rPr>
        <w:t xml:space="preserve">РАБОЧАЯ ПРОГРАММА ДИСЦИПЛИНЫ </w:t>
      </w:r>
    </w:p>
    <w:p>
      <w:pPr>
        <w:pStyle w:val="Normal"/>
        <w:jc w:val="center"/>
        <w:rPr>
          <w:rFonts w:eastAsia="Times New Roman" w:cs="Times New Roman"/>
          <w:b/>
          <w:b/>
          <w:sz w:val="28"/>
          <w:szCs w:val="28"/>
          <w:lang w:eastAsia="ru-RU"/>
        </w:rPr>
      </w:pPr>
      <w:r>
        <w:t>_____________________________________________________   РПД1</w:t>
      </w:r>
    </w:p>
    <w:p>
      <w:pPr>
        <w:pStyle w:val="Normal"/>
        <w:jc w:val="center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(индекс и наименование дисциплины по учебному плану)</w:t>
      </w:r>
    </w:p>
    <w:p>
      <w:pPr>
        <w:pStyle w:val="Normal"/>
        <w:rPr>
          <w:rFonts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/>
          <w:b/>
          <w:sz w:val="28"/>
          <w:szCs w:val="28"/>
          <w:lang w:eastAsia="ru-RU"/>
        </w:rPr>
      </w:r>
    </w:p>
    <w:p>
      <w:pPr>
        <w:pStyle w:val="Normal"/>
        <w:jc w:val="center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для подготовки бакалавров/специалистов/магистров</w:t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widowControl w:val="false"/>
        <w:jc w:val="center"/>
        <w:rPr>
          <w:rFonts w:eastAsia="Times New Roman" w:cs="Times New Roman"/>
          <w:b/>
          <w:b/>
          <w:color w:val="000000"/>
          <w:szCs w:val="24"/>
          <w:lang w:eastAsia="ru-RU"/>
        </w:rPr>
      </w:pPr>
      <w:r>
        <w:rPr>
          <w:rFonts w:eastAsia="Times New Roman" w:cs="Times New Roman"/>
          <w:b/>
          <w:color w:val="000000"/>
          <w:szCs w:val="24"/>
          <w:lang w:eastAsia="ru-RU"/>
        </w:rPr>
        <w:t>РАБОЧАЯ ПРОГРАММА ДИСЦИПЛИНЫ</w:t>
      </w:r>
    </w:p>
    <w:p>
      <w:pPr>
        <w:pStyle w:val="Normal"/>
        <w:widowControl w:val="false"/>
        <w:ind w:firstLine="400"/>
        <w:jc w:val="center"/>
        <w:rPr>
          <w:rFonts w:eastAsia="Times New Roman" w:cs="Times New Roman"/>
          <w:b/>
          <w:b/>
          <w:color w:val="000000"/>
          <w:szCs w:val="24"/>
          <w:lang w:eastAsia="ru-RU"/>
        </w:rPr>
      </w:pPr>
      <w:r>
        <w:rPr>
          <w:rFonts w:eastAsia="Times New Roman" w:cs="Times New Roman"/>
          <w:b/>
          <w:color w:val="000000"/>
          <w:szCs w:val="24"/>
          <w:lang w:eastAsia="ru-RU"/>
        </w:rPr>
      </w:r>
    </w:p>
    <w:p>
      <w:pPr>
        <w:pStyle w:val="Normal"/>
        <w:widowControl w:val="false"/>
        <w:jc w:val="center"/>
        <w:rPr>
          <w:rFonts w:eastAsia="Times New Roman" w:cs="Times New Roman"/>
          <w:b/>
          <w:b/>
          <w:color w:val="000000"/>
          <w:sz w:val="20"/>
          <w:szCs w:val="20"/>
          <w:u w:val="single"/>
          <w:lang w:eastAsia="ru-RU"/>
        </w:rPr>
      </w:pPr>
      <w:r>
        <w:t xml:space="preserve">    РПД2</w:t>
      </w:r>
    </w:p>
    <w:p>
      <w:pPr>
        <w:pStyle w:val="Normal"/>
        <w:widowControl w:val="false"/>
        <w:jc w:val="center"/>
        <w:rPr>
          <w:rFonts w:eastAsia="Times New Roman" w:cs="Times New Roman"/>
          <w:b/>
          <w:b/>
          <w:i/>
          <w:i/>
          <w:color w:val="000000"/>
          <w:sz w:val="20"/>
          <w:szCs w:val="20"/>
          <w:lang w:eastAsia="ru-RU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 wp14:anchorId="29CF7072">
                <wp:simplePos x="0" y="0"/>
                <wp:positionH relativeFrom="column">
                  <wp:posOffset>529590</wp:posOffset>
                </wp:positionH>
                <wp:positionV relativeFrom="paragraph">
                  <wp:posOffset>15875</wp:posOffset>
                </wp:positionV>
                <wp:extent cx="4696460" cy="1270"/>
                <wp:effectExtent l="9525" t="9525" r="9525" b="9525"/>
                <wp:wrapNone/>
                <wp:docPr id="4" name="Прямая со стрелкой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584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6" stroked="t" style="position:absolute;margin-left:41.7pt;margin-top:1.25pt;width:369.7pt;height:0pt" wp14:anchorId="29CF7072" type="shapetype_32">
                <w10:wrap type="none"/>
                <v:fill o:detectmouseclick="t" on="false"/>
                <v:stroke color="black" weight="9360" joinstyle="round" endcap="flat"/>
              </v:shape>
            </w:pict>
          </mc:Fallback>
        </mc:AlternateContent>
      </w:r>
      <w:r>
        <w:rPr>
          <w:rFonts w:eastAsia="Times New Roman" w:cs="Times New Roman"/>
          <w:i/>
          <w:color w:val="000000"/>
          <w:sz w:val="20"/>
          <w:szCs w:val="20"/>
          <w:lang w:eastAsia="ru-RU"/>
        </w:rPr>
        <w:t>(наименование дисциплины)</w:t>
      </w:r>
    </w:p>
    <w:p>
      <w:pPr>
        <w:pStyle w:val="Normal"/>
        <w:widowControl w:val="false"/>
        <w:rPr>
          <w:rFonts w:eastAsia="Times New Roman" w:cs="Times New Roman"/>
          <w:color w:val="000000"/>
          <w:szCs w:val="24"/>
          <w:lang w:eastAsia="ru-RU"/>
        </w:rPr>
      </w:pPr>
      <w:r>
        <w:t>Направление подготовки:    09.03.02 Информационные системы и технологии</w:t>
      </w:r>
    </w:p>
    <w:p>
      <w:pPr>
        <w:pStyle w:val="Normal"/>
        <w:widowControl w:val="false"/>
        <w:rPr>
          <w:rFonts w:eastAsia="Times New Roman" w:cs="Times New Roman"/>
          <w:i/>
          <w:i/>
          <w:color w:val="000000"/>
          <w:sz w:val="20"/>
          <w:szCs w:val="20"/>
          <w:lang w:eastAsia="ru-RU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5" wp14:anchorId="70137161">
                <wp:simplePos x="0" y="0"/>
                <wp:positionH relativeFrom="column">
                  <wp:posOffset>1720215</wp:posOffset>
                </wp:positionH>
                <wp:positionV relativeFrom="paragraph">
                  <wp:posOffset>-635</wp:posOffset>
                </wp:positionV>
                <wp:extent cx="4115435" cy="10160"/>
                <wp:effectExtent l="9525" t="9525" r="9525" b="9525"/>
                <wp:wrapNone/>
                <wp:docPr id="5" name="Прямая со стрелкой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93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8" stroked="t" style="position:absolute;margin-left:135.45pt;margin-top:-0.05pt;width:323.95pt;height:0.7pt" wp14:anchorId="70137161" type="shapetype_32">
                <w10:wrap type="none"/>
                <v:fill o:detectmouseclick="t" on="false"/>
                <v:stroke color="black" weight="9360" joinstyle="round" endcap="flat"/>
              </v:shape>
            </w:pict>
          </mc:Fallback>
        </mc:AlternateContent>
      </w:r>
      <w:r>
        <w:rPr>
          <w:rFonts w:eastAsia="Times New Roman" w:cs="Times New Roman"/>
          <w:i/>
          <w:color w:val="000000"/>
          <w:sz w:val="20"/>
          <w:szCs w:val="20"/>
          <w:lang w:eastAsia="ru-RU"/>
        </w:rPr>
        <w:t xml:space="preserve">                                                                              </w:t>
      </w:r>
      <w:r>
        <w:rPr>
          <w:rFonts w:eastAsia="Times New Roman" w:cs="Times New Roman"/>
          <w:i/>
          <w:color w:val="000000"/>
          <w:sz w:val="20"/>
          <w:szCs w:val="20"/>
          <w:lang w:eastAsia="ru-RU"/>
        </w:rPr>
        <w:t xml:space="preserve">(код и направление подготовки, специальности) </w:t>
      </w:r>
    </w:p>
    <w:p>
      <w:pPr>
        <w:pStyle w:val="Normal"/>
        <w:widowControl w:val="false"/>
        <w:rPr>
          <w:rFonts w:eastAsia="Times New Roman" w:cs="Times New Roman"/>
          <w:color w:val="000000"/>
          <w:szCs w:val="24"/>
          <w:lang w:eastAsia="ru-RU"/>
        </w:rPr>
      </w:pPr>
      <w:r>
        <w:t>Направленность:    НАПРАВЛЕННОСТЬ</w:t>
      </w:r>
    </w:p>
    <w:p>
      <w:pPr>
        <w:pStyle w:val="Normal"/>
        <w:widowControl w:val="false"/>
        <w:rPr>
          <w:rFonts w:eastAsia="Times New Roman" w:cs="Times New Roman"/>
          <w:i/>
          <w:i/>
          <w:color w:val="000000"/>
          <w:sz w:val="20"/>
          <w:szCs w:val="20"/>
          <w:lang w:eastAsia="ru-RU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3" wp14:anchorId="23D75095">
                <wp:simplePos x="0" y="0"/>
                <wp:positionH relativeFrom="column">
                  <wp:posOffset>1148715</wp:posOffset>
                </wp:positionH>
                <wp:positionV relativeFrom="paragraph">
                  <wp:posOffset>5715</wp:posOffset>
                </wp:positionV>
                <wp:extent cx="4712335" cy="635"/>
                <wp:effectExtent l="0" t="0" r="12700" b="19050"/>
                <wp:wrapNone/>
                <wp:docPr id="6" name="Прямая соединительная линия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711680" cy="0"/>
                        </a:xfrm>
                        <a:prstGeom prst="line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0.45pt,0.45pt" to="461.4pt,0.45pt" ID="Прямая соединительная линия 19" stroked="t" style="position:absolute;flip:x" wp14:anchorId="23D75095">
                <v:stroke color="black" weight="9360" joinstyle="round" endcap="flat"/>
                <v:fill o:detectmouseclick="t" on="false"/>
              </v:line>
            </w:pict>
          </mc:Fallback>
        </mc:AlternateContent>
      </w:r>
      <w:r>
        <w:rPr>
          <w:rFonts w:eastAsia="Times New Roman" w:cs="Times New Roman"/>
          <w:i/>
          <w:color w:val="000000"/>
          <w:sz w:val="20"/>
          <w:szCs w:val="20"/>
          <w:lang w:eastAsia="ru-RU"/>
        </w:rPr>
        <w:t xml:space="preserve">                                                    </w:t>
      </w:r>
      <w:r>
        <w:rPr>
          <w:rFonts w:eastAsia="Times New Roman" w:cs="Times New Roman"/>
          <w:i/>
          <w:color w:val="000000"/>
          <w:sz w:val="20"/>
          <w:szCs w:val="20"/>
          <w:lang w:eastAsia="ru-RU"/>
        </w:rPr>
        <w:t xml:space="preserve">(наименование профиля, программы магистратуры, специализации) </w:t>
      </w:r>
      <w:r>
        <w:rPr>
          <w:rFonts w:eastAsia="Times New Roman" w:cs="Times New Roman"/>
          <w:color w:val="000000"/>
          <w:szCs w:val="24"/>
          <w:lang w:eastAsia="ru-RU"/>
        </w:rPr>
        <w:t xml:space="preserve">    </w:t>
      </w:r>
    </w:p>
    <w:p>
      <w:pPr>
        <w:pStyle w:val="Normal"/>
        <w:widowControl w:val="false"/>
        <w:jc w:val="center"/>
        <w:rPr>
          <w:rFonts w:eastAsia="Times New Roman" w:cs="Times New Roman"/>
          <w:i/>
          <w:i/>
          <w:color w:val="000000"/>
          <w:sz w:val="20"/>
          <w:szCs w:val="20"/>
          <w:lang w:eastAsia="ru-RU"/>
        </w:rPr>
      </w:pPr>
      <w:r>
        <w:rPr>
          <w:rFonts w:eastAsia="Times New Roman" w:cs="Times New Roman"/>
          <w:i/>
          <w:color w:val="000000"/>
          <w:sz w:val="20"/>
          <w:szCs w:val="20"/>
          <w:lang w:eastAsia="ru-RU"/>
        </w:rPr>
        <w:t xml:space="preserve">                         </w:t>
      </w:r>
    </w:p>
    <w:p>
      <w:pPr>
        <w:pStyle w:val="Normal"/>
        <w:widowControl w:val="false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>Форма обучения:  очная, заочная</w:t>
      </w:r>
    </w:p>
    <w:p>
      <w:pPr>
        <w:pStyle w:val="Normal"/>
        <w:widowControl w:val="false"/>
        <w:jc w:val="center"/>
        <w:rPr>
          <w:rFonts w:eastAsia="Times New Roman" w:cs="Times New Roman"/>
          <w:i/>
          <w:i/>
          <w:color w:val="000000"/>
          <w:sz w:val="20"/>
          <w:szCs w:val="20"/>
          <w:lang w:eastAsia="ru-RU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7" wp14:anchorId="5E01F486">
                <wp:simplePos x="0" y="0"/>
                <wp:positionH relativeFrom="column">
                  <wp:posOffset>1148715</wp:posOffset>
                </wp:positionH>
                <wp:positionV relativeFrom="paragraph">
                  <wp:posOffset>-3810</wp:posOffset>
                </wp:positionV>
                <wp:extent cx="4610735" cy="635"/>
                <wp:effectExtent l="0" t="0" r="19050" b="19050"/>
                <wp:wrapNone/>
                <wp:docPr id="7" name="Прямая соединительная линия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016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0.45pt,-0.3pt" to="453.4pt,-0.3pt" ID="Прямая соединительная линия 15" stroked="t" style="position:absolute" wp14:anchorId="5E01F486">
                <v:stroke color="black" weight="9360" joinstyle="round" endcap="flat"/>
                <v:fill o:detectmouseclick="t" on="false"/>
              </v:line>
            </w:pict>
          </mc:Fallback>
        </mc:AlternateContent>
      </w:r>
      <w:r>
        <w:rPr>
          <w:rFonts w:eastAsia="Times New Roman" w:cs="Times New Roman"/>
          <w:i/>
          <w:color w:val="000000"/>
          <w:sz w:val="20"/>
          <w:szCs w:val="20"/>
          <w:lang w:eastAsia="ru-RU"/>
        </w:rPr>
        <w:t>(очная, очно-заочная, заочная)</w:t>
      </w:r>
    </w:p>
    <w:p>
      <w:pPr>
        <w:pStyle w:val="Normal"/>
        <w:widowControl w:val="false"/>
        <w:rPr>
          <w:rFonts w:eastAsia="Times New Roman" w:cs="Times New Roman"/>
          <w:color w:val="000000"/>
          <w:szCs w:val="24"/>
          <w:lang w:eastAsia="ru-RU"/>
        </w:rPr>
      </w:pPr>
      <w:r>
        <w:t>Год начала подготовки     2018</w:t>
      </w:r>
    </w:p>
    <w:p>
      <w:pPr>
        <w:pStyle w:val="Normal"/>
        <w:widowControl w:val="false"/>
        <w:rPr>
          <w:rFonts w:eastAsia="Times New Roman" w:cs="Times New Roman"/>
          <w:i/>
          <w:i/>
          <w:color w:val="000000"/>
          <w:sz w:val="20"/>
          <w:szCs w:val="20"/>
          <w:lang w:eastAsia="ru-RU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4" wp14:anchorId="3C4705F8">
                <wp:simplePos x="0" y="0"/>
                <wp:positionH relativeFrom="column">
                  <wp:posOffset>1548765</wp:posOffset>
                </wp:positionH>
                <wp:positionV relativeFrom="paragraph">
                  <wp:posOffset>4445</wp:posOffset>
                </wp:positionV>
                <wp:extent cx="648335" cy="635"/>
                <wp:effectExtent l="0" t="0" r="19050" b="19050"/>
                <wp:wrapNone/>
                <wp:docPr id="8" name="Прямая соединительная линия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47640" cy="0"/>
                        </a:xfrm>
                        <a:prstGeom prst="line">
                          <a:avLst/>
                        </a:prstGeom>
                        <a:ln w="6480"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1.95pt,0.35pt" to="172.9pt,0.35pt" ID="Прямая соединительная линия 21" stroked="t" style="position:absolute;flip:x" wp14:anchorId="3C4705F8">
                <v:stroke color="black" weight="6480" joinstyle="round" endcap="flat"/>
                <v:fill o:detectmouseclick="t" on="false"/>
              </v:line>
            </w:pict>
          </mc:Fallback>
        </mc:AlternateContent>
      </w:r>
      <w:r>
        <w:rPr>
          <w:rFonts w:eastAsia="Times New Roman" w:cs="Times New Roman"/>
          <w:i/>
          <w:color w:val="000000"/>
          <w:sz w:val="20"/>
          <w:szCs w:val="20"/>
          <w:lang w:eastAsia="ru-RU"/>
        </w:rPr>
        <w:t xml:space="preserve">                                                 </w:t>
      </w:r>
    </w:p>
    <w:p>
      <w:pPr>
        <w:pStyle w:val="Normal"/>
        <w:widowControl w:val="false"/>
        <w:rPr>
          <w:rFonts w:eastAsia="Times New Roman" w:cs="Times New Roman"/>
          <w:color w:val="000000"/>
          <w:szCs w:val="24"/>
          <w:lang w:eastAsia="ru-RU"/>
        </w:rPr>
      </w:pPr>
      <w:r>
        <w:t>Выпускающая кафедра    ГИС</w:t>
      </w:r>
    </w:p>
    <w:p>
      <w:pPr>
        <w:pStyle w:val="Normal"/>
        <w:widowControl w:val="false"/>
        <w:rPr>
          <w:rFonts w:eastAsia="Times New Roman" w:cs="Times New Roman"/>
          <w:color w:val="000000"/>
          <w:sz w:val="20"/>
          <w:szCs w:val="20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 xml:space="preserve">                                          </w:t>
      </w:r>
      <w:r>
        <w:rPr>
          <w:rFonts w:eastAsia="Times New Roman" w:cs="Times New Roman"/>
          <w:color w:val="000000"/>
          <w:sz w:val="20"/>
          <w:szCs w:val="20"/>
          <w:lang w:eastAsia="ru-RU"/>
        </w:rPr>
        <w:t>аббревиатура кафедры</w:t>
      </w:r>
    </w:p>
    <w:p>
      <w:pPr>
        <w:pStyle w:val="Normal"/>
        <w:widowControl w:val="false"/>
        <w:rPr>
          <w:rFonts w:eastAsia="Times New Roman" w:cs="Times New Roman"/>
          <w:color w:val="000000"/>
          <w:szCs w:val="24"/>
          <w:lang w:eastAsia="ru-RU"/>
        </w:rPr>
      </w:pPr>
      <w:r>
        <w:t>Кафедра-разработчик    ГИС</w:t>
      </w:r>
    </w:p>
    <w:p>
      <w:pPr>
        <w:pStyle w:val="Normal"/>
        <w:widowControl w:val="false"/>
        <w:rPr>
          <w:rFonts w:eastAsia="Times New Roman" w:cs="Times New Roman"/>
          <w:color w:val="000000"/>
          <w:sz w:val="20"/>
          <w:szCs w:val="20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 xml:space="preserve">                                       </w:t>
      </w:r>
      <w:r>
        <w:rPr>
          <w:rFonts w:eastAsia="Times New Roman" w:cs="Times New Roman"/>
          <w:color w:val="000000"/>
          <w:sz w:val="20"/>
          <w:szCs w:val="20"/>
          <w:lang w:eastAsia="ru-RU"/>
        </w:rPr>
        <w:t>аббревиатура кафедры</w:t>
      </w:r>
    </w:p>
    <w:p>
      <w:pPr>
        <w:pStyle w:val="Normal"/>
        <w:widowControl w:val="false"/>
        <w:rPr>
          <w:rFonts w:eastAsia="Times New Roman" w:cs="Times New Roman"/>
          <w:color w:val="000000"/>
          <w:sz w:val="20"/>
          <w:szCs w:val="20"/>
          <w:lang w:eastAsia="ru-RU"/>
        </w:rPr>
      </w:pPr>
      <w:r>
        <w:t>Объем дисциплины   180</w:t>
      </w:r>
    </w:p>
    <w:p>
      <w:pPr>
        <w:pStyle w:val="Normal"/>
        <w:widowControl w:val="false"/>
        <w:rPr>
          <w:rFonts w:eastAsia="Times New Roman" w:cs="Times New Roman"/>
          <w:color w:val="000000"/>
          <w:sz w:val="20"/>
          <w:szCs w:val="20"/>
          <w:lang w:eastAsia="ru-RU"/>
        </w:rPr>
      </w:pPr>
      <w:r>
        <w:rPr>
          <w:rFonts w:eastAsia="Times New Roman" w:cs="Times New Roman"/>
          <w:color w:val="000000"/>
          <w:sz w:val="20"/>
          <w:szCs w:val="20"/>
          <w:lang w:eastAsia="ru-RU"/>
        </w:rPr>
        <w:t xml:space="preserve">                                                      </w:t>
      </w:r>
      <w:r>
        <w:rPr>
          <w:rFonts w:eastAsia="Times New Roman" w:cs="Times New Roman"/>
          <w:color w:val="000000"/>
          <w:sz w:val="20"/>
          <w:szCs w:val="20"/>
          <w:lang w:eastAsia="ru-RU"/>
        </w:rPr>
        <w:t>часов/з.е</w:t>
      </w:r>
    </w:p>
    <w:p>
      <w:pPr>
        <w:pStyle w:val="Normal"/>
        <w:widowControl w:val="false"/>
        <w:rPr>
          <w:rFonts w:eastAsia="Times New Roman" w:cs="Times New Roman"/>
          <w:color w:val="000000"/>
          <w:szCs w:val="24"/>
          <w:lang w:eastAsia="ru-RU"/>
        </w:rPr>
      </w:pPr>
      <w:r>
        <w:t>Промежуточная аттестация        зачет с оценкой</w:t>
      </w:r>
    </w:p>
    <w:p>
      <w:pPr>
        <w:pStyle w:val="Normal"/>
        <w:widowControl w:val="false"/>
        <w:rPr>
          <w:rFonts w:eastAsia="Times New Roman" w:cs="Times New Roman"/>
          <w:color w:val="000000"/>
          <w:sz w:val="20"/>
          <w:szCs w:val="20"/>
          <w:lang w:eastAsia="ru-RU"/>
        </w:rPr>
      </w:pPr>
      <w:r>
        <w:rPr>
          <w:rFonts w:eastAsia="Times New Roman" w:cs="Times New Roman"/>
          <w:color w:val="000000"/>
          <w:sz w:val="20"/>
          <w:szCs w:val="20"/>
          <w:lang w:eastAsia="ru-RU"/>
        </w:rPr>
        <w:t xml:space="preserve">                                                          </w:t>
      </w:r>
      <w:r>
        <w:rPr>
          <w:rFonts w:eastAsia="Times New Roman" w:cs="Times New Roman"/>
          <w:color w:val="000000"/>
          <w:sz w:val="20"/>
          <w:szCs w:val="20"/>
          <w:lang w:eastAsia="ru-RU"/>
        </w:rPr>
        <w:t>экзамен, зачет с оценкой, зачет</w:t>
      </w:r>
    </w:p>
    <w:p>
      <w:pPr>
        <w:pStyle w:val="Normal"/>
        <w:rPr>
          <w:rFonts w:eastAsia="Times New Roman" w:cs="Times New Roman"/>
          <w:szCs w:val="24"/>
          <w:lang w:eastAsia="ru-RU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9" wp14:anchorId="2E4E4684">
                <wp:simplePos x="0" y="0"/>
                <wp:positionH relativeFrom="column">
                  <wp:posOffset>1090930</wp:posOffset>
                </wp:positionH>
                <wp:positionV relativeFrom="paragraph">
                  <wp:posOffset>173355</wp:posOffset>
                </wp:positionV>
                <wp:extent cx="4137660" cy="1270"/>
                <wp:effectExtent l="0" t="0" r="15875" b="19050"/>
                <wp:wrapNone/>
                <wp:docPr id="13" name="Прямая соединительная линия 3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137120" cy="0"/>
                        </a:xfrm>
                        <a:prstGeom prst="line">
                          <a:avLst/>
                        </a:prstGeom>
                        <a:ln w="6480"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9pt,13.65pt" to="411.6pt,13.65pt" ID="Прямая соединительная линия 37" stroked="t" style="position:absolute;flip:x" wp14:anchorId="2E4E4684">
                <v:stroke color="black" weight="6480" joinstyle="round" endcap="flat"/>
                <v:fill o:detectmouseclick="t" on="false"/>
              </v:line>
            </w:pict>
          </mc:Fallback>
        </mc:AlternateContent>
      </w:r>
      <w:r>
        <w:rPr>
          <w:rFonts w:eastAsia="Times New Roman" w:cs="Times New Roman"/>
          <w:szCs w:val="24"/>
          <w:lang w:eastAsia="ru-RU"/>
        </w:rPr>
        <w:t xml:space="preserve">Разработчик (и): </w:t>
      </w:r>
    </w:p>
    <w:p>
      <w:pPr>
        <w:pStyle w:val="Normal"/>
        <w:ind w:left="1416" w:firstLine="708"/>
        <w:rPr>
          <w:rFonts w:eastAsia="Times New Roman" w:cs="Times New Roman"/>
          <w:szCs w:val="24"/>
          <w:lang w:eastAsia="ru-RU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1" wp14:anchorId="47757871">
                <wp:simplePos x="0" y="0"/>
                <wp:positionH relativeFrom="column">
                  <wp:posOffset>4603115</wp:posOffset>
                </wp:positionH>
                <wp:positionV relativeFrom="paragraph">
                  <wp:posOffset>175895</wp:posOffset>
                </wp:positionV>
                <wp:extent cx="146685" cy="1270"/>
                <wp:effectExtent l="0" t="0" r="25400" b="19050"/>
                <wp:wrapNone/>
                <wp:docPr id="14" name="Прямая соединительная линия 3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6160" cy="0"/>
                        </a:xfrm>
                        <a:prstGeom prst="line">
                          <a:avLst/>
                        </a:prstGeom>
                        <a:ln w="6480"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62.45pt,13.85pt" to="373.9pt,13.85pt" ID="Прямая соединительная линия 39" stroked="t" style="position:absolute;flip:x" wp14:anchorId="47757871">
                <v:stroke color="black" weight="6480" joinstyle="round" endcap="flat"/>
                <v:fill o:detectmouseclick="t" on="false"/>
              </v:line>
            </w:pict>
          </mc:Fallback>
        </mc:AlternateContent>
      </w:r>
      <w:r>
        <w:rPr>
          <w:rFonts w:eastAsia="Times New Roman" w:cs="Times New Roman"/>
          <w:szCs w:val="24"/>
          <w:vertAlign w:val="superscript"/>
          <w:lang w:eastAsia="ru-RU"/>
        </w:rPr>
        <w:t>(ФИО, ученая степень, ученое звание)</w:t>
      </w:r>
      <w:r>
        <w:rPr>
          <w:rFonts w:eastAsia="Times New Roman" w:cs="Times New Roman"/>
          <w:szCs w:val="24"/>
          <w:lang w:eastAsia="ru-RU"/>
        </w:rPr>
        <w:tab/>
        <w:tab/>
        <w:tab/>
        <w:tab/>
        <w:t xml:space="preserve"> «    » _______2021_г.</w:t>
      </w:r>
    </w:p>
    <w:p>
      <w:pPr>
        <w:pStyle w:val="Normal"/>
        <w:rPr>
          <w:rFonts w:eastAsia="Times New Roman" w:cs="Times New Roman"/>
          <w:szCs w:val="24"/>
          <w:lang w:eastAsia="ru-RU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0" wp14:anchorId="1ABF5CCB">
                <wp:simplePos x="0" y="0"/>
                <wp:positionH relativeFrom="column">
                  <wp:posOffset>787400</wp:posOffset>
                </wp:positionH>
                <wp:positionV relativeFrom="paragraph">
                  <wp:posOffset>170815</wp:posOffset>
                </wp:positionV>
                <wp:extent cx="4137660" cy="1270"/>
                <wp:effectExtent l="0" t="0" r="15875" b="19050"/>
                <wp:wrapNone/>
                <wp:docPr id="15" name="Прямая соединительная линия 3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137120" cy="0"/>
                        </a:xfrm>
                        <a:prstGeom prst="line">
                          <a:avLst/>
                        </a:prstGeom>
                        <a:ln w="6480"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2pt,13.45pt" to="387.7pt,13.45pt" ID="Прямая соединительная линия 38" stroked="t" style="position:absolute;flip:x" wp14:anchorId="1ABF5CCB">
                <v:stroke color="black" weight="6480" joinstyle="round" endcap="flat"/>
                <v:fill o:detectmouseclick="t" on="false"/>
              </v:line>
            </w:pict>
          </mc:Fallback>
        </mc:AlternateContent>
      </w:r>
      <w:r>
        <w:rPr>
          <w:rFonts w:eastAsia="Times New Roman" w:cs="Times New Roman"/>
          <w:szCs w:val="24"/>
          <w:lang w:eastAsia="ru-RU"/>
        </w:rPr>
        <w:t>Рецензент</w:t>
      </w:r>
      <w:r>
        <w:rPr>
          <w:rStyle w:val="FootnoteAnchor"/>
          <w:rFonts w:eastAsia="Times New Roman" w:cs="Times New Roman"/>
          <w:szCs w:val="24"/>
          <w:vertAlign w:val="superscript"/>
          <w:lang w:eastAsia="ru-RU"/>
        </w:rPr>
        <w:footnoteReference w:id="2"/>
      </w:r>
      <w:r>
        <w:rPr>
          <w:rFonts w:eastAsia="Times New Roman" w:cs="Times New Roman"/>
          <w:szCs w:val="24"/>
          <w:lang w:eastAsia="ru-RU"/>
        </w:rPr>
        <w:t xml:space="preserve">: </w:t>
      </w:r>
    </w:p>
    <w:p>
      <w:pPr>
        <w:pStyle w:val="Normal"/>
        <w:ind w:left="1320" w:firstLine="708"/>
        <w:rPr>
          <w:rFonts w:eastAsia="Times New Roman" w:cs="Times New Roman"/>
          <w:sz w:val="16"/>
          <w:szCs w:val="16"/>
          <w:vertAlign w:val="superscript"/>
          <w:lang w:eastAsia="ru-RU"/>
        </w:rPr>
      </w:pPr>
      <w:r>
        <w:rPr>
          <w:rFonts w:eastAsia="Times New Roman" w:cs="Times New Roman"/>
          <w:szCs w:val="24"/>
          <w:vertAlign w:val="superscript"/>
          <w:lang w:eastAsia="ru-RU"/>
        </w:rPr>
        <w:t xml:space="preserve"> </w:t>
      </w:r>
      <w:r>
        <w:rPr>
          <w:rFonts w:eastAsia="Times New Roman" w:cs="Times New Roman"/>
          <w:szCs w:val="24"/>
          <w:vertAlign w:val="superscript"/>
          <w:lang w:eastAsia="ru-RU"/>
        </w:rPr>
        <w:t>(ФИО, ученая степень, ученое</w:t>
      </w:r>
      <w:r>
        <w:rPr>
          <w:rFonts w:eastAsia="Times New Roman" w:cs="Times New Roman"/>
          <w:sz w:val="20"/>
          <w:szCs w:val="20"/>
          <w:vertAlign w:val="superscript"/>
          <w:lang w:eastAsia="ru-RU"/>
        </w:rPr>
        <w:t xml:space="preserve"> звание)</w:t>
        <w:tab/>
        <w:tab/>
        <w:tab/>
        <w:tab/>
        <w:tab/>
        <w:t>(подпись</w:t>
      </w:r>
      <w:r>
        <w:rPr>
          <w:rFonts w:eastAsia="Times New Roman" w:cs="Times New Roman"/>
          <w:sz w:val="16"/>
          <w:szCs w:val="16"/>
          <w:vertAlign w:val="superscript"/>
          <w:lang w:eastAsia="ru-RU"/>
        </w:rPr>
        <w:t>)</w:t>
      </w:r>
    </w:p>
    <w:p>
      <w:pPr>
        <w:pStyle w:val="Normal"/>
        <w:ind w:left="5664" w:firstLine="708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«__» ________ 2021_г.</w:t>
      </w:r>
    </w:p>
    <w:p>
      <w:pPr>
        <w:sectPr>
          <w:footerReference w:type="default" r:id="rId2"/>
          <w:footnotePr>
            <w:numFmt w:val="decimal"/>
          </w:footnotePr>
          <w:type w:val="nextPage"/>
          <w:pgSz w:w="11906" w:h="16838"/>
          <w:pgMar w:left="1701" w:right="850" w:header="0" w:top="1134" w:footer="720" w:bottom="1134" w:gutter="0"/>
          <w:pgNumType w:fmt="decimal"/>
          <w:formProt w:val="false"/>
          <w:textDirection w:val="lrTb"/>
          <w:docGrid w:type="default" w:linePitch="312" w:charSpace="4294961151"/>
        </w:sectPr>
      </w:pPr>
    </w:p>
    <w:p>
      <w:pPr>
        <w:pStyle w:val="Normal"/>
        <w:ind w:left="5664" w:firstLine="708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</w:r>
    </w:p>
    <w:tbl>
      <w:tblPr>
        <w:tblStyle w:val="16"/>
        <w:tblW w:w="9815" w:type="dxa"/>
        <w:jc w:val="left"/>
        <w:tblInd w:w="-459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430"/>
        <w:gridCol w:w="4384"/>
      </w:tblGrid>
      <w:tr>
        <w:trPr>
          <w:trHeight w:val="1932" w:hRule="atLeast"/>
        </w:trPr>
        <w:tc>
          <w:tcPr>
            <w:tcW w:w="98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ind w:hanging="0"/>
              <w:rPr>
                <w:szCs w:val="24"/>
              </w:rPr>
            </w:pPr>
            <w:r>
              <w:rPr>
                <w:rFonts w:eastAsia="Times New Roman" w:cs="Times New Roman" w:ascii="Calibri" w:hAnsi="Calibri"/>
                <w:szCs w:val="24"/>
                <w:lang w:eastAsia="ru-RU"/>
              </w:rPr>
            </w:r>
          </w:p>
          <w:p>
            <w:pPr>
              <w:pStyle w:val="Normal"/>
              <w:widowControl w:val="false"/>
              <w:ind w:hanging="0"/>
              <w:rPr>
                <w:szCs w:val="24"/>
              </w:rPr>
            </w:pPr>
            <w:r>
              <w:rPr>
                <w:rFonts w:eastAsia="Times New Roman" w:cs="Times New Roman" w:ascii="Calibri" w:hAnsi="Calibri"/>
                <w:szCs w:val="24"/>
                <w:lang w:eastAsia="ru-RU"/>
              </w:rPr>
              <w:t xml:space="preserve">Рабочая программа дисциплины: разработана в соответствии с Федеральным государственным образовательным стандартом высшего образования (ФГОС ВО 3++) по направлению подготовки                                                   , утвержденного приказом </w:t>
            </w:r>
            <w:r>
              <w:rPr>
                <w:rFonts w:eastAsia="Times New Roman" w:cs="Times New Roman" w:ascii="Calibri" w:hAnsi="Calibri"/>
                <w:szCs w:val="20"/>
                <w:lang w:eastAsia="ru-RU"/>
              </w:rPr>
              <w:t>МИНОБРНАУКИ РОССИИ</w:t>
            </w:r>
            <w:r>
              <w:rPr>
                <w:rFonts w:eastAsia="Times New Roman" w:cs="Times New Roman" w:ascii="Calibri" w:hAnsi="Calibri"/>
                <w:szCs w:val="24"/>
                <w:lang w:eastAsia="ru-RU"/>
              </w:rPr>
              <w:t xml:space="preserve"> </w:t>
            </w:r>
          </w:p>
          <w:p>
            <w:pPr>
              <w:pStyle w:val="Normal"/>
              <w:ind w:hanging="0"/>
              <w:rPr>
                <w:szCs w:val="24"/>
              </w:rPr>
            </w:pPr>
            <w:r>
              <w:rPr>
                <w:rFonts w:eastAsia="Times New Roman" w:cs="Times New Roman" w:ascii="Calibri" w:hAnsi="Calibri"/>
                <w:szCs w:val="24"/>
                <w:lang w:eastAsia="ru-RU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22" wp14:anchorId="4D5C8BAF">
                      <wp:simplePos x="0" y="0"/>
                      <wp:positionH relativeFrom="column">
                        <wp:posOffset>769620</wp:posOffset>
                      </wp:positionH>
                      <wp:positionV relativeFrom="paragraph">
                        <wp:posOffset>635</wp:posOffset>
                      </wp:positionV>
                      <wp:extent cx="1715770" cy="635"/>
                      <wp:effectExtent l="0" t="0" r="18415" b="19050"/>
                      <wp:wrapNone/>
                      <wp:docPr id="16" name="Прямая соединительная линия 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715040" cy="0"/>
                              </a:xfrm>
                              <a:prstGeom prst="line">
                                <a:avLst/>
                              </a:prstGeom>
                              <a:ln w="6480">
                                <a:round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60.6pt,0.05pt" to="195.6pt,0.05pt" ID="Прямая соединительная линия 9" stroked="t" style="position:absolute;flip:x" wp14:anchorId="4D5C8BAF">
                      <v:stroke color="black" weight="6480" joinstyle="round" endcap="flat"/>
                      <v:fill o:detectmouseclick="t" on="false"/>
                    </v:line>
                  </w:pict>
                </mc:Fallback>
              </mc:AlternateContent>
            </w:r>
          </w:p>
          <w:p>
            <w:pPr>
              <w:pStyle w:val="Normal"/>
              <w:ind w:hanging="0"/>
              <w:rPr>
                <w:szCs w:val="24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23" wp14:anchorId="7201B457">
                      <wp:simplePos x="0" y="0"/>
                      <wp:positionH relativeFrom="column">
                        <wp:posOffset>177800</wp:posOffset>
                      </wp:positionH>
                      <wp:positionV relativeFrom="paragraph">
                        <wp:posOffset>170180</wp:posOffset>
                      </wp:positionV>
                      <wp:extent cx="1518285" cy="635"/>
                      <wp:effectExtent l="0" t="0" r="25400" b="19050"/>
                      <wp:wrapNone/>
                      <wp:docPr id="17" name="Прямая соединительная линия 1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517760" cy="0"/>
                              </a:xfrm>
                              <a:prstGeom prst="line">
                                <a:avLst/>
                              </a:prstGeom>
                              <a:ln w="6480">
                                <a:round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14pt,13.4pt" to="133.45pt,13.4pt" ID="Прямая соединительная линия 14" stroked="t" style="position:absolute;flip:x" wp14:anchorId="7201B457">
                      <v:stroke color="black" weight="6480" joinstyle="round" endcap="flat"/>
                      <v:fill o:detectmouseclick="t" on="fals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24" wp14:anchorId="4011C860">
                      <wp:simplePos x="0" y="0"/>
                      <wp:positionH relativeFrom="column">
                        <wp:posOffset>1898650</wp:posOffset>
                      </wp:positionH>
                      <wp:positionV relativeFrom="paragraph">
                        <wp:posOffset>170180</wp:posOffset>
                      </wp:positionV>
                      <wp:extent cx="629285" cy="635"/>
                      <wp:effectExtent l="0" t="0" r="19050" b="19050"/>
                      <wp:wrapNone/>
                      <wp:docPr id="18" name="Прямая соединительная линия 1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628560" cy="0"/>
                              </a:xfrm>
                              <a:prstGeom prst="line">
                                <a:avLst/>
                              </a:prstGeom>
                              <a:ln w="6480">
                                <a:round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149.5pt,13.4pt" to="198.95pt,13.4pt" ID="Прямая соединительная линия 16" stroked="t" style="position:absolute;flip:x" wp14:anchorId="4011C860">
                      <v:stroke color="black" weight="6480" joinstyle="round" endcap="flat"/>
                      <v:fill o:detectmouseclick="t" on="false"/>
                    </v:line>
                  </w:pict>
                </mc:Fallback>
              </mc:AlternateContent>
            </w:r>
            <w:r>
              <w:rPr>
                <w:rFonts w:eastAsia="Times New Roman" w:cs="Times New Roman" w:ascii="Calibri" w:hAnsi="Calibri"/>
                <w:szCs w:val="24"/>
                <w:lang w:eastAsia="ru-RU"/>
              </w:rPr>
              <w:t>от                                         №                   на основании учебного плана принятого УМС НГТУ</w:t>
            </w:r>
          </w:p>
        </w:tc>
      </w:tr>
      <w:tr>
        <w:trPr/>
        <w:tc>
          <w:tcPr>
            <w:tcW w:w="98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ind w:hanging="0"/>
              <w:rPr>
                <w:szCs w:val="24"/>
              </w:rPr>
            </w:pPr>
            <w:r>
              <w:rPr>
                <w:rFonts w:eastAsia="Times New Roman" w:cs="Times New Roman" w:ascii="Calibri" w:hAnsi="Calibri"/>
                <w:szCs w:val="24"/>
                <w:lang w:eastAsia="ru-RU"/>
              </w:rPr>
            </w:r>
          </w:p>
          <w:p>
            <w:pPr>
              <w:pStyle w:val="Normal"/>
              <w:widowControl w:val="false"/>
              <w:ind w:hanging="0"/>
              <w:rPr>
                <w:szCs w:val="24"/>
              </w:rPr>
            </w:pPr>
            <w:r>
              <w:rPr>
                <w:rFonts w:eastAsia="Times New Roman" w:cs="Times New Roman" w:ascii="Calibri" w:hAnsi="Calibri"/>
                <w:szCs w:val="24"/>
                <w:lang w:eastAsia="ru-RU"/>
              </w:rPr>
              <w:t>протокол от ________№______</w:t>
            </w:r>
          </w:p>
        </w:tc>
      </w:tr>
      <w:tr>
        <w:trPr/>
        <w:tc>
          <w:tcPr>
            <w:tcW w:w="54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ind w:hanging="0"/>
              <w:rPr>
                <w:szCs w:val="24"/>
              </w:rPr>
            </w:pPr>
            <w:r>
              <w:rPr>
                <w:rFonts w:eastAsia="Times New Roman" w:cs="Times New Roman" w:ascii="Calibri" w:hAnsi="Calibri"/>
                <w:szCs w:val="24"/>
                <w:lang w:eastAsia="ru-RU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25" wp14:anchorId="5D96D276">
                      <wp:simplePos x="0" y="0"/>
                      <wp:positionH relativeFrom="column">
                        <wp:posOffset>787400</wp:posOffset>
                      </wp:positionH>
                      <wp:positionV relativeFrom="paragraph">
                        <wp:posOffset>-5715</wp:posOffset>
                      </wp:positionV>
                      <wp:extent cx="622935" cy="635"/>
                      <wp:effectExtent l="0" t="0" r="25400" b="19050"/>
                      <wp:wrapNone/>
                      <wp:docPr id="19" name="Прямая соединительная линия 1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622440" cy="0"/>
                              </a:xfrm>
                              <a:prstGeom prst="line">
                                <a:avLst/>
                              </a:prstGeom>
                              <a:ln w="6480">
                                <a:round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62pt,-0.45pt" to="110.95pt,-0.45pt" ID="Прямая соединительная линия 17" stroked="t" style="position:absolute;flip:x" wp14:anchorId="5D96D276">
                      <v:stroke color="black" weight="6480" joinstyle="round" endcap="flat"/>
                      <v:fill o:detectmouseclick="t" on="fals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26" wp14:anchorId="070530D1">
                      <wp:simplePos x="0" y="0"/>
                      <wp:positionH relativeFrom="column">
                        <wp:posOffset>1593850</wp:posOffset>
                      </wp:positionH>
                      <wp:positionV relativeFrom="paragraph">
                        <wp:posOffset>-5715</wp:posOffset>
                      </wp:positionV>
                      <wp:extent cx="426085" cy="1270"/>
                      <wp:effectExtent l="0" t="0" r="12700" b="19050"/>
                      <wp:wrapNone/>
                      <wp:docPr id="20" name="Прямая соединительная линия 1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425520" cy="0"/>
                              </a:xfrm>
                              <a:prstGeom prst="line">
                                <a:avLst/>
                              </a:prstGeom>
                              <a:ln w="6480">
                                <a:round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125.5pt,-0.45pt" to="158.95pt,-0.45pt" ID="Прямая соединительная линия 18" stroked="t" style="position:absolute;flip:x" wp14:anchorId="070530D1">
                      <v:stroke color="black" weight="6480" joinstyle="round" endcap="flat"/>
                      <v:fill o:detectmouseclick="t" on="false"/>
                    </v:line>
                  </w:pict>
                </mc:Fallback>
              </mc:AlternateContent>
            </w:r>
          </w:p>
        </w:tc>
        <w:tc>
          <w:tcPr>
            <w:tcW w:w="43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ind w:hanging="0"/>
              <w:rPr>
                <w:szCs w:val="24"/>
              </w:rPr>
            </w:pPr>
            <w:r>
              <w:rPr>
                <w:rFonts w:eastAsia="Times New Roman" w:cs="Times New Roman" w:ascii="Calibri" w:hAnsi="Calibri"/>
                <w:szCs w:val="24"/>
                <w:lang w:eastAsia="ru-RU"/>
              </w:rPr>
            </w:r>
          </w:p>
        </w:tc>
      </w:tr>
      <w:tr>
        <w:trPr/>
        <w:tc>
          <w:tcPr>
            <w:tcW w:w="98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ind w:hanging="0"/>
              <w:rPr>
                <w:szCs w:val="24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27" wp14:anchorId="79895048">
                      <wp:simplePos x="0" y="0"/>
                      <wp:positionH relativeFrom="column">
                        <wp:posOffset>4210050</wp:posOffset>
                      </wp:positionH>
                      <wp:positionV relativeFrom="paragraph">
                        <wp:posOffset>173990</wp:posOffset>
                      </wp:positionV>
                      <wp:extent cx="921385" cy="635"/>
                      <wp:effectExtent l="0" t="0" r="12700" b="19050"/>
                      <wp:wrapNone/>
                      <wp:docPr id="21" name="Прямая соединительная линия 2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920880" cy="0"/>
                              </a:xfrm>
                              <a:prstGeom prst="line">
                                <a:avLst/>
                              </a:prstGeom>
                              <a:ln w="6480">
                                <a:round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331.5pt,13.7pt" to="403.95pt,13.7pt" ID="Прямая соединительная линия 20" stroked="t" style="position:absolute;flip:x" wp14:anchorId="79895048">
                      <v:stroke color="black" weight="6480" joinstyle="round" endcap="flat"/>
                      <v:fill o:detectmouseclick="t" on="fals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28" wp14:anchorId="0B47D483">
                      <wp:simplePos x="0" y="0"/>
                      <wp:positionH relativeFrom="column">
                        <wp:posOffset>5346700</wp:posOffset>
                      </wp:positionH>
                      <wp:positionV relativeFrom="paragraph">
                        <wp:posOffset>173990</wp:posOffset>
                      </wp:positionV>
                      <wp:extent cx="489585" cy="635"/>
                      <wp:effectExtent l="0" t="0" r="25400" b="19050"/>
                      <wp:wrapNone/>
                      <wp:docPr id="22" name="Прямая соединительная линия 2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488880" cy="0"/>
                              </a:xfrm>
                              <a:prstGeom prst="line">
                                <a:avLst/>
                              </a:prstGeom>
                              <a:ln w="6480">
                                <a:round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421pt,13.7pt" to="459.45pt,13.7pt" ID="Прямая соединительная линия 22" stroked="t" style="position:absolute;flip:x" wp14:anchorId="0B47D483">
                      <v:stroke color="black" weight="6480" joinstyle="round" endcap="flat"/>
                      <v:fill o:detectmouseclick="t" on="false"/>
                    </v:line>
                  </w:pict>
                </mc:Fallback>
              </mc:AlternateContent>
            </w:r>
            <w:r>
              <w:rPr>
                <w:rFonts w:eastAsia="Times New Roman" w:cs="Times New Roman" w:ascii="Calibri" w:hAnsi="Calibri"/>
                <w:szCs w:val="24"/>
                <w:lang w:eastAsia="ru-RU"/>
              </w:rPr>
              <w:t>Рабочая программа одобрена на заседании кафедры протокол от ____________№ ______</w:t>
            </w:r>
          </w:p>
        </w:tc>
      </w:tr>
      <w:tr>
        <w:trPr/>
        <w:tc>
          <w:tcPr>
            <w:tcW w:w="98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ind w:hanging="0"/>
              <w:rPr>
                <w:szCs w:val="24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31" wp14:anchorId="14FDCDF9">
                      <wp:simplePos x="0" y="0"/>
                      <wp:positionH relativeFrom="column">
                        <wp:posOffset>2952750</wp:posOffset>
                      </wp:positionH>
                      <wp:positionV relativeFrom="paragraph">
                        <wp:posOffset>176530</wp:posOffset>
                      </wp:positionV>
                      <wp:extent cx="1226185" cy="635"/>
                      <wp:effectExtent l="0" t="0" r="12700" b="19050"/>
                      <wp:wrapNone/>
                      <wp:docPr id="23" name="Прямая соединительная линия 2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225440" cy="0"/>
                              </a:xfrm>
                              <a:prstGeom prst="line">
                                <a:avLst/>
                              </a:prstGeom>
                              <a:ln w="6480">
                                <a:round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32.5pt,13.9pt" to="328.95pt,13.9pt" ID="Прямая соединительная линия 25" stroked="t" style="position:absolute;flip:x" wp14:anchorId="14FDCDF9">
                      <v:stroke color="black" weight="6480" joinstyle="round" endcap="flat"/>
                      <v:fill o:detectmouseclick="t" on="false"/>
                    </v:line>
                  </w:pict>
                </mc:Fallback>
              </mc:AlternateContent>
            </w:r>
            <w:r>
              <w:rPr>
                <w:rFonts w:eastAsia="Times New Roman" w:cs="Times New Roman" w:ascii="Calibri" w:hAnsi="Calibri"/>
                <w:szCs w:val="24"/>
                <w:lang w:eastAsia="ru-RU"/>
              </w:rPr>
              <w:t xml:space="preserve">Зав. кафедрой к.т.н, доцент, Филинских А.Д                                   </w:t>
            </w:r>
          </w:p>
          <w:p>
            <w:pPr>
              <w:pStyle w:val="Normal"/>
              <w:widowControl w:val="false"/>
              <w:ind w:hanging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Calibri" w:hAnsi="Calibri"/>
                <w:szCs w:val="20"/>
                <w:lang w:eastAsia="ru-RU"/>
              </w:rPr>
              <w:t>подпись</w:t>
            </w:r>
          </w:p>
        </w:tc>
      </w:tr>
      <w:tr>
        <w:trPr/>
        <w:tc>
          <w:tcPr>
            <w:tcW w:w="98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ind w:hanging="0"/>
              <w:rPr>
                <w:szCs w:val="24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29" wp14:anchorId="134DADAB">
                      <wp:simplePos x="0" y="0"/>
                      <wp:positionH relativeFrom="column">
                        <wp:posOffset>139700</wp:posOffset>
                      </wp:positionH>
                      <wp:positionV relativeFrom="paragraph">
                        <wp:posOffset>346710</wp:posOffset>
                      </wp:positionV>
                      <wp:extent cx="768985" cy="635"/>
                      <wp:effectExtent l="0" t="0" r="12700" b="19050"/>
                      <wp:wrapNone/>
                      <wp:docPr id="24" name="Прямая соединительная линия 2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768240" cy="0"/>
                              </a:xfrm>
                              <a:prstGeom prst="line">
                                <a:avLst/>
                              </a:prstGeom>
                              <a:ln w="6480">
                                <a:round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11pt,27.3pt" to="71.45pt,27.3pt" ID="Прямая соединительная линия 23" stroked="t" style="position:absolute;flip:x" wp14:anchorId="134DADAB">
                      <v:stroke color="black" weight="6480" joinstyle="round" endcap="flat"/>
                      <v:fill o:detectmouseclick="t" on="fals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30" wp14:anchorId="543908D2">
                      <wp:simplePos x="0" y="0"/>
                      <wp:positionH relativeFrom="column">
                        <wp:posOffset>1104900</wp:posOffset>
                      </wp:positionH>
                      <wp:positionV relativeFrom="paragraph">
                        <wp:posOffset>346710</wp:posOffset>
                      </wp:positionV>
                      <wp:extent cx="356235" cy="1270"/>
                      <wp:effectExtent l="0" t="0" r="25400" b="19050"/>
                      <wp:wrapNone/>
                      <wp:docPr id="25" name="Прямая соединительная линия 2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355680" cy="0"/>
                              </a:xfrm>
                              <a:prstGeom prst="line">
                                <a:avLst/>
                              </a:prstGeom>
                              <a:ln w="6480">
                                <a:round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87pt,27.3pt" to="114.95pt,27.3pt" ID="Прямая соединительная линия 24" stroked="t" style="position:absolute;flip:x" wp14:anchorId="543908D2">
                      <v:stroke color="black" weight="6480" joinstyle="round" endcap="flat"/>
                      <v:fill o:detectmouseclick="t" on="fals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33" wp14:anchorId="6ACE4864">
                      <wp:simplePos x="0" y="0"/>
                      <wp:positionH relativeFrom="column">
                        <wp:posOffset>1092200</wp:posOffset>
                      </wp:positionH>
                      <wp:positionV relativeFrom="paragraph">
                        <wp:posOffset>346710</wp:posOffset>
                      </wp:positionV>
                      <wp:extent cx="387985" cy="635"/>
                      <wp:effectExtent l="0" t="0" r="12700" b="19050"/>
                      <wp:wrapNone/>
                      <wp:docPr id="26" name="Прямая соединительная линия 2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387360" cy="0"/>
                              </a:xfrm>
                              <a:prstGeom prst="line">
                                <a:avLst/>
                              </a:prstGeom>
                              <a:ln w="6480">
                                <a:round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86pt,27.3pt" to="116.45pt,27.3pt" ID="Прямая соединительная линия 27" stroked="t" style="position:absolute;flip:x" wp14:anchorId="6ACE4864">
                      <v:stroke color="black" weight="6480" joinstyle="round" endcap="flat"/>
                      <v:fill o:detectmouseclick="t" on="false"/>
                    </v:line>
                  </w:pict>
                </mc:Fallback>
              </mc:AlternateContent>
            </w:r>
            <w:r>
              <w:rPr>
                <w:rFonts w:eastAsia="Times New Roman" w:cs="Times New Roman" w:ascii="Calibri" w:hAnsi="Calibri"/>
                <w:szCs w:val="24"/>
                <w:lang w:eastAsia="ru-RU"/>
              </w:rPr>
              <w:t>Программа рекомендована  к утверждению ученым советом института ИРИТ</w:t>
            </w:r>
            <w:r>
              <w:rPr>
                <w:rFonts w:eastAsia="Times New Roman" w:cs="Times New Roman" w:ascii="Calibri" w:hAnsi="Calibri"/>
                <w:szCs w:val="20"/>
                <w:lang w:eastAsia="ru-RU"/>
              </w:rPr>
              <w:t>, П</w:t>
            </w:r>
            <w:r>
              <w:rPr>
                <w:rFonts w:eastAsia="Times New Roman" w:cs="Times New Roman" w:ascii="Calibri" w:hAnsi="Calibri"/>
                <w:szCs w:val="24"/>
                <w:lang w:eastAsia="ru-RU"/>
              </w:rPr>
              <w:t xml:space="preserve">ротокол </w:t>
            </w:r>
          </w:p>
          <w:p>
            <w:pPr>
              <w:pStyle w:val="Normal"/>
              <w:widowControl w:val="false"/>
              <w:ind w:hanging="0"/>
              <w:rPr>
                <w:szCs w:val="24"/>
              </w:rPr>
            </w:pPr>
            <w:r>
              <w:rPr>
                <w:rFonts w:eastAsia="Times New Roman" w:cs="Times New Roman" w:ascii="Calibri" w:hAnsi="Calibri"/>
                <w:szCs w:val="24"/>
                <w:lang w:eastAsia="ru-RU"/>
              </w:rPr>
              <w:t xml:space="preserve">от                     №           </w:t>
            </w:r>
            <w:bookmarkStart w:id="5" w:name="_GoBack"/>
            <w:bookmarkEnd w:id="5"/>
            <w:r>
              <w:rPr>
                <w:rFonts w:eastAsia="Times New Roman" w:cs="Times New Roman" w:ascii="Calibri" w:hAnsi="Calibri"/>
                <w:szCs w:val="24"/>
                <w:lang w:eastAsia="ru-RU"/>
              </w:rPr>
              <w:t xml:space="preserve">   </w:t>
            </w:r>
          </w:p>
        </w:tc>
      </w:tr>
      <w:tr>
        <w:trPr/>
        <w:tc>
          <w:tcPr>
            <w:tcW w:w="98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tabs>
                <w:tab w:val="clear" w:pos="708"/>
                <w:tab w:val="left" w:pos="6825" w:leader="none"/>
              </w:tabs>
              <w:spacing w:before="0" w:after="0"/>
              <w:ind w:hanging="0"/>
              <w:contextualSpacing/>
              <w:rPr>
                <w:color w:val="000000"/>
                <w:szCs w:val="24"/>
              </w:rPr>
            </w:pPr>
            <w:r>
              <w:rPr>
                <w:rFonts w:eastAsia="Times New Roman" w:cs="Times New Roman" w:ascii="Calibri" w:hAnsi="Calibri"/>
                <w:color w:val="000000"/>
                <w:szCs w:val="24"/>
                <w:lang w:eastAsia="ru-RU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32" wp14:anchorId="41705890">
                      <wp:simplePos x="0" y="0"/>
                      <wp:positionH relativeFrom="column">
                        <wp:posOffset>146050</wp:posOffset>
                      </wp:positionH>
                      <wp:positionV relativeFrom="paragraph">
                        <wp:posOffset>-3175</wp:posOffset>
                      </wp:positionV>
                      <wp:extent cx="749935" cy="635"/>
                      <wp:effectExtent l="0" t="0" r="12700" b="19050"/>
                      <wp:wrapNone/>
                      <wp:docPr id="27" name="Прямая соединительная линия 2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749160" cy="0"/>
                              </a:xfrm>
                              <a:prstGeom prst="line">
                                <a:avLst/>
                              </a:prstGeom>
                              <a:ln w="6480">
                                <a:round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11.5pt,-0.25pt" to="70.45pt,-0.25pt" ID="Прямая соединительная линия 26" stroked="t" style="position:absolute;flip:x" wp14:anchorId="41705890">
                      <v:stroke color="black" weight="6480" joinstyle="round" endcap="flat"/>
                      <v:fill o:detectmouseclick="t" on="false"/>
                    </v:line>
                  </w:pict>
                </mc:Fallback>
              </mc:AlternateContent>
            </w:r>
          </w:p>
          <w:p>
            <w:pPr>
              <w:pStyle w:val="Normal"/>
              <w:tabs>
                <w:tab w:val="clear" w:pos="708"/>
                <w:tab w:val="left" w:pos="6825" w:leader="none"/>
              </w:tabs>
              <w:spacing w:before="0" w:after="0"/>
              <w:ind w:hanging="0"/>
              <w:contextualSpacing/>
              <w:rPr>
                <w:color w:val="000000"/>
                <w:szCs w:val="24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9" wp14:anchorId="6BBD46BD">
                      <wp:simplePos x="0" y="0"/>
                      <wp:positionH relativeFrom="column">
                        <wp:posOffset>3044190</wp:posOffset>
                      </wp:positionH>
                      <wp:positionV relativeFrom="paragraph">
                        <wp:posOffset>165100</wp:posOffset>
                      </wp:positionV>
                      <wp:extent cx="1181735" cy="1270"/>
                      <wp:effectExtent l="0" t="0" r="19050" b="19050"/>
                      <wp:wrapNone/>
                      <wp:docPr id="28" name="Прямая соединительная линия 1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1160" cy="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39.7pt,13pt" to="332.65pt,13pt" ID="Прямая соединительная линия 11" stroked="t" style="position:absolute" wp14:anchorId="6BBD46BD">
                      <v:stroke color="black" weight="9360" joinstyle="round" endcap="flat"/>
                      <v:fill o:detectmouseclick="t" on="fals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10" wp14:anchorId="291D0734">
                      <wp:simplePos x="0" y="0"/>
                      <wp:positionH relativeFrom="column">
                        <wp:posOffset>4568190</wp:posOffset>
                      </wp:positionH>
                      <wp:positionV relativeFrom="paragraph">
                        <wp:posOffset>165100</wp:posOffset>
                      </wp:positionV>
                      <wp:extent cx="1000760" cy="635"/>
                      <wp:effectExtent l="0" t="0" r="9525" b="19050"/>
                      <wp:wrapNone/>
                      <wp:docPr id="29" name="Прямая соединительная линия 1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0080" cy="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359.7pt,13pt" to="438.4pt,13pt" ID="Прямая соединительная линия 10" stroked="t" style="position:absolute" wp14:anchorId="291D0734">
                      <v:stroke color="black" weight="9360" joinstyle="round" endcap="flat"/>
                      <v:fill o:detectmouseclick="t" on="false"/>
                    </v:line>
                  </w:pict>
                </mc:Fallback>
              </mc:AlternateContent>
            </w:r>
            <w:r>
              <w:rPr>
                <w:rFonts w:eastAsia="Times New Roman" w:cs="Times New Roman" w:ascii="Calibri" w:hAnsi="Calibri"/>
                <w:color w:val="000000"/>
                <w:szCs w:val="24"/>
                <w:lang w:eastAsia="ru-RU"/>
              </w:rPr>
              <w:t>Рабочая программа зарегистрирована в УМУ</w:t>
              <w:tab/>
              <w:t>№</w:t>
            </w:r>
          </w:p>
          <w:p>
            <w:pPr>
              <w:pStyle w:val="Normal"/>
              <w:tabs>
                <w:tab w:val="clear" w:pos="708"/>
                <w:tab w:val="left" w:pos="3398" w:leader="none"/>
                <w:tab w:val="left" w:pos="3863" w:leader="none"/>
              </w:tabs>
              <w:spacing w:before="0" w:after="0"/>
              <w:ind w:hanging="0"/>
              <w:contextualSpacing/>
              <w:rPr>
                <w:color w:val="000000"/>
                <w:szCs w:val="24"/>
              </w:rPr>
            </w:pPr>
            <w:r>
              <w:rPr>
                <w:rFonts w:eastAsia="Times New Roman" w:cs="Times New Roman" w:ascii="Calibri" w:hAnsi="Calibri"/>
                <w:color w:val="000000"/>
                <w:szCs w:val="24"/>
                <w:lang w:eastAsia="ru-RU"/>
              </w:rPr>
              <w:t xml:space="preserve">Начальник МО    ____________А.В. Горностаева                                           </w:t>
            </w:r>
          </w:p>
        </w:tc>
      </w:tr>
    </w:tbl>
    <w:p>
      <w:pPr>
        <w:pStyle w:val="Normal"/>
        <w:tabs>
          <w:tab w:val="clear" w:pos="708"/>
          <w:tab w:val="left" w:pos="6945" w:leader="none"/>
        </w:tabs>
        <w:spacing w:lineRule="auto" w:line="276" w:before="0" w:after="0"/>
        <w:contextualSpacing/>
        <w:rPr>
          <w:rFonts w:eastAsia="Times New Roman" w:cs="Times New Roman"/>
          <w:b/>
          <w:b/>
          <w:bCs/>
          <w:color w:val="000000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Cs w:val="24"/>
          <w:lang w:eastAsia="ru-RU"/>
        </w:rPr>
      </w:r>
    </w:p>
    <w:p>
      <w:pPr>
        <w:pStyle w:val="Normal"/>
        <w:tabs>
          <w:tab w:val="clear" w:pos="708"/>
          <w:tab w:val="left" w:pos="6945" w:leader="none"/>
        </w:tabs>
        <w:spacing w:lineRule="auto" w:line="276" w:before="0" w:after="0"/>
        <w:ind w:hanging="426"/>
        <w:contextualSpacing/>
        <w:rPr>
          <w:rFonts w:eastAsia="Times New Roman" w:cs="Times New Roman"/>
          <w:bCs/>
          <w:color w:val="000000"/>
          <w:szCs w:val="24"/>
          <w:lang w:eastAsia="ru-RU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8" wp14:anchorId="294D93F8">
                <wp:simplePos x="0" y="0"/>
                <wp:positionH relativeFrom="column">
                  <wp:posOffset>3044190</wp:posOffset>
                </wp:positionH>
                <wp:positionV relativeFrom="paragraph">
                  <wp:posOffset>172085</wp:posOffset>
                </wp:positionV>
                <wp:extent cx="1181735" cy="1270"/>
                <wp:effectExtent l="0" t="0" r="19050" b="19050"/>
                <wp:wrapNone/>
                <wp:docPr id="30" name="Прямая соединительная линия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6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39.7pt,13.55pt" to="332.65pt,13.55pt" ID="Прямая соединительная линия 13" stroked="t" style="position:absolute" wp14:anchorId="294D93F8">
                <v:stroke color="black" weight="9360" joinstyle="round" endcap="flat"/>
                <v:fill o:detectmouseclick="t" on="false"/>
              </v:line>
            </w:pict>
          </mc:Fallback>
        </mc:AlternateContent>
      </w:r>
      <w:r>
        <w:rPr>
          <w:rFonts w:eastAsia="Times New Roman" w:cs="Times New Roman"/>
          <w:bCs/>
          <w:color w:val="000000"/>
          <w:szCs w:val="24"/>
          <w:lang w:eastAsia="ru-RU"/>
        </w:rPr>
        <w:t>Заведующая отделом комплектования НТБ</w:t>
        <w:tab/>
        <w:t>Г.Н. Ермолаева</w:t>
      </w:r>
    </w:p>
    <w:p>
      <w:pPr>
        <w:pStyle w:val="Normal"/>
        <w:tabs>
          <w:tab w:val="clear" w:pos="708"/>
          <w:tab w:val="left" w:pos="9355" w:leader="none"/>
        </w:tabs>
        <w:spacing w:lineRule="auto" w:line="276" w:before="0" w:after="0"/>
        <w:contextualSpacing/>
        <w:jc w:val="center"/>
        <w:rPr>
          <w:rFonts w:eastAsia="Times New Roman" w:cs="Times New Roman"/>
          <w:bCs/>
          <w:i/>
          <w:i/>
          <w:color w:val="000000"/>
          <w:szCs w:val="24"/>
          <w:lang w:eastAsia="ru-RU"/>
        </w:rPr>
      </w:pPr>
      <w:r>
        <w:rPr>
          <w:rFonts w:eastAsia="Times New Roman" w:cs="Times New Roman"/>
          <w:bCs/>
          <w:i/>
          <w:color w:val="000000"/>
          <w:szCs w:val="24"/>
          <w:lang w:eastAsia="ru-RU"/>
        </w:rPr>
        <w:t xml:space="preserve">                                    </w:t>
      </w:r>
      <w:r>
        <w:rPr>
          <w:rFonts w:eastAsia="Times New Roman" w:cs="Times New Roman"/>
          <w:bCs/>
          <w:i/>
          <w:color w:val="000000"/>
          <w:szCs w:val="24"/>
          <w:lang w:eastAsia="ru-RU"/>
        </w:rPr>
        <w:t>(подпись)</w:t>
      </w:r>
    </w:p>
    <w:p>
      <w:pPr>
        <w:pStyle w:val="Normal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</w:r>
    </w:p>
    <w:p>
      <w:pPr>
        <w:pStyle w:val="Normal"/>
        <w:ind w:left="2832" w:firstLine="708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</w:r>
    </w:p>
    <w:p>
      <w:pPr>
        <w:pStyle w:val="Normal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</w:r>
    </w:p>
    <w:p>
      <w:pPr>
        <w:pStyle w:val="Normal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</w:r>
    </w:p>
    <w:p>
      <w:pPr>
        <w:pStyle w:val="Normal"/>
        <w:widowControl w:val="false"/>
        <w:rPr>
          <w:rFonts w:eastAsia="Times New Roman" w:cs="Times New Roman"/>
          <w:b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>Бумажный экземпляр РПД, копии электронных вариантов РПД и оценочных материалов получены:</w:t>
      </w:r>
    </w:p>
    <w:p>
      <w:pPr>
        <w:pStyle w:val="Normal"/>
        <w:widowControl w:val="false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Методический отдел УМУ</w:t>
      </w:r>
    </w:p>
    <w:p>
      <w:pPr>
        <w:pStyle w:val="Normal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__________________________________________________</w:t>
        <w:tab/>
        <w:t>«__» _____2021_г</w:t>
      </w:r>
      <w:r>
        <w:rPr>
          <w:rFonts w:eastAsia="Times New Roman" w:cs="Times New Roman"/>
          <w:szCs w:val="28"/>
          <w:lang w:eastAsia="ru-RU"/>
        </w:rPr>
        <w:t xml:space="preserve"> </w:t>
      </w:r>
      <w:bookmarkStart w:id="6" w:name="_Toc528058758"/>
      <w:bookmarkStart w:id="7" w:name="_Toc180923121"/>
      <w:bookmarkStart w:id="8" w:name="_Toc321927844"/>
    </w:p>
    <w:p>
      <w:pPr>
        <w:pStyle w:val="Normal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</w:r>
    </w:p>
    <w:p>
      <w:pPr>
        <w:sectPr>
          <w:footerReference w:type="default" r:id="rId3"/>
          <w:footnotePr>
            <w:numFmt w:val="decimal"/>
          </w:footnotePr>
          <w:type w:val="nextPage"/>
          <w:pgSz w:w="11906" w:h="16838"/>
          <w:pgMar w:left="1701" w:right="850" w:header="0" w:top="1134" w:footer="720" w:bottom="1134" w:gutter="0"/>
          <w:pgNumType w:fmt="decimal"/>
          <w:formProt w:val="false"/>
          <w:textDirection w:val="lrTb"/>
          <w:docGrid w:type="default" w:linePitch="100" w:charSpace="0"/>
        </w:sectPr>
      </w:pP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"/>
            <w:rPr>
              <w:b/>
              <w:b/>
              <w:bCs/>
            </w:rPr>
          </w:pPr>
          <w:r>
            <w:rPr>
              <w:b/>
              <w:bCs/>
            </w:rPr>
            <w:t>Оглавление</w:t>
          </w:r>
        </w:p>
        <w:p>
          <w:pPr>
            <w:pStyle w:val="Contents1"/>
            <w:rPr>
              <w:rFonts w:ascii="Lucida Sans Unicode" w:hAnsi="Lucida Sans Unicode" w:eastAsia="" w:cs="" w:asciiTheme="minorHAnsi" w:cstheme="minorBidi" w:eastAsiaTheme="minorEastAsia" w:hAnsiTheme="minorHAnsi"/>
              <w:b w:val="false"/>
              <w:b w:val="false"/>
              <w:bCs w:val="false"/>
              <w:caps w:val="false"/>
              <w:smallCaps w:val="false"/>
              <w:sz w:val="22"/>
              <w:szCs w:val="22"/>
            </w:rPr>
          </w:pPr>
          <w:r>
            <w:fldChar w:fldCharType="begin"/>
          </w:r>
          <w:r>
            <w:rPr>
              <w:webHidden/>
              <w:rStyle w:val="IndexLink"/>
            </w:rPr>
            <w:instrText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Toc69379179">
            <w:r>
              <w:rPr>
                <w:webHidden/>
                <w:rStyle w:val="IndexLink"/>
              </w:rPr>
              <w:t>2.</w:t>
            </w:r>
            <w:r>
              <w:rPr>
                <w:rStyle w:val="IndexLink"/>
                <w:rFonts w:eastAsia="" w:cs="" w:ascii="Lucida Sans Unicode" w:hAnsi="Lucida Sans Unicode" w:asciiTheme="minorHAnsi" w:cstheme="minorBidi" w:eastAsiaTheme="minorEastAsia" w:hAnsiTheme="minorHAnsi"/>
                <w:b w:val="false"/>
                <w:bCs w:val="false"/>
                <w:caps w:val="false"/>
                <w:smallCaps w:val="false"/>
                <w:sz w:val="22"/>
                <w:szCs w:val="22"/>
              </w:rPr>
              <w:tab/>
            </w:r>
            <w:r>
              <w:rPr>
                <w:rStyle w:val="IndexLink"/>
              </w:rPr>
              <w:t>ЦЕЛИ И ЗАДАЧИ ОСВОЕНИЯ ДИСЦИПЛИНЫ (МОДУЛЯ)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_Toc69379179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Lucida Sans Unicode" w:hAnsi="Lucida Sans Unicode" w:eastAsia="" w:cs="" w:asciiTheme="minorHAnsi" w:cstheme="minorBidi" w:eastAsiaTheme="minorEastAsia" w:hAnsiTheme="minorHAnsi"/>
              <w:b w:val="false"/>
              <w:b w:val="false"/>
              <w:bCs w:val="false"/>
              <w:caps w:val="false"/>
              <w:smallCaps w:val="false"/>
              <w:sz w:val="22"/>
              <w:szCs w:val="22"/>
            </w:rPr>
          </w:pPr>
          <w:hyperlink w:anchor="_Toc69379180">
            <w:r>
              <w:rPr>
                <w:webHidden/>
                <w:rStyle w:val="IndexLink"/>
              </w:rPr>
              <w:t>3.</w:t>
            </w:r>
            <w:r>
              <w:rPr>
                <w:rStyle w:val="IndexLink"/>
                <w:rFonts w:eastAsia="" w:cs="" w:ascii="Lucida Sans Unicode" w:hAnsi="Lucida Sans Unicode" w:asciiTheme="minorHAnsi" w:cstheme="minorBidi" w:eastAsiaTheme="minorEastAsia" w:hAnsiTheme="minorHAnsi"/>
                <w:b w:val="false"/>
                <w:bCs w:val="false"/>
                <w:caps w:val="false"/>
                <w:smallCaps w:val="false"/>
                <w:sz w:val="22"/>
                <w:szCs w:val="22"/>
              </w:rPr>
              <w:tab/>
            </w:r>
            <w:r>
              <w:rPr>
                <w:rStyle w:val="IndexLink"/>
              </w:rPr>
              <w:t>МЕСТО ДИСЦИПЛИНЫ В СТРУКТУРЕ ОБРАЗОВАТЕЛЬНОЙ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_Toc69379180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Lucida Sans Unicode" w:hAnsi="Lucida Sans Unicode" w:eastAsia="" w:cs="" w:asciiTheme="minorHAnsi" w:cstheme="minorBidi" w:eastAsiaTheme="minorEastAsia" w:hAnsiTheme="minorHAnsi"/>
              <w:b w:val="false"/>
              <w:b w:val="false"/>
              <w:bCs w:val="false"/>
              <w:caps w:val="false"/>
              <w:smallCaps w:val="false"/>
              <w:sz w:val="22"/>
              <w:szCs w:val="22"/>
            </w:rPr>
          </w:pPr>
          <w:hyperlink w:anchor="_Toc69379181">
            <w:r>
              <w:rPr>
                <w:webHidden/>
                <w:rStyle w:val="IndexLink"/>
              </w:rPr>
              <w:t>4.</w:t>
            </w:r>
            <w:r>
              <w:rPr>
                <w:rStyle w:val="IndexLink"/>
                <w:rFonts w:eastAsia="" w:cs="" w:ascii="Lucida Sans Unicode" w:hAnsi="Lucida Sans Unicode" w:asciiTheme="minorHAnsi" w:cstheme="minorBidi" w:eastAsiaTheme="minorEastAsia" w:hAnsiTheme="minorHAnsi"/>
                <w:b w:val="false"/>
                <w:bCs w:val="false"/>
                <w:caps w:val="false"/>
                <w:smallCaps w:val="false"/>
                <w:sz w:val="22"/>
                <w:szCs w:val="22"/>
              </w:rPr>
              <w:tab/>
            </w:r>
            <w:r>
              <w:rPr>
                <w:rStyle w:val="IndexLink"/>
              </w:rPr>
              <w:t>КОМПЕТЕНЦИИ ОБУЧАЮЩЕГОСЯ, ФОРМИРУЕМЫЕ В РЕЗУЛЬТАТЕ ОСВОЕНИЯ ДИСЦИПЛИНЫ (МОДУЛЯ)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_Toc69379181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Lucida Sans Unicode" w:hAnsi="Lucida Sans Unicode" w:eastAsia="" w:cs="" w:asciiTheme="minorHAnsi" w:cstheme="minorBidi" w:eastAsiaTheme="minorEastAsia" w:hAnsiTheme="minorHAnsi"/>
              <w:b w:val="false"/>
              <w:b w:val="false"/>
              <w:bCs w:val="false"/>
              <w:caps w:val="false"/>
              <w:smallCaps w:val="false"/>
              <w:sz w:val="22"/>
              <w:szCs w:val="22"/>
            </w:rPr>
          </w:pPr>
          <w:hyperlink w:anchor="_Toc69379182">
            <w:r>
              <w:rPr>
                <w:webHidden/>
                <w:rStyle w:val="IndexLink"/>
              </w:rPr>
              <w:t>5.</w:t>
            </w:r>
            <w:r>
              <w:rPr>
                <w:rStyle w:val="IndexLink"/>
                <w:rFonts w:eastAsia="" w:cs="" w:ascii="Lucida Sans Unicode" w:hAnsi="Lucida Sans Unicode" w:asciiTheme="minorHAnsi" w:cstheme="minorBidi" w:eastAsiaTheme="minorEastAsia" w:hAnsiTheme="minorHAnsi"/>
                <w:b w:val="false"/>
                <w:bCs w:val="false"/>
                <w:caps w:val="false"/>
                <w:smallCaps w:val="false"/>
                <w:sz w:val="22"/>
                <w:szCs w:val="22"/>
              </w:rPr>
              <w:tab/>
            </w:r>
            <w:r>
              <w:rPr>
                <w:rStyle w:val="IndexLink"/>
              </w:rPr>
              <w:t>СТРУКТУРА И СОДЕРЖАНИЕ ДИСЦИПЛИНЫ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_Toc69379182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960" w:leader="none"/>
              <w:tab w:val="right" w:pos="9360" w:leader="dot"/>
            </w:tabs>
            <w:rPr>
              <w:rFonts w:ascii="Lucida Sans Unicode" w:hAnsi="Lucida Sans Unicode" w:eastAsia="" w:cs="" w:asciiTheme="minorHAnsi" w:cstheme="minorBidi" w:eastAsiaTheme="minorEastAsia" w:hAnsiTheme="minorHAnsi"/>
              <w:caps w:val="false"/>
              <w:smallCaps w:val="false"/>
              <w:sz w:val="22"/>
              <w:szCs w:val="22"/>
            </w:rPr>
          </w:pPr>
          <w:hyperlink w:anchor="_Toc69379183">
            <w:r>
              <w:rPr>
                <w:webHidden/>
                <w:rStyle w:val="IndexLink"/>
                <w:kern w:val="2"/>
              </w:rPr>
              <w:t>5.1.</w:t>
            </w:r>
            <w:r>
              <w:rPr>
                <w:rStyle w:val="IndexLink"/>
                <w:rFonts w:eastAsia="" w:cs="" w:ascii="Lucida Sans Unicode" w:hAnsi="Lucida Sans Unicode" w:asciiTheme="minorHAnsi" w:cstheme="minorBidi" w:eastAsiaTheme="minorEastAsia" w:hAnsiTheme="minorHAnsi"/>
                <w:caps w:val="false"/>
                <w:smallCaps w:val="false"/>
                <w:sz w:val="22"/>
                <w:szCs w:val="22"/>
              </w:rPr>
              <w:tab/>
            </w:r>
            <w:r>
              <w:rPr>
                <w:rStyle w:val="IndexLink"/>
              </w:rPr>
              <w:t>Распределение трудоёмкости дисциплины по видам работ по семестрам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_Toc69379183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960" w:leader="none"/>
              <w:tab w:val="right" w:pos="9360" w:leader="dot"/>
            </w:tabs>
            <w:rPr>
              <w:rFonts w:ascii="Lucida Sans Unicode" w:hAnsi="Lucida Sans Unicode" w:eastAsia="" w:cs="" w:asciiTheme="minorHAnsi" w:cstheme="minorBidi" w:eastAsiaTheme="minorEastAsia" w:hAnsiTheme="minorHAnsi"/>
              <w:caps w:val="false"/>
              <w:smallCaps w:val="false"/>
              <w:sz w:val="22"/>
              <w:szCs w:val="22"/>
            </w:rPr>
          </w:pPr>
          <w:hyperlink w:anchor="_Toc69379184">
            <w:r>
              <w:rPr>
                <w:webHidden/>
                <w:rStyle w:val="IndexLink"/>
              </w:rPr>
              <w:t>5.2.</w:t>
            </w:r>
            <w:r>
              <w:rPr>
                <w:rStyle w:val="IndexLink"/>
                <w:rFonts w:eastAsia="" w:cs="" w:ascii="Lucida Sans Unicode" w:hAnsi="Lucida Sans Unicode" w:asciiTheme="minorHAnsi" w:cstheme="minorBidi" w:eastAsiaTheme="minorEastAsia" w:hAnsiTheme="minorHAnsi"/>
                <w:caps w:val="false"/>
                <w:smallCaps w:val="false"/>
                <w:sz w:val="22"/>
                <w:szCs w:val="22"/>
              </w:rPr>
              <w:tab/>
            </w:r>
            <w:r>
              <w:rPr>
                <w:rStyle w:val="IndexLink"/>
              </w:rPr>
              <w:t>Содержание дисциплины, структурированное по темам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_Toc69379184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Lucida Sans Unicode" w:hAnsi="Lucida Sans Unicode" w:eastAsia="" w:cs="" w:asciiTheme="minorHAnsi" w:cstheme="minorBidi" w:eastAsiaTheme="minorEastAsia" w:hAnsiTheme="minorHAnsi"/>
              <w:b w:val="false"/>
              <w:b w:val="false"/>
              <w:bCs w:val="false"/>
              <w:caps w:val="false"/>
              <w:smallCaps w:val="false"/>
              <w:sz w:val="22"/>
              <w:szCs w:val="22"/>
            </w:rPr>
          </w:pPr>
          <w:hyperlink w:anchor="_Toc69379185">
            <w:r>
              <w:rPr>
                <w:webHidden/>
                <w:rStyle w:val="IndexLink"/>
              </w:rPr>
              <w:t>6.</w:t>
            </w:r>
            <w:r>
              <w:rPr>
                <w:rStyle w:val="IndexLink"/>
                <w:rFonts w:eastAsia="" w:cs="" w:ascii="Lucida Sans Unicode" w:hAnsi="Lucida Sans Unicode" w:asciiTheme="minorHAnsi" w:cstheme="minorBidi" w:eastAsiaTheme="minorEastAsia" w:hAnsiTheme="minorHAnsi"/>
                <w:b w:val="false"/>
                <w:bCs w:val="false"/>
                <w:caps w:val="false"/>
                <w:smallCaps w:val="false"/>
                <w:sz w:val="22"/>
                <w:szCs w:val="22"/>
              </w:rPr>
              <w:tab/>
            </w:r>
            <w:r>
              <w:rPr>
                <w:rStyle w:val="IndexLink"/>
              </w:rPr>
              <w:t>ТЕКУЩИЙ КОНТРОЛЬ УСПЕВАЕМОСТИ И ПРОМЕЖУТОЧНАЯ АТТЕСТАЦИЯ ПО ИТОГАМ ОСВОЕНИЯ ДИСЦИПЛИНЫ.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_Toc69379185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960" w:leader="none"/>
              <w:tab w:val="right" w:pos="9360" w:leader="dot"/>
            </w:tabs>
            <w:rPr>
              <w:rFonts w:ascii="Lucida Sans Unicode" w:hAnsi="Lucida Sans Unicode" w:eastAsia="" w:cs="" w:asciiTheme="minorHAnsi" w:cstheme="minorBidi" w:eastAsiaTheme="minorEastAsia" w:hAnsiTheme="minorHAnsi"/>
              <w:caps w:val="false"/>
              <w:smallCaps w:val="false"/>
              <w:sz w:val="22"/>
              <w:szCs w:val="22"/>
            </w:rPr>
          </w:pPr>
          <w:hyperlink w:anchor="_Toc69379186">
            <w:r>
              <w:rPr>
                <w:webHidden/>
                <w:rStyle w:val="IndexLink"/>
              </w:rPr>
              <w:t>6.1.</w:t>
            </w:r>
            <w:r>
              <w:rPr>
                <w:rStyle w:val="IndexLink"/>
                <w:rFonts w:eastAsia="" w:cs="" w:ascii="Lucida Sans Unicode" w:hAnsi="Lucida Sans Unicode" w:asciiTheme="minorHAnsi" w:cstheme="minorBidi" w:eastAsiaTheme="minorEastAsia" w:hAnsiTheme="minorHAnsi"/>
                <w:caps w:val="false"/>
                <w:smallCaps w:val="false"/>
                <w:sz w:val="22"/>
                <w:szCs w:val="22"/>
              </w:rPr>
              <w:tab/>
            </w:r>
            <w:r>
              <w:rPr>
                <w:rStyle w:val="IndexLink"/>
              </w:rPr>
              <w:t>Типовые контрольные задания или иные материалы, необходимые для оценки знаний, умений и навыков и (или) опыта деятельности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_Toc69379186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960" w:leader="none"/>
              <w:tab w:val="right" w:pos="9360" w:leader="dot"/>
            </w:tabs>
            <w:rPr>
              <w:rFonts w:ascii="Lucida Sans Unicode" w:hAnsi="Lucida Sans Unicode" w:eastAsia="" w:cs="" w:asciiTheme="minorHAnsi" w:cstheme="minorBidi" w:eastAsiaTheme="minorEastAsia" w:hAnsiTheme="minorHAnsi"/>
              <w:caps w:val="false"/>
              <w:smallCaps w:val="false"/>
              <w:sz w:val="22"/>
              <w:szCs w:val="22"/>
            </w:rPr>
          </w:pPr>
          <w:hyperlink w:anchor="_Toc69379187">
            <w:r>
              <w:rPr>
                <w:webHidden/>
                <w:rStyle w:val="IndexLink"/>
              </w:rPr>
              <w:t>6.2.</w:t>
            </w:r>
            <w:r>
              <w:rPr>
                <w:rStyle w:val="IndexLink"/>
                <w:rFonts w:eastAsia="" w:cs="" w:ascii="Lucida Sans Unicode" w:hAnsi="Lucida Sans Unicode" w:asciiTheme="minorHAnsi" w:cstheme="minorBidi" w:eastAsiaTheme="minorEastAsia" w:hAnsiTheme="minorHAnsi"/>
                <w:caps w:val="false"/>
                <w:smallCaps w:val="false"/>
                <w:sz w:val="22"/>
                <w:szCs w:val="22"/>
              </w:rPr>
              <w:tab/>
            </w:r>
            <w:r>
              <w:rPr>
                <w:rStyle w:val="IndexLink"/>
              </w:rPr>
              <w:t>Описание показателей и критериев контроля успеваемости, описание шкал оценивания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_Toc69379187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Lucida Sans Unicode" w:hAnsi="Lucida Sans Unicode" w:eastAsia="" w:cs="" w:asciiTheme="minorHAnsi" w:cstheme="minorBidi" w:eastAsiaTheme="minorEastAsia" w:hAnsiTheme="minorHAnsi"/>
              <w:b w:val="false"/>
              <w:b w:val="false"/>
              <w:bCs w:val="false"/>
              <w:caps w:val="false"/>
              <w:smallCaps w:val="false"/>
              <w:sz w:val="22"/>
              <w:szCs w:val="22"/>
            </w:rPr>
          </w:pPr>
          <w:hyperlink w:anchor="_Toc69379188">
            <w:r>
              <w:rPr>
                <w:webHidden/>
                <w:rStyle w:val="IndexLink"/>
              </w:rPr>
              <w:t>7.</w:t>
            </w:r>
            <w:r>
              <w:rPr>
                <w:rStyle w:val="IndexLink"/>
                <w:rFonts w:eastAsia="" w:cs="" w:ascii="Lucida Sans Unicode" w:hAnsi="Lucida Sans Unicode" w:asciiTheme="minorHAnsi" w:cstheme="minorBidi" w:eastAsiaTheme="minorEastAsia" w:hAnsiTheme="minorHAnsi"/>
                <w:b w:val="false"/>
                <w:bCs w:val="false"/>
                <w:caps w:val="false"/>
                <w:smallCaps w:val="false"/>
                <w:sz w:val="22"/>
                <w:szCs w:val="22"/>
              </w:rPr>
              <w:tab/>
            </w:r>
            <w:r>
              <w:rPr>
                <w:rStyle w:val="IndexLink"/>
              </w:rPr>
              <w:t>УЧЕБНО-МЕТОДИЧЕСКОЕ ОБЕСПЕЧЕНИЕ ДИСЦИПЛИНЫ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_Toc69379188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960" w:leader="none"/>
              <w:tab w:val="right" w:pos="9360" w:leader="dot"/>
            </w:tabs>
            <w:rPr>
              <w:rFonts w:ascii="Lucida Sans Unicode" w:hAnsi="Lucida Sans Unicode" w:eastAsia="" w:cs="" w:asciiTheme="minorHAnsi" w:cstheme="minorBidi" w:eastAsiaTheme="minorEastAsia" w:hAnsiTheme="minorHAnsi"/>
              <w:caps w:val="false"/>
              <w:smallCaps w:val="false"/>
              <w:sz w:val="22"/>
              <w:szCs w:val="22"/>
            </w:rPr>
          </w:pPr>
          <w:hyperlink w:anchor="_Toc69379189">
            <w:r>
              <w:rPr>
                <w:webHidden/>
                <w:rStyle w:val="IndexLink"/>
              </w:rPr>
              <w:t>7.1.</w:t>
            </w:r>
            <w:r>
              <w:rPr>
                <w:rStyle w:val="IndexLink"/>
                <w:rFonts w:eastAsia="" w:cs="" w:ascii="Lucida Sans Unicode" w:hAnsi="Lucida Sans Unicode" w:asciiTheme="minorHAnsi" w:cstheme="minorBidi" w:eastAsiaTheme="minorEastAsia" w:hAnsiTheme="minorHAnsi"/>
                <w:caps w:val="false"/>
                <w:smallCaps w:val="false"/>
                <w:sz w:val="22"/>
                <w:szCs w:val="22"/>
              </w:rPr>
              <w:tab/>
            </w:r>
            <w:r>
              <w:rPr>
                <w:rStyle w:val="IndexLink"/>
              </w:rPr>
              <w:t>Учебная литература, печатные издания библиотечного фонда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_Toc69379189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960" w:leader="none"/>
              <w:tab w:val="right" w:pos="9360" w:leader="dot"/>
            </w:tabs>
            <w:rPr>
              <w:rFonts w:ascii="Lucida Sans Unicode" w:hAnsi="Lucida Sans Unicode" w:eastAsia="" w:cs="" w:asciiTheme="minorHAnsi" w:cstheme="minorBidi" w:eastAsiaTheme="minorEastAsia" w:hAnsiTheme="minorHAnsi"/>
              <w:caps w:val="false"/>
              <w:smallCaps w:val="false"/>
              <w:sz w:val="22"/>
              <w:szCs w:val="22"/>
            </w:rPr>
          </w:pPr>
          <w:hyperlink w:anchor="_Toc69379190">
            <w:r>
              <w:rPr>
                <w:webHidden/>
                <w:rStyle w:val="IndexLink"/>
              </w:rPr>
              <w:t>7.2.</w:t>
            </w:r>
            <w:r>
              <w:rPr>
                <w:rStyle w:val="IndexLink"/>
                <w:rFonts w:eastAsia="" w:cs="" w:ascii="Lucida Sans Unicode" w:hAnsi="Lucida Sans Unicode" w:asciiTheme="minorHAnsi" w:cstheme="minorBidi" w:eastAsiaTheme="minorEastAsia" w:hAnsiTheme="minorHAnsi"/>
                <w:caps w:val="false"/>
                <w:smallCaps w:val="false"/>
                <w:sz w:val="22"/>
                <w:szCs w:val="22"/>
              </w:rPr>
              <w:tab/>
            </w:r>
            <w:r>
              <w:rPr>
                <w:rStyle w:val="IndexLink"/>
              </w:rPr>
              <w:t>Справочно-библиографическая литература.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_Toc69379190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960" w:leader="none"/>
              <w:tab w:val="right" w:pos="9360" w:leader="dot"/>
            </w:tabs>
            <w:rPr>
              <w:rFonts w:ascii="Lucida Sans Unicode" w:hAnsi="Lucida Sans Unicode" w:eastAsia="" w:cs="" w:asciiTheme="minorHAnsi" w:cstheme="minorBidi" w:eastAsiaTheme="minorEastAsia" w:hAnsiTheme="minorHAnsi"/>
              <w:caps w:val="false"/>
              <w:smallCaps w:val="false"/>
              <w:sz w:val="22"/>
              <w:szCs w:val="22"/>
            </w:rPr>
          </w:pPr>
          <w:hyperlink w:anchor="_Toc69379191">
            <w:r>
              <w:rPr>
                <w:webHidden/>
                <w:rStyle w:val="IndexLink"/>
              </w:rPr>
              <w:t>7.3.</w:t>
            </w:r>
            <w:r>
              <w:rPr>
                <w:rStyle w:val="IndexLink"/>
                <w:rFonts w:eastAsia="" w:cs="" w:ascii="Lucida Sans Unicode" w:hAnsi="Lucida Sans Unicode" w:asciiTheme="minorHAnsi" w:cstheme="minorBidi" w:eastAsiaTheme="minorEastAsia" w:hAnsiTheme="minorHAnsi"/>
                <w:caps w:val="false"/>
                <w:smallCaps w:val="false"/>
                <w:sz w:val="22"/>
                <w:szCs w:val="22"/>
              </w:rPr>
              <w:tab/>
            </w:r>
            <w:r>
              <w:rPr>
                <w:rStyle w:val="IndexLink"/>
              </w:rPr>
              <w:t>Методические указания, рекомендации и другие материалы к занятиям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_Toc69379191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Lucida Sans Unicode" w:hAnsi="Lucida Sans Unicode" w:eastAsia="" w:cs="" w:asciiTheme="minorHAnsi" w:cstheme="minorBidi" w:eastAsiaTheme="minorEastAsia" w:hAnsiTheme="minorHAnsi"/>
              <w:b w:val="false"/>
              <w:b w:val="false"/>
              <w:bCs w:val="false"/>
              <w:caps w:val="false"/>
              <w:smallCaps w:val="false"/>
              <w:sz w:val="22"/>
              <w:szCs w:val="22"/>
            </w:rPr>
          </w:pPr>
          <w:hyperlink w:anchor="_Toc69379192">
            <w:r>
              <w:rPr>
                <w:webHidden/>
                <w:rStyle w:val="IndexLink"/>
              </w:rPr>
              <w:t>8.</w:t>
            </w:r>
            <w:r>
              <w:rPr>
                <w:rStyle w:val="IndexLink"/>
                <w:rFonts w:eastAsia="" w:cs="" w:ascii="Lucida Sans Unicode" w:hAnsi="Lucida Sans Unicode" w:asciiTheme="minorHAnsi" w:cstheme="minorBidi" w:eastAsiaTheme="minorEastAsia" w:hAnsiTheme="minorHAnsi"/>
                <w:b w:val="false"/>
                <w:bCs w:val="false"/>
                <w:caps w:val="false"/>
                <w:smallCaps w:val="false"/>
                <w:sz w:val="22"/>
                <w:szCs w:val="22"/>
              </w:rPr>
              <w:tab/>
            </w:r>
            <w:r>
              <w:rPr>
                <w:rStyle w:val="IndexLink"/>
                <w:lang w:bidi="ru-RU"/>
              </w:rPr>
              <w:t>ИНФОРМАЦИОННОЕ ОБЕСПЕЧЕНИЕ ДИСЦИПЛИНЫ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_Toc69379192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960" w:leader="none"/>
              <w:tab w:val="right" w:pos="9360" w:leader="dot"/>
            </w:tabs>
            <w:rPr>
              <w:rFonts w:ascii="Lucida Sans Unicode" w:hAnsi="Lucida Sans Unicode" w:eastAsia="" w:cs="" w:asciiTheme="minorHAnsi" w:cstheme="minorBidi" w:eastAsiaTheme="minorEastAsia" w:hAnsiTheme="minorHAnsi"/>
              <w:caps w:val="false"/>
              <w:smallCaps w:val="false"/>
              <w:sz w:val="22"/>
              <w:szCs w:val="22"/>
            </w:rPr>
          </w:pPr>
          <w:hyperlink w:anchor="_Toc69379193">
            <w:r>
              <w:rPr>
                <w:webHidden/>
                <w:rStyle w:val="IndexLink"/>
              </w:rPr>
              <w:t>8.1.</w:t>
            </w:r>
            <w:r>
              <w:rPr>
                <w:rStyle w:val="IndexLink"/>
                <w:rFonts w:eastAsia="" w:cs="" w:ascii="Lucida Sans Unicode" w:hAnsi="Lucida Sans Unicode" w:asciiTheme="minorHAnsi" w:cstheme="minorBidi" w:eastAsiaTheme="minorEastAsia" w:hAnsiTheme="minorHAnsi"/>
                <w:caps w:val="false"/>
                <w:smallCaps w:val="false"/>
                <w:sz w:val="22"/>
                <w:szCs w:val="22"/>
              </w:rPr>
              <w:tab/>
            </w:r>
            <w:r>
              <w:rPr>
                <w:rStyle w:val="IndexLink"/>
              </w:rPr>
              <w:t>Перечень ресурсов информационно-телекоммуникационной сети «Интернет», необходимых для освоения дисциплины (модуля)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_Toc69379193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Lucida Sans Unicode" w:hAnsi="Lucida Sans Unicode" w:eastAsia="" w:cs="" w:asciiTheme="minorHAnsi" w:cstheme="minorBidi" w:eastAsiaTheme="minorEastAsia" w:hAnsiTheme="minorHAnsi"/>
              <w:b w:val="false"/>
              <w:b w:val="false"/>
              <w:bCs w:val="false"/>
              <w:caps w:val="false"/>
              <w:smallCaps w:val="false"/>
              <w:sz w:val="22"/>
              <w:szCs w:val="22"/>
            </w:rPr>
          </w:pPr>
          <w:hyperlink w:anchor="_Toc69379194">
            <w:r>
              <w:rPr>
                <w:webHidden/>
                <w:rStyle w:val="IndexLink"/>
                <w:kern w:val="2"/>
              </w:rPr>
              <w:t>Перечень программных продуктов, используемых при проведении различных видов занятий по дисциплине (открытый доступ)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_Toc69379194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Lucida Sans Unicode" w:hAnsi="Lucida Sans Unicode" w:eastAsia="" w:cs="" w:asciiTheme="minorHAnsi" w:cstheme="minorBidi" w:eastAsiaTheme="minorEastAsia" w:hAnsiTheme="minorHAnsi"/>
              <w:b w:val="false"/>
              <w:b w:val="false"/>
              <w:bCs w:val="false"/>
              <w:caps w:val="false"/>
              <w:smallCaps w:val="false"/>
              <w:sz w:val="22"/>
              <w:szCs w:val="22"/>
            </w:rPr>
          </w:pPr>
          <w:hyperlink w:anchor="_Toc69379195">
            <w:r>
              <w:rPr>
                <w:webHidden/>
                <w:rStyle w:val="IndexLink"/>
                <w:kern w:val="2"/>
              </w:rPr>
              <w:t>1. Научная электронная библиотека E-LIBRARY.ru. – Режим доступа: http://elibrary.ru/defaultx.asp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_Toc69379195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960" w:leader="none"/>
              <w:tab w:val="right" w:pos="9360" w:leader="dot"/>
            </w:tabs>
            <w:rPr>
              <w:rFonts w:ascii="Lucida Sans Unicode" w:hAnsi="Lucida Sans Unicode" w:eastAsia="" w:cs="" w:asciiTheme="minorHAnsi" w:cstheme="minorBidi" w:eastAsiaTheme="minorEastAsia" w:hAnsiTheme="minorHAnsi"/>
              <w:caps w:val="false"/>
              <w:smallCaps w:val="false"/>
              <w:sz w:val="22"/>
              <w:szCs w:val="22"/>
            </w:rPr>
          </w:pPr>
          <w:hyperlink w:anchor="_Toc69379196">
            <w:r>
              <w:rPr>
                <w:webHidden/>
                <w:rStyle w:val="IndexLink"/>
              </w:rPr>
              <w:t>8.2.</w:t>
            </w:r>
            <w:r>
              <w:rPr>
                <w:rStyle w:val="IndexLink"/>
                <w:rFonts w:eastAsia="" w:cs="" w:ascii="Lucida Sans Unicode" w:hAnsi="Lucida Sans Unicode" w:asciiTheme="minorHAnsi" w:cstheme="minorBidi" w:eastAsiaTheme="minorEastAsia" w:hAnsiTheme="minorHAnsi"/>
                <w:caps w:val="false"/>
                <w:smallCaps w:val="false"/>
                <w:sz w:val="22"/>
                <w:szCs w:val="22"/>
              </w:rPr>
              <w:tab/>
            </w:r>
            <w:r>
              <w:rPr>
                <w:rStyle w:val="IndexLink"/>
              </w:rPr>
              <w:t xml:space="preserve">Перечень программного обеспечения и информационных справочных систем </w:t>
            </w:r>
            <w:r>
              <w:rPr>
                <w:rStyle w:val="IndexLink"/>
                <w:i/>
              </w:rPr>
              <w:t>(при необходимости)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_Toc69379196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Lucida Sans Unicode" w:hAnsi="Lucida Sans Unicode" w:eastAsia="" w:cs="" w:asciiTheme="minorHAnsi" w:cstheme="minorBidi" w:eastAsiaTheme="minorEastAsia" w:hAnsiTheme="minorHAnsi"/>
              <w:b w:val="false"/>
              <w:b w:val="false"/>
              <w:bCs w:val="false"/>
              <w:caps w:val="false"/>
              <w:smallCaps w:val="false"/>
              <w:sz w:val="22"/>
              <w:szCs w:val="22"/>
            </w:rPr>
          </w:pPr>
          <w:hyperlink w:anchor="_Toc69379197">
            <w:r>
              <w:rPr>
                <w:webHidden/>
                <w:rStyle w:val="IndexLink"/>
              </w:rPr>
              <w:t>9.</w:t>
            </w:r>
            <w:r>
              <w:rPr>
                <w:rStyle w:val="IndexLink"/>
                <w:rFonts w:eastAsia="" w:cs="" w:ascii="Lucida Sans Unicode" w:hAnsi="Lucida Sans Unicode" w:asciiTheme="minorHAnsi" w:cstheme="minorBidi" w:eastAsiaTheme="minorEastAsia" w:hAnsiTheme="minorHAnsi"/>
                <w:b w:val="false"/>
                <w:bCs w:val="false"/>
                <w:caps w:val="false"/>
                <w:smallCaps w:val="false"/>
                <w:sz w:val="22"/>
                <w:szCs w:val="22"/>
              </w:rPr>
              <w:tab/>
            </w:r>
            <w:r>
              <w:rPr>
                <w:rStyle w:val="IndexLink"/>
              </w:rPr>
              <w:t>ОБРАЗОВАТЕЛЬНЫЕ РЕСУРСЫ ДЛЯ ИНВАЛИДОВ И ЛИЦ С ОВЗ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_Toc69379197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Lucida Sans Unicode" w:hAnsi="Lucida Sans Unicode" w:eastAsia="" w:cs="" w:asciiTheme="minorHAnsi" w:cstheme="minorBidi" w:eastAsiaTheme="minorEastAsia" w:hAnsiTheme="minorHAnsi"/>
              <w:b w:val="false"/>
              <w:b w:val="false"/>
              <w:bCs w:val="false"/>
              <w:caps w:val="false"/>
              <w:smallCaps w:val="false"/>
              <w:sz w:val="22"/>
              <w:szCs w:val="22"/>
            </w:rPr>
          </w:pPr>
          <w:hyperlink w:anchor="_Toc69379198">
            <w:r>
              <w:rPr>
                <w:webHidden/>
                <w:rStyle w:val="IndexLink"/>
                <w:lang w:bidi="ru-RU"/>
              </w:rPr>
              <w:t>10.</w:t>
            </w:r>
            <w:r>
              <w:rPr>
                <w:rStyle w:val="IndexLink"/>
                <w:rFonts w:eastAsia="" w:cs="" w:ascii="Lucida Sans Unicode" w:hAnsi="Lucida Sans Unicode" w:asciiTheme="minorHAnsi" w:cstheme="minorBidi" w:eastAsiaTheme="minorEastAsia" w:hAnsiTheme="minorHAnsi"/>
                <w:b w:val="false"/>
                <w:bCs w:val="false"/>
                <w:caps w:val="false"/>
                <w:smallCaps w:val="false"/>
                <w:sz w:val="22"/>
                <w:szCs w:val="22"/>
              </w:rPr>
              <w:tab/>
            </w:r>
            <w:r>
              <w:rPr>
                <w:rStyle w:val="IndexLink"/>
              </w:rPr>
              <w:t>МАТЕРИАЛЬНО-ТЕХНИЧЕСКОЕ ОБЕСПЕЧЕНИЕ, НЕОБХОДИМОЕ ДЛЯ ОСУЩЕСТВЛЕНИЯ ОБРАЗОВАТЕЛЬНОГО ПРОЦЕССА ПО ДИСЦИПЛИНЕ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_Toc69379198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Lucida Sans Unicode" w:hAnsi="Lucida Sans Unicode" w:eastAsia="" w:cs="" w:asciiTheme="minorHAnsi" w:cstheme="minorBidi" w:eastAsiaTheme="minorEastAsia" w:hAnsiTheme="minorHAnsi"/>
              <w:b w:val="false"/>
              <w:b w:val="false"/>
              <w:bCs w:val="false"/>
              <w:caps w:val="false"/>
              <w:smallCaps w:val="false"/>
              <w:sz w:val="22"/>
              <w:szCs w:val="22"/>
            </w:rPr>
          </w:pPr>
          <w:hyperlink w:anchor="_Toc69379199">
            <w:r>
              <w:rPr>
                <w:webHidden/>
                <w:rStyle w:val="IndexLink"/>
                <w:kern w:val="2"/>
              </w:rPr>
              <w:t>11.</w:t>
            </w:r>
            <w:r>
              <w:rPr>
                <w:rStyle w:val="IndexLink"/>
                <w:rFonts w:eastAsia="" w:cs="" w:ascii="Lucida Sans Unicode" w:hAnsi="Lucida Sans Unicode" w:asciiTheme="minorHAnsi" w:cstheme="minorBidi" w:eastAsiaTheme="minorEastAsia" w:hAnsiTheme="minorHAnsi"/>
                <w:b w:val="false"/>
                <w:bCs w:val="false"/>
                <w:caps w:val="false"/>
                <w:smallCaps w:val="false"/>
                <w:sz w:val="22"/>
                <w:szCs w:val="22"/>
              </w:rPr>
              <w:tab/>
            </w:r>
            <w:r>
              <w:rPr>
                <w:rStyle w:val="IndexLink"/>
              </w:rPr>
              <w:t xml:space="preserve">МЕТОДИЧЕСКИЕ РЕКОМЕНДАЦИИ ОБУЧАЮЩИМСЯ </w:t>
            </w:r>
            <w:r>
              <w:rPr>
                <w:rStyle w:val="IndexLink"/>
                <w:kern w:val="2"/>
              </w:rPr>
              <w:t>ПО ОСВОЕНИЮ ДИСЦИПЛИНЫ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_Toc69379199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960" w:leader="none"/>
              <w:tab w:val="right" w:pos="9360" w:leader="dot"/>
            </w:tabs>
            <w:rPr>
              <w:rFonts w:ascii="Lucida Sans Unicode" w:hAnsi="Lucida Sans Unicode" w:eastAsia="" w:cs="" w:asciiTheme="minorHAnsi" w:cstheme="minorBidi" w:eastAsiaTheme="minorEastAsia" w:hAnsiTheme="minorHAnsi"/>
              <w:caps w:val="false"/>
              <w:smallCaps w:val="false"/>
              <w:sz w:val="22"/>
              <w:szCs w:val="22"/>
            </w:rPr>
          </w:pPr>
          <w:hyperlink w:anchor="_Toc69379200">
            <w:r>
              <w:rPr>
                <w:webHidden/>
                <w:rStyle w:val="IndexLink"/>
              </w:rPr>
              <w:t>11.1.</w:t>
            </w:r>
            <w:r>
              <w:rPr>
                <w:rStyle w:val="IndexLink"/>
                <w:rFonts w:eastAsia="" w:cs="" w:ascii="Lucida Sans Unicode" w:hAnsi="Lucida Sans Unicode" w:asciiTheme="minorHAnsi" w:cstheme="minorBidi" w:eastAsiaTheme="minorEastAsia" w:hAnsiTheme="minorHAnsi"/>
                <w:caps w:val="false"/>
                <w:smallCaps w:val="false"/>
                <w:sz w:val="22"/>
                <w:szCs w:val="22"/>
              </w:rPr>
              <w:tab/>
            </w:r>
            <w:r>
              <w:rPr>
                <w:rStyle w:val="IndexLink"/>
              </w:rPr>
              <w:t>Общие методические рекомендации для обучающихся по освоению дисциплины, образовательные технологии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_Toc69379200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960" w:leader="none"/>
              <w:tab w:val="right" w:pos="9360" w:leader="dot"/>
            </w:tabs>
            <w:rPr>
              <w:rFonts w:ascii="Lucida Sans Unicode" w:hAnsi="Lucida Sans Unicode" w:eastAsia="" w:cs="" w:asciiTheme="minorHAnsi" w:cstheme="minorBidi" w:eastAsiaTheme="minorEastAsia" w:hAnsiTheme="minorHAnsi"/>
              <w:caps w:val="false"/>
              <w:smallCaps w:val="false"/>
              <w:sz w:val="22"/>
              <w:szCs w:val="22"/>
            </w:rPr>
          </w:pPr>
          <w:hyperlink w:anchor="_Toc69379201">
            <w:r>
              <w:rPr>
                <w:webHidden/>
                <w:rStyle w:val="IndexLink"/>
              </w:rPr>
              <w:t>11.2.</w:t>
            </w:r>
            <w:r>
              <w:rPr>
                <w:rStyle w:val="IndexLink"/>
                <w:rFonts w:eastAsia="" w:cs="" w:ascii="Lucida Sans Unicode" w:hAnsi="Lucida Sans Unicode" w:asciiTheme="minorHAnsi" w:cstheme="minorBidi" w:eastAsiaTheme="minorEastAsia" w:hAnsiTheme="minorHAnsi"/>
                <w:caps w:val="false"/>
                <w:smallCaps w:val="false"/>
                <w:sz w:val="22"/>
                <w:szCs w:val="22"/>
              </w:rPr>
              <w:tab/>
            </w:r>
            <w:r>
              <w:rPr>
                <w:rStyle w:val="IndexLink"/>
              </w:rPr>
              <w:t xml:space="preserve">Методические указания для  занятий лекционного типа </w:t>
            </w:r>
            <w:r>
              <w:rPr>
                <w:rStyle w:val="IndexLink"/>
                <w:vertAlign w:val="superscript"/>
              </w:rPr>
              <w:t>16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_Toc69379201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960" w:leader="none"/>
              <w:tab w:val="right" w:pos="9360" w:leader="dot"/>
            </w:tabs>
            <w:rPr>
              <w:rFonts w:ascii="Lucida Sans Unicode" w:hAnsi="Lucida Sans Unicode" w:eastAsia="" w:cs="" w:asciiTheme="minorHAnsi" w:cstheme="minorBidi" w:eastAsiaTheme="minorEastAsia" w:hAnsiTheme="minorHAnsi"/>
              <w:caps w:val="false"/>
              <w:smallCaps w:val="false"/>
              <w:sz w:val="22"/>
              <w:szCs w:val="22"/>
            </w:rPr>
          </w:pPr>
          <w:hyperlink w:anchor="_Toc69379202">
            <w:r>
              <w:rPr>
                <w:webHidden/>
                <w:rStyle w:val="IndexLink"/>
              </w:rPr>
              <w:t>11.3.</w:t>
            </w:r>
            <w:r>
              <w:rPr>
                <w:rStyle w:val="IndexLink"/>
                <w:rFonts w:eastAsia="" w:cs="" w:ascii="Lucida Sans Unicode" w:hAnsi="Lucida Sans Unicode" w:asciiTheme="minorHAnsi" w:cstheme="minorBidi" w:eastAsiaTheme="minorEastAsia" w:hAnsiTheme="minorHAnsi"/>
                <w:caps w:val="false"/>
                <w:smallCaps w:val="false"/>
                <w:sz w:val="22"/>
                <w:szCs w:val="22"/>
              </w:rPr>
              <w:tab/>
            </w:r>
            <w:r>
              <w:rPr>
                <w:rStyle w:val="IndexLink"/>
              </w:rPr>
              <w:t>Методические указания по освоению дисциплины на лабораторных работах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_Toc69379202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960" w:leader="none"/>
              <w:tab w:val="right" w:pos="9360" w:leader="dot"/>
            </w:tabs>
            <w:rPr>
              <w:rFonts w:ascii="Lucida Sans Unicode" w:hAnsi="Lucida Sans Unicode" w:eastAsia="" w:cs="" w:asciiTheme="minorHAnsi" w:cstheme="minorBidi" w:eastAsiaTheme="minorEastAsia" w:hAnsiTheme="minorHAnsi"/>
              <w:caps w:val="false"/>
              <w:smallCaps w:val="false"/>
              <w:sz w:val="22"/>
              <w:szCs w:val="22"/>
            </w:rPr>
          </w:pPr>
          <w:hyperlink w:anchor="_Toc69379203">
            <w:r>
              <w:rPr>
                <w:webHidden/>
                <w:rStyle w:val="IndexLink"/>
              </w:rPr>
              <w:t>11.4.</w:t>
            </w:r>
            <w:r>
              <w:rPr>
                <w:rStyle w:val="IndexLink"/>
                <w:rFonts w:eastAsia="" w:cs="" w:ascii="Lucida Sans Unicode" w:hAnsi="Lucida Sans Unicode" w:asciiTheme="minorHAnsi" w:cstheme="minorBidi" w:eastAsiaTheme="minorEastAsia" w:hAnsiTheme="minorHAnsi"/>
                <w:caps w:val="false"/>
                <w:smallCaps w:val="false"/>
                <w:sz w:val="22"/>
                <w:szCs w:val="22"/>
              </w:rPr>
              <w:tab/>
            </w:r>
            <w:r>
              <w:rPr>
                <w:rStyle w:val="IndexLink"/>
              </w:rPr>
              <w:t>Методические указания по освоению дисциплины на занятиях семинарского типа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_Toc69379203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960" w:leader="none"/>
              <w:tab w:val="right" w:pos="9360" w:leader="dot"/>
            </w:tabs>
            <w:rPr>
              <w:rFonts w:ascii="Lucida Sans Unicode" w:hAnsi="Lucida Sans Unicode" w:eastAsia="" w:cs="" w:asciiTheme="minorHAnsi" w:cstheme="minorBidi" w:eastAsiaTheme="minorEastAsia" w:hAnsiTheme="minorHAnsi"/>
              <w:caps w:val="false"/>
              <w:smallCaps w:val="false"/>
              <w:sz w:val="22"/>
              <w:szCs w:val="22"/>
            </w:rPr>
          </w:pPr>
          <w:hyperlink w:anchor="_Toc69379204">
            <w:r>
              <w:rPr>
                <w:webHidden/>
                <w:rStyle w:val="IndexLink"/>
              </w:rPr>
              <w:t>11.5.</w:t>
            </w:r>
            <w:r>
              <w:rPr>
                <w:rStyle w:val="IndexLink"/>
                <w:rFonts w:eastAsia="" w:cs="" w:ascii="Lucida Sans Unicode" w:hAnsi="Lucida Sans Unicode" w:asciiTheme="minorHAnsi" w:cstheme="minorBidi" w:eastAsiaTheme="minorEastAsia" w:hAnsiTheme="minorHAnsi"/>
                <w:caps w:val="false"/>
                <w:smallCaps w:val="false"/>
                <w:sz w:val="22"/>
                <w:szCs w:val="22"/>
              </w:rPr>
              <w:tab/>
            </w:r>
            <w:r>
              <w:rPr>
                <w:rStyle w:val="IndexLink"/>
              </w:rPr>
              <w:t>Методические указания по самостоятельной работе обучающихся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_Toc69379204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960" w:leader="none"/>
              <w:tab w:val="right" w:pos="9360" w:leader="dot"/>
            </w:tabs>
            <w:rPr>
              <w:rFonts w:ascii="Lucida Sans Unicode" w:hAnsi="Lucida Sans Unicode" w:eastAsia="" w:cs="" w:asciiTheme="minorHAnsi" w:cstheme="minorBidi" w:eastAsiaTheme="minorEastAsia" w:hAnsiTheme="minorHAnsi"/>
              <w:caps w:val="false"/>
              <w:smallCaps w:val="false"/>
              <w:sz w:val="22"/>
              <w:szCs w:val="22"/>
            </w:rPr>
          </w:pPr>
          <w:hyperlink w:anchor="_Toc69379205">
            <w:r>
              <w:rPr>
                <w:webHidden/>
                <w:rStyle w:val="IndexLink"/>
              </w:rPr>
              <w:t>11.6.</w:t>
            </w:r>
            <w:r>
              <w:rPr>
                <w:rStyle w:val="IndexLink"/>
                <w:rFonts w:eastAsia="" w:cs="" w:ascii="Lucida Sans Unicode" w:hAnsi="Lucida Sans Unicode" w:asciiTheme="minorHAnsi" w:cstheme="minorBidi" w:eastAsiaTheme="minorEastAsia" w:hAnsiTheme="minorHAnsi"/>
                <w:caps w:val="false"/>
                <w:smallCaps w:val="false"/>
                <w:sz w:val="22"/>
                <w:szCs w:val="22"/>
              </w:rPr>
              <w:tab/>
            </w:r>
            <w:r>
              <w:rPr>
                <w:rStyle w:val="IndexLink"/>
              </w:rPr>
              <w:t>Методические указания для выполнения РГР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_Toc69379205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960" w:leader="none"/>
              <w:tab w:val="right" w:pos="9360" w:leader="dot"/>
            </w:tabs>
            <w:rPr>
              <w:rFonts w:ascii="Lucida Sans Unicode" w:hAnsi="Lucida Sans Unicode" w:eastAsia="" w:cs="" w:asciiTheme="minorHAnsi" w:cstheme="minorBidi" w:eastAsiaTheme="minorEastAsia" w:hAnsiTheme="minorHAnsi"/>
              <w:caps w:val="false"/>
              <w:smallCaps w:val="false"/>
              <w:sz w:val="22"/>
              <w:szCs w:val="22"/>
            </w:rPr>
          </w:pPr>
          <w:hyperlink w:anchor="_Toc69379206">
            <w:r>
              <w:rPr>
                <w:webHidden/>
                <w:rStyle w:val="IndexLink"/>
              </w:rPr>
              <w:t>11.7.</w:t>
            </w:r>
            <w:r>
              <w:rPr>
                <w:rStyle w:val="IndexLink"/>
                <w:rFonts w:eastAsia="" w:cs="" w:ascii="Lucida Sans Unicode" w:hAnsi="Lucida Sans Unicode" w:asciiTheme="minorHAnsi" w:cstheme="minorBidi" w:eastAsiaTheme="minorEastAsia" w:hAnsiTheme="minorHAnsi"/>
                <w:caps w:val="false"/>
                <w:smallCaps w:val="false"/>
                <w:sz w:val="22"/>
                <w:szCs w:val="22"/>
              </w:rPr>
              <w:tab/>
            </w:r>
            <w:r>
              <w:rPr>
                <w:rStyle w:val="IndexLink"/>
              </w:rPr>
              <w:t>Методические указания для выполнения курсового проекта / работы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_Toc69379206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Lucida Sans Unicode" w:hAnsi="Lucida Sans Unicode" w:eastAsia="" w:cs="" w:asciiTheme="minorHAnsi" w:cstheme="minorBidi" w:eastAsiaTheme="minorEastAsia" w:hAnsiTheme="minorHAnsi"/>
              <w:b w:val="false"/>
              <w:b w:val="false"/>
              <w:bCs w:val="false"/>
              <w:caps w:val="false"/>
              <w:smallCaps w:val="false"/>
              <w:sz w:val="22"/>
              <w:szCs w:val="22"/>
            </w:rPr>
          </w:pPr>
          <w:hyperlink w:anchor="_Toc69379207">
            <w:r>
              <w:rPr>
                <w:webHidden/>
                <w:rStyle w:val="IndexLink"/>
              </w:rPr>
              <w:t>12.</w:t>
            </w:r>
            <w:r>
              <w:rPr>
                <w:rStyle w:val="IndexLink"/>
                <w:rFonts w:eastAsia="" w:cs="" w:ascii="Lucida Sans Unicode" w:hAnsi="Lucida Sans Unicode" w:asciiTheme="minorHAnsi" w:cstheme="minorBidi" w:eastAsiaTheme="minorEastAsia" w:hAnsiTheme="minorHAnsi"/>
                <w:b w:val="false"/>
                <w:bCs w:val="false"/>
                <w:caps w:val="false"/>
                <w:smallCaps w:val="false"/>
                <w:sz w:val="22"/>
                <w:szCs w:val="22"/>
              </w:rPr>
              <w:tab/>
            </w:r>
            <w:r>
              <w:rPr>
                <w:rStyle w:val="IndexLink"/>
              </w:rPr>
              <w:t>ОЦЕНОЧНЫЕ СРЕДСТВА ДЛЯ КОНТРОЛЯ ОСВОЕНИЯ ДИСЦИПЛИНЫ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_Toc69379207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960" w:leader="none"/>
              <w:tab w:val="right" w:pos="9360" w:leader="dot"/>
            </w:tabs>
            <w:rPr>
              <w:rFonts w:ascii="Lucida Sans Unicode" w:hAnsi="Lucida Sans Unicode" w:eastAsia="" w:cs="" w:asciiTheme="minorHAnsi" w:cstheme="minorBidi" w:eastAsiaTheme="minorEastAsia" w:hAnsiTheme="minorHAnsi"/>
              <w:caps w:val="false"/>
              <w:smallCaps w:val="false"/>
              <w:sz w:val="22"/>
              <w:szCs w:val="22"/>
            </w:rPr>
          </w:pPr>
          <w:hyperlink w:anchor="_Toc69379208">
            <w:r>
              <w:rPr>
                <w:webHidden/>
                <w:rStyle w:val="IndexLink"/>
              </w:rPr>
              <w:t>12.1.</w:t>
            </w:r>
            <w:r>
              <w:rPr>
                <w:rStyle w:val="IndexLink"/>
                <w:rFonts w:eastAsia="" w:cs="" w:ascii="Lucida Sans Unicode" w:hAnsi="Lucida Sans Unicode" w:asciiTheme="minorHAnsi" w:cstheme="minorBidi" w:eastAsiaTheme="minorEastAsia" w:hAnsiTheme="minorHAnsi"/>
                <w:caps w:val="false"/>
                <w:smallCaps w:val="false"/>
                <w:sz w:val="22"/>
                <w:szCs w:val="22"/>
              </w:rPr>
              <w:tab/>
            </w:r>
            <w:r>
              <w:rPr>
                <w:rStyle w:val="IndexLink"/>
              </w:rPr>
              <w:t>Типовые контрольные задания или иные материалы, необходимые для оценки знаний, умений, навыков и (или) опыта в ходе текущего контроля успеваемости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_Toc69379208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left" w:pos="1440" w:leader="none"/>
              <w:tab w:val="right" w:pos="9345" w:leader="dot"/>
            </w:tabs>
            <w:rPr>
              <w:rFonts w:ascii="Lucida Sans Unicode" w:hAnsi="Lucida Sans Unicode" w:eastAsia="" w:cs="" w:asciiTheme="minorHAnsi" w:cstheme="minorBidi" w:eastAsiaTheme="minorEastAsia" w:hAnsiTheme="minorHAnsi"/>
              <w:i w:val="false"/>
              <w:i w:val="false"/>
              <w:iCs w:val="false"/>
              <w:sz w:val="22"/>
              <w:szCs w:val="22"/>
            </w:rPr>
          </w:pPr>
          <w:hyperlink w:anchor="_Toc69379209">
            <w:r>
              <w:rPr>
                <w:webHidden/>
                <w:rStyle w:val="IndexLink"/>
              </w:rPr>
              <w:t>12.1.1.</w:t>
            </w:r>
            <w:r>
              <w:rPr>
                <w:rStyle w:val="IndexLink"/>
                <w:rFonts w:eastAsia="" w:cs="" w:ascii="Lucida Sans Unicode" w:hAnsi="Lucida Sans Unicode" w:asciiTheme="minorHAnsi" w:cstheme="minorBidi" w:eastAsiaTheme="minorEastAsia" w:hAnsiTheme="minorHAnsi"/>
                <w:i w:val="false"/>
                <w:iCs w:val="false"/>
                <w:sz w:val="22"/>
                <w:szCs w:val="22"/>
              </w:rPr>
              <w:tab/>
            </w:r>
            <w:r>
              <w:rPr>
                <w:rStyle w:val="IndexLink"/>
              </w:rPr>
              <w:t>Типовые задания к практическим (семинарским) занятиям (темы докладов/сообщений)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_Toc69379209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left" w:pos="1440" w:leader="none"/>
              <w:tab w:val="right" w:pos="9345" w:leader="dot"/>
            </w:tabs>
            <w:rPr>
              <w:rFonts w:ascii="Lucida Sans Unicode" w:hAnsi="Lucida Sans Unicode" w:eastAsia="" w:cs="" w:asciiTheme="minorHAnsi" w:cstheme="minorBidi" w:eastAsiaTheme="minorEastAsia" w:hAnsiTheme="minorHAnsi"/>
              <w:i w:val="false"/>
              <w:i w:val="false"/>
              <w:iCs w:val="false"/>
              <w:sz w:val="22"/>
              <w:szCs w:val="22"/>
            </w:rPr>
          </w:pPr>
          <w:hyperlink w:anchor="_Toc69379210">
            <w:r>
              <w:rPr>
                <w:webHidden/>
                <w:rStyle w:val="IndexLink"/>
              </w:rPr>
              <w:t>12.1.2.</w:t>
            </w:r>
            <w:r>
              <w:rPr>
                <w:rStyle w:val="IndexLink"/>
                <w:rFonts w:eastAsia="" w:cs="" w:ascii="Lucida Sans Unicode" w:hAnsi="Lucida Sans Unicode" w:asciiTheme="minorHAnsi" w:cstheme="minorBidi" w:eastAsiaTheme="minorEastAsia" w:hAnsiTheme="minorHAnsi"/>
                <w:i w:val="false"/>
                <w:iCs w:val="false"/>
                <w:sz w:val="22"/>
                <w:szCs w:val="22"/>
              </w:rPr>
              <w:tab/>
            </w:r>
            <w:r>
              <w:rPr>
                <w:rStyle w:val="IndexLink"/>
              </w:rPr>
              <w:t>Типовые задания для лабораторных работ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_Toc69379210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left" w:pos="1440" w:leader="none"/>
              <w:tab w:val="right" w:pos="9345" w:leader="dot"/>
            </w:tabs>
            <w:rPr>
              <w:rFonts w:ascii="Lucida Sans Unicode" w:hAnsi="Lucida Sans Unicode" w:eastAsia="" w:cs="" w:asciiTheme="minorHAnsi" w:cstheme="minorBidi" w:eastAsiaTheme="minorEastAsia" w:hAnsiTheme="minorHAnsi"/>
              <w:i w:val="false"/>
              <w:i w:val="false"/>
              <w:iCs w:val="false"/>
              <w:sz w:val="22"/>
              <w:szCs w:val="22"/>
            </w:rPr>
          </w:pPr>
          <w:hyperlink w:anchor="_Toc69379211">
            <w:r>
              <w:rPr>
                <w:webHidden/>
                <w:rStyle w:val="IndexLink"/>
              </w:rPr>
              <w:t>12.1.3.</w:t>
            </w:r>
            <w:r>
              <w:rPr>
                <w:rStyle w:val="IndexLink"/>
                <w:rFonts w:eastAsia="" w:cs="" w:ascii="Lucida Sans Unicode" w:hAnsi="Lucida Sans Unicode" w:asciiTheme="minorHAnsi" w:cstheme="minorBidi" w:eastAsiaTheme="minorEastAsia" w:hAnsiTheme="minorHAnsi"/>
                <w:i w:val="false"/>
                <w:iCs w:val="false"/>
                <w:sz w:val="22"/>
                <w:szCs w:val="22"/>
              </w:rPr>
              <w:tab/>
            </w:r>
            <w:r>
              <w:rPr>
                <w:rStyle w:val="IndexLink"/>
              </w:rPr>
              <w:t>Перечень дискуссионных тем для круглого стола (дискуссии, диспута, дебатов)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_Toc69379211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left" w:pos="1440" w:leader="none"/>
              <w:tab w:val="right" w:pos="9345" w:leader="dot"/>
            </w:tabs>
            <w:rPr>
              <w:rFonts w:ascii="Lucida Sans Unicode" w:hAnsi="Lucida Sans Unicode" w:eastAsia="" w:cs="" w:asciiTheme="minorHAnsi" w:cstheme="minorBidi" w:eastAsiaTheme="minorEastAsia" w:hAnsiTheme="minorHAnsi"/>
              <w:i w:val="false"/>
              <w:i w:val="false"/>
              <w:iCs w:val="false"/>
              <w:sz w:val="22"/>
              <w:szCs w:val="22"/>
            </w:rPr>
          </w:pPr>
          <w:hyperlink w:anchor="_Toc69379212">
            <w:r>
              <w:rPr>
                <w:webHidden/>
                <w:rStyle w:val="IndexLink"/>
              </w:rPr>
              <w:t>12.1.4.</w:t>
            </w:r>
            <w:r>
              <w:rPr>
                <w:rStyle w:val="IndexLink"/>
                <w:rFonts w:eastAsia="" w:cs="" w:ascii="Lucida Sans Unicode" w:hAnsi="Lucida Sans Unicode" w:asciiTheme="minorHAnsi" w:cstheme="minorBidi" w:eastAsiaTheme="minorEastAsia" w:hAnsiTheme="minorHAnsi"/>
                <w:i w:val="false"/>
                <w:iCs w:val="false"/>
                <w:sz w:val="22"/>
                <w:szCs w:val="22"/>
              </w:rPr>
              <w:tab/>
            </w:r>
            <w:r>
              <w:rPr>
                <w:rStyle w:val="IndexLink"/>
              </w:rPr>
              <w:t>Типовые вопросы (задания) для устного (письменного) опроса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_Toc69379212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left" w:pos="1440" w:leader="none"/>
              <w:tab w:val="right" w:pos="9345" w:leader="dot"/>
            </w:tabs>
            <w:rPr>
              <w:rFonts w:ascii="Lucida Sans Unicode" w:hAnsi="Lucida Sans Unicode" w:eastAsia="" w:cs="" w:asciiTheme="minorHAnsi" w:cstheme="minorBidi" w:eastAsiaTheme="minorEastAsia" w:hAnsiTheme="minorHAnsi"/>
              <w:i w:val="false"/>
              <w:i w:val="false"/>
              <w:iCs w:val="false"/>
              <w:sz w:val="22"/>
              <w:szCs w:val="22"/>
            </w:rPr>
          </w:pPr>
          <w:hyperlink w:anchor="_Toc69379213">
            <w:r>
              <w:rPr>
                <w:webHidden/>
                <w:rStyle w:val="IndexLink"/>
              </w:rPr>
              <w:t>12.1.5.</w:t>
            </w:r>
            <w:r>
              <w:rPr>
                <w:rStyle w:val="IndexLink"/>
                <w:rFonts w:eastAsia="" w:cs="" w:ascii="Lucida Sans Unicode" w:hAnsi="Lucida Sans Unicode" w:asciiTheme="minorHAnsi" w:cstheme="minorBidi" w:eastAsiaTheme="minorEastAsia" w:hAnsiTheme="minorHAnsi"/>
                <w:i w:val="false"/>
                <w:iCs w:val="false"/>
                <w:sz w:val="22"/>
                <w:szCs w:val="22"/>
              </w:rPr>
              <w:tab/>
            </w:r>
            <w:r>
              <w:rPr>
                <w:rStyle w:val="IndexLink"/>
              </w:rPr>
              <w:t>Деловая (ролевая) игра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_Toc69379213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left" w:pos="1440" w:leader="none"/>
              <w:tab w:val="right" w:pos="9345" w:leader="dot"/>
            </w:tabs>
            <w:rPr>
              <w:rFonts w:ascii="Lucida Sans Unicode" w:hAnsi="Lucida Sans Unicode" w:eastAsia="" w:cs="" w:asciiTheme="minorHAnsi" w:cstheme="minorBidi" w:eastAsiaTheme="minorEastAsia" w:hAnsiTheme="minorHAnsi"/>
              <w:i w:val="false"/>
              <w:i w:val="false"/>
              <w:iCs w:val="false"/>
              <w:sz w:val="22"/>
              <w:szCs w:val="22"/>
            </w:rPr>
          </w:pPr>
          <w:hyperlink w:anchor="_Toc69379214">
            <w:r>
              <w:rPr>
                <w:webHidden/>
                <w:rStyle w:val="IndexLink"/>
              </w:rPr>
              <w:t>12.1.6.</w:t>
            </w:r>
            <w:r>
              <w:rPr>
                <w:rStyle w:val="IndexLink"/>
                <w:rFonts w:eastAsia="" w:cs="" w:ascii="Lucida Sans Unicode" w:hAnsi="Lucida Sans Unicode" w:asciiTheme="minorHAnsi" w:cstheme="minorBidi" w:eastAsiaTheme="minorEastAsia" w:hAnsiTheme="minorHAnsi"/>
                <w:i w:val="false"/>
                <w:iCs w:val="false"/>
                <w:sz w:val="22"/>
                <w:szCs w:val="22"/>
              </w:rPr>
              <w:tab/>
            </w:r>
            <w:r>
              <w:rPr>
                <w:rStyle w:val="IndexLink"/>
              </w:rPr>
              <w:t>Типовые темы групповых и/или индивидуальных творческих заданий/проектов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_Toc69379214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left" w:pos="1440" w:leader="none"/>
              <w:tab w:val="right" w:pos="9345" w:leader="dot"/>
            </w:tabs>
            <w:rPr>
              <w:rFonts w:ascii="Lucida Sans Unicode" w:hAnsi="Lucida Sans Unicode" w:eastAsia="" w:cs="" w:asciiTheme="minorHAnsi" w:cstheme="minorBidi" w:eastAsiaTheme="minorEastAsia" w:hAnsiTheme="minorHAnsi"/>
              <w:i w:val="false"/>
              <w:i w:val="false"/>
              <w:iCs w:val="false"/>
              <w:sz w:val="22"/>
              <w:szCs w:val="22"/>
            </w:rPr>
          </w:pPr>
          <w:hyperlink w:anchor="_Toc69379215">
            <w:r>
              <w:rPr>
                <w:webHidden/>
                <w:rStyle w:val="IndexLink"/>
              </w:rPr>
              <w:t>12.1.7.</w:t>
            </w:r>
            <w:r>
              <w:rPr>
                <w:rStyle w:val="IndexLink"/>
                <w:rFonts w:eastAsia="" w:cs="" w:ascii="Lucida Sans Unicode" w:hAnsi="Lucida Sans Unicode" w:asciiTheme="minorHAnsi" w:cstheme="minorBidi" w:eastAsiaTheme="minorEastAsia" w:hAnsiTheme="minorHAnsi"/>
                <w:i w:val="false"/>
                <w:iCs w:val="false"/>
                <w:sz w:val="22"/>
                <w:szCs w:val="22"/>
              </w:rPr>
              <w:tab/>
            </w:r>
            <w:r>
              <w:rPr>
                <w:rStyle w:val="IndexLink"/>
              </w:rPr>
              <w:t>Типовые тестовые задания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_Toc69379215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left" w:pos="1440" w:leader="none"/>
              <w:tab w:val="right" w:pos="9345" w:leader="dot"/>
            </w:tabs>
            <w:rPr>
              <w:rFonts w:ascii="Lucida Sans Unicode" w:hAnsi="Lucida Sans Unicode" w:eastAsia="" w:cs="" w:asciiTheme="minorHAnsi" w:cstheme="minorBidi" w:eastAsiaTheme="minorEastAsia" w:hAnsiTheme="minorHAnsi"/>
              <w:i w:val="false"/>
              <w:i w:val="false"/>
              <w:iCs w:val="false"/>
              <w:sz w:val="22"/>
              <w:szCs w:val="22"/>
            </w:rPr>
          </w:pPr>
          <w:hyperlink w:anchor="_Toc69379216">
            <w:r>
              <w:rPr>
                <w:webHidden/>
                <w:rStyle w:val="IndexLink"/>
              </w:rPr>
              <w:t>12.1.8.</w:t>
            </w:r>
            <w:r>
              <w:rPr>
                <w:rStyle w:val="IndexLink"/>
                <w:rFonts w:eastAsia="" w:cs="" w:ascii="Lucida Sans Unicode" w:hAnsi="Lucida Sans Unicode" w:asciiTheme="minorHAnsi" w:cstheme="minorBidi" w:eastAsiaTheme="minorEastAsia" w:hAnsiTheme="minorHAnsi"/>
                <w:i w:val="false"/>
                <w:iCs w:val="false"/>
                <w:sz w:val="22"/>
                <w:szCs w:val="22"/>
              </w:rPr>
              <w:tab/>
            </w:r>
            <w:r>
              <w:rPr>
                <w:rStyle w:val="IndexLink"/>
              </w:rPr>
              <w:t>Типовые кейс-задачи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_Toc69379216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left" w:pos="1440" w:leader="none"/>
              <w:tab w:val="right" w:pos="9345" w:leader="dot"/>
            </w:tabs>
            <w:rPr>
              <w:rFonts w:ascii="Lucida Sans Unicode" w:hAnsi="Lucida Sans Unicode" w:eastAsia="" w:cs="" w:asciiTheme="minorHAnsi" w:cstheme="minorBidi" w:eastAsiaTheme="minorEastAsia" w:hAnsiTheme="minorHAnsi"/>
              <w:i w:val="false"/>
              <w:i w:val="false"/>
              <w:iCs w:val="false"/>
              <w:sz w:val="22"/>
              <w:szCs w:val="22"/>
            </w:rPr>
          </w:pPr>
          <w:hyperlink w:anchor="_Toc69379217">
            <w:r>
              <w:rPr>
                <w:webHidden/>
                <w:rStyle w:val="IndexLink"/>
              </w:rPr>
              <w:t>12.1.9.</w:t>
            </w:r>
            <w:r>
              <w:rPr>
                <w:rStyle w:val="IndexLink"/>
                <w:rFonts w:eastAsia="" w:cs="" w:ascii="Lucida Sans Unicode" w:hAnsi="Lucida Sans Unicode" w:asciiTheme="minorHAnsi" w:cstheme="minorBidi" w:eastAsiaTheme="minorEastAsia" w:hAnsiTheme="minorHAnsi"/>
                <w:i w:val="false"/>
                <w:iCs w:val="false"/>
                <w:sz w:val="22"/>
                <w:szCs w:val="22"/>
              </w:rPr>
              <w:tab/>
            </w:r>
            <w:r>
              <w:rPr>
                <w:rStyle w:val="IndexLink"/>
              </w:rPr>
              <w:t>Типовые задания для контрольной работы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_Toc69379217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left" w:pos="1440" w:leader="none"/>
              <w:tab w:val="right" w:pos="9345" w:leader="dot"/>
            </w:tabs>
            <w:rPr>
              <w:rFonts w:ascii="Lucida Sans Unicode" w:hAnsi="Lucida Sans Unicode" w:eastAsia="" w:cs="" w:asciiTheme="minorHAnsi" w:cstheme="minorBidi" w:eastAsiaTheme="minorEastAsia" w:hAnsiTheme="minorHAnsi"/>
              <w:i w:val="false"/>
              <w:i w:val="false"/>
              <w:iCs w:val="false"/>
              <w:sz w:val="22"/>
              <w:szCs w:val="22"/>
            </w:rPr>
          </w:pPr>
          <w:hyperlink w:anchor="_Toc69379218">
            <w:r>
              <w:rPr>
                <w:webHidden/>
                <w:rStyle w:val="IndexLink"/>
              </w:rPr>
              <w:t>12.1.10.</w:t>
            </w:r>
            <w:r>
              <w:rPr>
                <w:rStyle w:val="IndexLink"/>
                <w:rFonts w:eastAsia="" w:cs="" w:ascii="Lucida Sans Unicode" w:hAnsi="Lucida Sans Unicode" w:asciiTheme="minorHAnsi" w:cstheme="minorBidi" w:eastAsiaTheme="minorEastAsia" w:hAnsiTheme="minorHAnsi"/>
                <w:i w:val="false"/>
                <w:iCs w:val="false"/>
                <w:sz w:val="22"/>
                <w:szCs w:val="22"/>
              </w:rPr>
              <w:tab/>
            </w:r>
            <w:r>
              <w:rPr>
                <w:rStyle w:val="IndexLink"/>
              </w:rPr>
              <w:t>Портфолио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_Toc69379218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left" w:pos="1440" w:leader="none"/>
              <w:tab w:val="right" w:pos="9345" w:leader="dot"/>
            </w:tabs>
            <w:rPr>
              <w:rFonts w:ascii="Lucida Sans Unicode" w:hAnsi="Lucida Sans Unicode" w:eastAsia="" w:cs="" w:asciiTheme="minorHAnsi" w:cstheme="minorBidi" w:eastAsiaTheme="minorEastAsia" w:hAnsiTheme="minorHAnsi"/>
              <w:i w:val="false"/>
              <w:i w:val="false"/>
              <w:iCs w:val="false"/>
              <w:sz w:val="22"/>
              <w:szCs w:val="22"/>
            </w:rPr>
          </w:pPr>
          <w:hyperlink w:anchor="_Toc69379219">
            <w:r>
              <w:rPr>
                <w:webHidden/>
                <w:rStyle w:val="IndexLink"/>
              </w:rPr>
              <w:t>12.1.11.</w:t>
            </w:r>
            <w:r>
              <w:rPr>
                <w:rStyle w:val="IndexLink"/>
                <w:rFonts w:eastAsia="" w:cs="" w:ascii="Lucida Sans Unicode" w:hAnsi="Lucida Sans Unicode" w:asciiTheme="minorHAnsi" w:cstheme="minorBidi" w:eastAsiaTheme="minorEastAsia" w:hAnsiTheme="minorHAnsi"/>
                <w:i w:val="false"/>
                <w:iCs w:val="false"/>
                <w:sz w:val="22"/>
                <w:szCs w:val="22"/>
              </w:rPr>
              <w:tab/>
            </w:r>
            <w:r>
              <w:rPr>
                <w:rStyle w:val="IndexLink"/>
              </w:rPr>
              <w:t>Комплект типовых заданий для расчетно-графической работы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_Toc69379219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960" w:leader="none"/>
              <w:tab w:val="right" w:pos="9360" w:leader="dot"/>
            </w:tabs>
            <w:rPr>
              <w:rFonts w:ascii="Lucida Sans Unicode" w:hAnsi="Lucida Sans Unicode" w:eastAsia="" w:cs="" w:asciiTheme="minorHAnsi" w:cstheme="minorBidi" w:eastAsiaTheme="minorEastAsia" w:hAnsiTheme="minorHAnsi"/>
              <w:caps w:val="false"/>
              <w:smallCaps w:val="false"/>
              <w:sz w:val="22"/>
              <w:szCs w:val="22"/>
            </w:rPr>
          </w:pPr>
          <w:hyperlink w:anchor="_Toc69379220">
            <w:r>
              <w:rPr>
                <w:webHidden/>
                <w:rStyle w:val="IndexLink"/>
                <w:caps/>
              </w:rPr>
              <w:t>12.2.</w:t>
            </w:r>
            <w:r>
              <w:rPr>
                <w:rStyle w:val="IndexLink"/>
                <w:rFonts w:eastAsia="" w:cs="" w:ascii="Lucida Sans Unicode" w:hAnsi="Lucida Sans Unicode" w:asciiTheme="minorHAnsi" w:cstheme="minorBidi" w:eastAsiaTheme="minorEastAsia" w:hAnsiTheme="minorHAnsi"/>
                <w:caps w:val="false"/>
                <w:smallCaps w:val="false"/>
                <w:sz w:val="22"/>
                <w:szCs w:val="22"/>
              </w:rPr>
              <w:tab/>
            </w:r>
            <w:r>
              <w:rPr>
                <w:rStyle w:val="IndexLink"/>
              </w:rPr>
              <w:t>Типовые контрольные задания или иные материалы, необходимые для оценки знаний, умений, навыков и (или) опыта в ходе промежуточной аттестации по дисциплине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_Toc69379220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>
              <w:rFonts w:eastAsia="Times New Roman" w:cs="Times New Roman"/>
              <w:b/>
              <w:b/>
              <w:bCs/>
              <w:color w:val="0070C0"/>
              <w:spacing w:val="-16"/>
              <w:szCs w:val="24"/>
              <w:lang w:eastAsia="ru-RU"/>
            </w:rPr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jc w:val="center"/>
        <w:rPr>
          <w:rFonts w:eastAsia="Times New Roman" w:cs="Times New Roman"/>
          <w:b/>
          <w:b/>
          <w:bCs/>
          <w:spacing w:val="-16"/>
          <w:szCs w:val="24"/>
          <w:lang w:eastAsia="ru-RU"/>
        </w:rPr>
      </w:pPr>
      <w:r>
        <w:rPr>
          <w:rFonts w:eastAsia="Times New Roman" w:cs="Times New Roman"/>
          <w:b/>
          <w:bCs/>
          <w:spacing w:val="-16"/>
          <w:szCs w:val="24"/>
          <w:lang w:eastAsia="ru-RU"/>
        </w:rPr>
      </w:r>
    </w:p>
    <w:p>
      <w:pPr>
        <w:pStyle w:val="Normal"/>
        <w:jc w:val="center"/>
        <w:rPr>
          <w:rFonts w:eastAsia="Times New Roman" w:cs="Times New Roman"/>
          <w:b/>
          <w:b/>
          <w:bCs/>
          <w:spacing w:val="-16"/>
          <w:szCs w:val="24"/>
          <w:lang w:eastAsia="ru-RU"/>
        </w:rPr>
      </w:pPr>
      <w:r>
        <w:rPr>
          <w:rFonts w:eastAsia="Times New Roman" w:cs="Times New Roman"/>
          <w:b/>
          <w:bCs/>
          <w:spacing w:val="-16"/>
          <w:szCs w:val="24"/>
          <w:lang w:eastAsia="ru-RU"/>
        </w:rPr>
      </w:r>
    </w:p>
    <w:p>
      <w:pPr>
        <w:sectPr>
          <w:footerReference w:type="default" r:id="rId4"/>
          <w:footnotePr>
            <w:numFmt w:val="decimal"/>
          </w:footnotePr>
          <w:type w:val="nextPage"/>
          <w:pgSz w:w="11906" w:h="16838"/>
          <w:pgMar w:left="851" w:right="1701" w:header="0" w:top="1134" w:footer="720" w:bottom="1134" w:gutter="0"/>
          <w:pgNumType w:fmt="decimal"/>
          <w:formProt w:val="false"/>
          <w:textDirection w:val="lrTb"/>
          <w:docGrid w:type="default" w:linePitch="100" w:charSpace="0"/>
        </w:sectPr>
        <w:pStyle w:val="Normal"/>
        <w:jc w:val="center"/>
        <w:rPr>
          <w:rFonts w:eastAsia="Times New Roman" w:cs="Times New Roman"/>
          <w:b/>
          <w:b/>
          <w:bCs/>
          <w:spacing w:val="-16"/>
          <w:szCs w:val="24"/>
          <w:lang w:eastAsia="ru-RU"/>
        </w:rPr>
      </w:pPr>
      <w:r>
        <w:rPr>
          <w:rFonts w:eastAsia="Times New Roman" w:cs="Times New Roman"/>
          <w:b/>
          <w:bCs/>
          <w:spacing w:val="-16"/>
          <w:szCs w:val="24"/>
          <w:lang w:eastAsia="ru-RU"/>
        </w:rPr>
      </w:r>
    </w:p>
    <w:p>
      <w:pPr>
        <w:pStyle w:val="Normal"/>
        <w:jc w:val="center"/>
        <w:rPr>
          <w:rFonts w:eastAsia="Times New Roman" w:cs="Times New Roman"/>
          <w:b/>
          <w:b/>
          <w:bCs/>
          <w:color w:val="0070C0"/>
          <w:spacing w:val="-16"/>
          <w:szCs w:val="24"/>
          <w:lang w:eastAsia="ru-RU"/>
        </w:rPr>
      </w:pPr>
      <w:r>
        <w:rPr>
          <w:rFonts w:eastAsia="Times New Roman" w:cs="Times New Roman"/>
          <w:b/>
          <w:bCs/>
          <w:color w:val="0070C0"/>
          <w:spacing w:val="-16"/>
          <w:szCs w:val="24"/>
          <w:lang w:eastAsia="ru-RU"/>
        </w:rPr>
      </w:r>
    </w:p>
    <w:p>
      <w:pPr>
        <w:pStyle w:val="Normal"/>
        <w:jc w:val="center"/>
        <w:rPr>
          <w:rFonts w:eastAsia="Times New Roman" w:cs="Times New Roman"/>
          <w:b/>
          <w:b/>
          <w:bCs/>
          <w:color w:val="0070C0"/>
          <w:spacing w:val="-16"/>
          <w:szCs w:val="24"/>
          <w:lang w:eastAsia="ru-RU"/>
        </w:rPr>
      </w:pPr>
      <w:r>
        <w:rPr>
          <w:rFonts w:eastAsia="Times New Roman" w:cs="Times New Roman"/>
          <w:b/>
          <w:bCs/>
          <w:color w:val="0070C0"/>
          <w:spacing w:val="-16"/>
          <w:szCs w:val="24"/>
          <w:lang w:eastAsia="ru-RU"/>
        </w:rPr>
      </w:r>
    </w:p>
    <w:p>
      <w:pPr>
        <w:pStyle w:val="Heading1"/>
        <w:numPr>
          <w:ilvl w:val="0"/>
          <w:numId w:val="13"/>
        </w:numPr>
        <w:rPr>
          <w:rFonts w:eastAsia="Times New Roman" w:cs="Times New Roman"/>
          <w:b/>
          <w:b/>
          <w:bCs/>
          <w:spacing w:val="-16"/>
          <w:szCs w:val="24"/>
          <w:lang w:eastAsia="ru-RU"/>
        </w:rPr>
      </w:pPr>
      <w:bookmarkStart w:id="9" w:name="_Toc69379179"/>
      <w:r>
        <w:rPr/>
        <w:t>ЦЕЛИ И ЗАДАЧИ ОСВОЕНИЯ ДИСЦИПЛИНЫ (МОДУЛЯ)</w:t>
      </w:r>
      <w:bookmarkEnd w:id="9"/>
      <w:r>
        <w:rPr/>
        <w:t xml:space="preserve">  </w:t>
      </w:r>
    </w:p>
    <w:p>
      <w:pPr>
        <w:pStyle w:val="Heading2"/>
        <w:numPr>
          <w:ilvl w:val="1"/>
          <w:numId w:val="13"/>
        </w:numPr>
        <w:rPr>
          <w:rFonts w:eastAsia="Times New Roman" w:cs="Times New Roman"/>
          <w:b/>
          <w:b/>
          <w:bCs/>
          <w:spacing w:val="-16"/>
          <w:szCs w:val="24"/>
          <w:lang w:eastAsia="ru-RU"/>
        </w:rPr>
      </w:pPr>
      <w:r>
        <w:rPr/>
        <w:t>Целью целями освоения дисциплины является</w:t>
      </w:r>
      <w:r>
        <w:rPr>
          <w:rStyle w:val="EndnoteAnchor"/>
        </w:rPr>
        <w:endnoteReference w:id="2"/>
      </w:r>
      <w:r>
        <w:rPr/>
        <w:t>:</w:t>
      </w:r>
    </w:p>
    <w:p>
      <w:pPr>
        <w:pStyle w:val="Normal"/>
        <w:rPr>
          <w:rFonts w:eastAsia="Times New Roman" w:cs="Times New Roman"/>
          <w:b/>
          <w:b/>
          <w:bCs/>
          <w:spacing w:val="-16"/>
          <w:szCs w:val="24"/>
          <w:lang w:eastAsia="ru-RU"/>
        </w:rPr>
      </w:pPr>
      <w:r>
        <w:rPr/>
      </w:r>
    </w:p>
    <w:p>
      <w:pPr>
        <w:pStyle w:val="Normal"/>
        <w:rPr>
          <w:rFonts w:eastAsia="Times New Roman" w:cs="Times New Roman"/>
          <w:b/>
          <w:b/>
          <w:bCs/>
          <w:spacing w:val="-16"/>
          <w:szCs w:val="24"/>
          <w:lang w:eastAsia="ru-RU"/>
        </w:rPr>
      </w:pPr>
      <w:r>
        <w:rPr/>
      </w:r>
    </w:p>
    <w:p>
      <w:pPr>
        <w:pStyle w:val="Heading2"/>
        <w:numPr>
          <w:ilvl w:val="1"/>
          <w:numId w:val="13"/>
        </w:numPr>
        <w:rPr>
          <w:rFonts w:eastAsia="Times New Roman" w:cs="Times New Roman"/>
          <w:b/>
          <w:b/>
          <w:bCs/>
          <w:spacing w:val="-16"/>
          <w:szCs w:val="24"/>
          <w:lang w:eastAsia="ru-RU"/>
        </w:rPr>
      </w:pPr>
      <w:r>
        <w:rPr/>
        <w:t>Задачи освоения дисциплины (модуля):</w:t>
      </w:r>
      <w:r>
        <w:rPr>
          <w:rStyle w:val="EndnoteAnchor"/>
        </w:rPr>
        <w:endnoteReference w:id="3"/>
      </w:r>
      <w:r>
        <w:rPr/>
        <w:t xml:space="preserve"> </w:t>
      </w:r>
    </w:p>
    <w:p>
      <w:pPr>
        <w:pStyle w:val="Normal"/>
        <w:tabs>
          <w:tab w:val="clear" w:pos="708"/>
          <w:tab w:val="left" w:pos="284" w:leader="none"/>
          <w:tab w:val="left" w:pos="851" w:leader="none"/>
          <w:tab w:val="right" w:pos="9356" w:leader="underscore"/>
        </w:tabs>
        <w:rPr>
          <w:rFonts w:eastAsia="Times New Roman" w:cs="Times New Roman"/>
          <w:bCs/>
          <w:i/>
          <w:i/>
          <w:szCs w:val="24"/>
          <w:lang w:eastAsia="ru-RU"/>
        </w:rPr>
      </w:pPr>
      <w:r>
        <w:rPr>
          <w:rFonts w:eastAsia="Times New Roman" w:cs="Times New Roman"/>
          <w:bCs/>
          <w:i/>
          <w:szCs w:val="24"/>
          <w:lang w:eastAsia="ru-RU"/>
        </w:rPr>
      </w:r>
    </w:p>
    <w:p>
      <w:pPr>
        <w:pStyle w:val="Normal"/>
        <w:tabs>
          <w:tab w:val="clear" w:pos="708"/>
          <w:tab w:val="left" w:pos="284" w:leader="none"/>
          <w:tab w:val="left" w:pos="851" w:leader="none"/>
          <w:tab w:val="right" w:pos="9356" w:leader="underscore"/>
        </w:tabs>
        <w:rPr>
          <w:rFonts w:eastAsia="Times New Roman" w:cs="Times New Roman"/>
          <w:bCs/>
          <w:i/>
          <w:i/>
          <w:szCs w:val="24"/>
          <w:lang w:eastAsia="ru-RU"/>
        </w:rPr>
      </w:pPr>
      <w:r>
        <w:rPr>
          <w:rFonts w:eastAsia="Times New Roman" w:cs="Times New Roman"/>
          <w:bCs/>
          <w:i/>
          <w:szCs w:val="24"/>
          <w:lang w:eastAsia="ru-RU"/>
        </w:rPr>
      </w:r>
    </w:p>
    <w:p>
      <w:pPr>
        <w:pStyle w:val="Heading1"/>
        <w:numPr>
          <w:ilvl w:val="0"/>
          <w:numId w:val="13"/>
        </w:numPr>
        <w:rPr>
          <w:rFonts w:eastAsia="Times New Roman" w:cs="Times New Roman"/>
          <w:b/>
          <w:b/>
          <w:bCs/>
          <w:spacing w:val="-16"/>
          <w:szCs w:val="24"/>
          <w:lang w:eastAsia="ru-RU"/>
        </w:rPr>
      </w:pPr>
      <w:bookmarkStart w:id="10" w:name="_Toc69379180"/>
      <w:r>
        <w:rPr/>
        <w:t>МЕСТО ДИСЦИПЛИНЫ В СТРУКТУРЕ ОБРАЗОВАТЕЛЬНОЙ ПРОГРАММЫ</w:t>
      </w:r>
      <w:bookmarkEnd w:id="6"/>
      <w:bookmarkEnd w:id="7"/>
      <w:bookmarkEnd w:id="8"/>
      <w:bookmarkEnd w:id="10"/>
    </w:p>
    <w:p>
      <w:pPr>
        <w:pStyle w:val="Style71"/>
        <w:widowControl/>
        <w:tabs>
          <w:tab w:val="clear" w:pos="708"/>
          <w:tab w:val="left" w:pos="1134" w:leader="none"/>
        </w:tabs>
        <w:spacing w:lineRule="auto" w:line="240"/>
        <w:ind w:right="29" w:firstLine="851"/>
        <w:rPr>
          <w:i/>
          <w:i/>
        </w:rPr>
      </w:pPr>
      <w:r>
        <w:rPr>
          <w:i/>
        </w:rPr>
        <w:t>Предусмотрены 5 вариантов записи</w:t>
      </w:r>
      <w:r>
        <w:rPr>
          <w:rStyle w:val="EndnoteAnchor"/>
          <w:i/>
        </w:rPr>
        <w:endnoteReference w:id="4"/>
      </w:r>
      <w:r>
        <w:rPr>
          <w:i/>
        </w:rPr>
        <w:t>:</w:t>
      </w:r>
    </w:p>
    <w:p>
      <w:pPr>
        <w:pStyle w:val="Normal"/>
        <w:spacing w:lineRule="atLeast" w:line="120" w:before="120" w:after="120"/>
        <w:ind w:firstLine="709"/>
        <w:rPr>
          <w:rFonts w:eastAsia="Times New Roman" w:cs="Times New Roman"/>
          <w:szCs w:val="24"/>
          <w:lang w:eastAsia="ru-RU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34" wp14:anchorId="4860AC15">
                <wp:simplePos x="0" y="0"/>
                <wp:positionH relativeFrom="column">
                  <wp:posOffset>2714625</wp:posOffset>
                </wp:positionH>
                <wp:positionV relativeFrom="paragraph">
                  <wp:posOffset>238760</wp:posOffset>
                </wp:positionV>
                <wp:extent cx="1068705" cy="635"/>
                <wp:effectExtent l="0" t="0" r="17780" b="19050"/>
                <wp:wrapNone/>
                <wp:docPr id="31" name="Прямая соединительная линия 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68120" cy="0"/>
                        </a:xfrm>
                        <a:prstGeom prst="line">
                          <a:avLst/>
                        </a:prstGeom>
                        <a:ln w="6480"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13.75pt,18.8pt" to="297.8pt,18.8pt" ID="Прямая соединительная линия 28" stroked="t" style="position:absolute;flip:x" wp14:anchorId="4860AC15">
                <v:stroke color="black" weight="6480" joinstyle="round" endcap="flat"/>
                <v:fill o:detectmouseclick="t" on="false"/>
              </v:line>
            </w:pict>
          </mc:Fallback>
        </mc:AlternateContent>
      </w:r>
      <w:r>
        <w:rPr>
          <w:rFonts w:eastAsia="Times New Roman" w:cs="Times New Roman"/>
          <w:szCs w:val="24"/>
          <w:lang w:eastAsia="ru-RU"/>
        </w:rPr>
        <w:t>Рабочая программа дисциплины «______________» для инвалидов и лиц с ограниченными возможностями здоровья разрабатывается индивидуально с учетом особенностей психофизического развития, индивидуальных возможностей и состояния здоровья таких обучающихся.</w:t>
      </w:r>
    </w:p>
    <w:p>
      <w:pPr>
        <w:pStyle w:val="Normal"/>
        <w:spacing w:lineRule="atLeast" w:line="120" w:before="120" w:after="120"/>
        <w:ind w:firstLine="709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</w:r>
    </w:p>
    <w:p>
      <w:pPr>
        <w:pStyle w:val="Heading1"/>
        <w:numPr>
          <w:ilvl w:val="0"/>
          <w:numId w:val="13"/>
        </w:numPr>
        <w:rPr>
          <w:rFonts w:eastAsia="Times New Roman" w:cs="Times New Roman"/>
          <w:b/>
          <w:b/>
          <w:bCs/>
          <w:spacing w:val="-16"/>
          <w:szCs w:val="24"/>
          <w:lang w:eastAsia="ru-RU"/>
        </w:rPr>
      </w:pPr>
      <w:bookmarkStart w:id="11" w:name="_Toc69379181"/>
      <w:bookmarkStart w:id="12" w:name="_Hlk69127722"/>
      <w:r>
        <w:rPr/>
        <w:t xml:space="preserve">КОМПЕТЕНЦИИ ОБУЧАЮЩЕГОСЯ, ФОРМИРУЕМЫЕ В РЕЗУЛЬТАТЕ ОСВОЕНИЯ ДИСЦИПЛИНЫ </w:t>
      </w:r>
      <w:bookmarkEnd w:id="12"/>
      <w:r>
        <w:rPr/>
        <w:t>(МОДУЛЯ)</w:t>
      </w:r>
      <w:bookmarkEnd w:id="11"/>
      <w:r>
        <w:rPr>
          <w:rStyle w:val="EndnoteAnchor"/>
        </w:rPr>
        <w:endnoteReference w:id="5"/>
      </w:r>
    </w:p>
    <w:p>
      <w:pPr>
        <w:pStyle w:val="Normal"/>
        <w:widowControl w:val="false"/>
        <w:ind w:firstLine="567"/>
        <w:rPr>
          <w:rFonts w:eastAsia="Times New Roman" w:cs="Times New Roman"/>
          <w:i/>
          <w:i/>
          <w:szCs w:val="24"/>
          <w:lang w:eastAsia="ru-RU"/>
        </w:rPr>
      </w:pPr>
      <w:r>
        <w:rPr>
          <w:rFonts w:eastAsia="Times New Roman" w:cs="Times New Roman"/>
          <w:i/>
          <w:szCs w:val="24"/>
          <w:lang w:eastAsia="ru-RU"/>
        </w:rPr>
      </w:r>
    </w:p>
    <w:p>
      <w:pPr>
        <w:pStyle w:val="Normal"/>
        <w:widowControl w:val="false"/>
        <w:ind w:firstLine="567"/>
        <w:jc w:val="righ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Таблица 1- Формирование компетенций дисциплинам</w:t>
      </w:r>
    </w:p>
    <w:p>
      <w:pPr>
        <w:pStyle w:val="Normal"/>
        <w:widowControl w:val="false"/>
        <w:ind w:firstLine="567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</w:r>
    </w:p>
    <w:tbl>
      <w:tblPr>
        <w:tblStyle w:val="affe"/>
        <w:tblW w:w="934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047"/>
        <w:gridCol w:w="912"/>
        <w:gridCol w:w="913"/>
        <w:gridCol w:w="913"/>
        <w:gridCol w:w="912"/>
        <w:gridCol w:w="912"/>
        <w:gridCol w:w="912"/>
        <w:gridCol w:w="912"/>
        <w:gridCol w:w="912"/>
      </w:tblGrid>
      <w:tr>
        <w:trPr/>
        <w:tc>
          <w:tcPr>
            <w:tcW w:w="2047" w:type="dxa"/>
            <w:tcBorders/>
            <w:vAlign w:val="center"/>
          </w:tcPr>
          <w:p>
            <w:pPr>
              <w:pStyle w:val="Normal"/>
              <w:widowControl w:val="false"/>
              <w:ind w:right="-50" w:hanging="0"/>
              <w:jc w:val="center"/>
              <w:rPr>
                <w:iCs/>
                <w:sz w:val="20"/>
              </w:rPr>
            </w:pPr>
            <w:r>
              <w:rPr>
                <w:rFonts w:eastAsia="Times New Roman" w:cs="Times New Roman"/>
                <w:iCs/>
                <w:sz w:val="20"/>
                <w:szCs w:val="20"/>
                <w:lang w:eastAsia="ru-RU"/>
              </w:rPr>
              <w:t>Наименование</w:t>
            </w:r>
          </w:p>
          <w:p>
            <w:pPr>
              <w:pStyle w:val="Normal"/>
              <w:widowControl w:val="false"/>
              <w:ind w:right="-50" w:hanging="0"/>
              <w:jc w:val="center"/>
              <w:rPr>
                <w:iCs/>
                <w:sz w:val="20"/>
              </w:rPr>
            </w:pPr>
            <w:r>
              <w:rPr>
                <w:rFonts w:eastAsia="Times New Roman" w:cs="Times New Roman"/>
                <w:iCs/>
                <w:sz w:val="20"/>
                <w:szCs w:val="20"/>
                <w:lang w:eastAsia="ru-RU"/>
              </w:rPr>
              <w:t>дисциплин, формирующих</w:t>
            </w:r>
          </w:p>
          <w:p>
            <w:pPr>
              <w:pStyle w:val="Normal"/>
              <w:widowControl w:val="false"/>
              <w:ind w:right="-50" w:hanging="0"/>
              <w:jc w:val="center"/>
              <w:rPr>
                <w:iCs/>
                <w:sz w:val="20"/>
              </w:rPr>
            </w:pPr>
            <w:r>
              <w:rPr>
                <w:rFonts w:eastAsia="Times New Roman" w:cs="Times New Roman"/>
                <w:iCs/>
                <w:sz w:val="20"/>
                <w:szCs w:val="20"/>
                <w:lang w:eastAsia="ru-RU"/>
              </w:rPr>
              <w:t>компетенцию</w:t>
            </w:r>
          </w:p>
          <w:p>
            <w:pPr>
              <w:pStyle w:val="Normal"/>
              <w:widowControl w:val="false"/>
              <w:ind w:right="-50" w:hanging="0"/>
              <w:jc w:val="center"/>
              <w:rPr>
                <w:iCs/>
                <w:sz w:val="20"/>
              </w:rPr>
            </w:pPr>
            <w:r>
              <w:rPr>
                <w:rFonts w:eastAsia="Times New Roman" w:cs="Times New Roman"/>
                <w:iCs/>
                <w:sz w:val="20"/>
                <w:szCs w:val="20"/>
                <w:lang w:eastAsia="ru-RU"/>
              </w:rPr>
              <w:t>совместно</w:t>
            </w:r>
          </w:p>
        </w:tc>
        <w:tc>
          <w:tcPr>
            <w:tcW w:w="7298" w:type="dxa"/>
            <w:gridSpan w:val="8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200" w:leader="none"/>
              </w:tabs>
              <w:ind w:hanging="0"/>
              <w:jc w:val="center"/>
              <w:rPr>
                <w:iCs/>
                <w:sz w:val="20"/>
              </w:rPr>
            </w:pPr>
            <w:r>
              <w:rPr>
                <w:rFonts w:eastAsia="Times New Roman" w:cs="Times New Roman"/>
                <w:iCs/>
                <w:sz w:val="20"/>
                <w:szCs w:val="20"/>
                <w:lang w:eastAsia="ru-RU"/>
              </w:rPr>
              <w:t>Семестры, формирования дисциплины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1200" w:leader="none"/>
              </w:tabs>
              <w:ind w:hanging="0"/>
              <w:jc w:val="center"/>
              <w:rPr>
                <w:iCs/>
                <w:sz w:val="20"/>
              </w:rPr>
            </w:pPr>
            <w:r>
              <w:rPr>
                <w:rFonts w:eastAsia="Times New Roman" w:cs="Times New Roman"/>
                <w:iCs/>
                <w:sz w:val="20"/>
                <w:szCs w:val="20"/>
                <w:lang w:eastAsia="ru-RU"/>
              </w:rPr>
              <w:t>Компетенции берутся из Учебного плана по направлению подготовки бакалавра /специалиста/магистра»</w:t>
            </w:r>
          </w:p>
        </w:tc>
      </w:tr>
      <w:tr>
        <w:trPr/>
        <w:tc>
          <w:tcPr>
            <w:tcW w:w="2047" w:type="dxa"/>
            <w:tcBorders/>
          </w:tcPr>
          <w:p>
            <w:pPr>
              <w:pStyle w:val="Normal"/>
              <w:widowControl w:val="false"/>
              <w:ind w:right="-3" w:hanging="0"/>
              <w:rPr>
                <w:i/>
                <w:i/>
                <w:sz w:val="20"/>
              </w:rPr>
            </w:pPr>
            <w:r>
              <w:rPr>
                <w:rFonts w:eastAsia="Times New Roman" w:cs="Times New Roman"/>
                <w:i/>
                <w:sz w:val="20"/>
                <w:szCs w:val="20"/>
                <w:lang w:eastAsia="ru-RU"/>
              </w:rPr>
              <w:t>Дисциплина</w:t>
            </w:r>
          </w:p>
          <w:p>
            <w:pPr>
              <w:pStyle w:val="Normal"/>
              <w:widowControl w:val="false"/>
              <w:ind w:right="-3" w:hanging="0"/>
              <w:rPr>
                <w:i/>
                <w:i/>
                <w:sz w:val="20"/>
              </w:rPr>
            </w:pPr>
            <w:r>
              <w:rPr>
                <w:rFonts w:eastAsia="Times New Roman" w:cs="Times New Roman"/>
                <w:i/>
                <w:sz w:val="20"/>
                <w:szCs w:val="20"/>
                <w:lang w:eastAsia="ru-RU"/>
              </w:rPr>
              <w:t>Код компетенции</w:t>
            </w:r>
          </w:p>
          <w:p>
            <w:pPr>
              <w:pStyle w:val="Normal"/>
              <w:widowControl w:val="false"/>
              <w:ind w:right="-3" w:hanging="0"/>
              <w:jc w:val="center"/>
              <w:rPr>
                <w:i/>
                <w:i/>
                <w:sz w:val="20"/>
              </w:rPr>
            </w:pPr>
            <w:r>
              <w:rPr>
                <w:rFonts w:eastAsia="Times New Roman" w:cs="Times New Roman"/>
                <w:i/>
                <w:sz w:val="20"/>
                <w:szCs w:val="20"/>
                <w:lang w:eastAsia="ru-RU"/>
              </w:rPr>
              <w:t>ХХ-1</w:t>
            </w:r>
          </w:p>
        </w:tc>
        <w:tc>
          <w:tcPr>
            <w:tcW w:w="912" w:type="dxa"/>
            <w:tcBorders/>
          </w:tcPr>
          <w:p>
            <w:pPr>
              <w:pStyle w:val="Normal"/>
              <w:widowControl w:val="false"/>
              <w:ind w:hanging="0"/>
              <w:jc w:val="center"/>
              <w:rPr>
                <w:i/>
                <w:i/>
                <w:sz w:val="20"/>
              </w:rPr>
            </w:pPr>
            <w:r>
              <w:rPr>
                <w:rFonts w:eastAsia="Times New Roman" w:cs="Times New Roman"/>
                <w:i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13" w:type="dxa"/>
            <w:tcBorders/>
          </w:tcPr>
          <w:p>
            <w:pPr>
              <w:pStyle w:val="Normal"/>
              <w:widowControl w:val="false"/>
              <w:ind w:hanging="0"/>
              <w:jc w:val="center"/>
              <w:rPr>
                <w:i/>
                <w:i/>
                <w:sz w:val="20"/>
              </w:rPr>
            </w:pPr>
            <w:r>
              <w:rPr>
                <w:rFonts w:eastAsia="Times New Roman" w:cs="Times New Roman"/>
                <w:i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913" w:type="dxa"/>
            <w:tcBorders/>
          </w:tcPr>
          <w:p>
            <w:pPr>
              <w:pStyle w:val="Normal"/>
              <w:widowControl w:val="false"/>
              <w:ind w:hanging="0"/>
              <w:jc w:val="center"/>
              <w:rPr>
                <w:i/>
                <w:i/>
                <w:sz w:val="20"/>
              </w:rPr>
            </w:pPr>
            <w:r>
              <w:rPr>
                <w:rFonts w:eastAsia="Times New Roman" w:cs="Times New Roman"/>
                <w:i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912" w:type="dxa"/>
            <w:tcBorders/>
          </w:tcPr>
          <w:p>
            <w:pPr>
              <w:pStyle w:val="Normal"/>
              <w:widowControl w:val="false"/>
              <w:ind w:hanging="0"/>
              <w:jc w:val="center"/>
              <w:rPr>
                <w:i/>
                <w:i/>
                <w:sz w:val="20"/>
              </w:rPr>
            </w:pPr>
            <w:r>
              <w:rPr>
                <w:rFonts w:eastAsia="Times New Roman" w:cs="Times New Roman"/>
                <w:i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912" w:type="dxa"/>
            <w:tcBorders/>
          </w:tcPr>
          <w:p>
            <w:pPr>
              <w:pStyle w:val="Normal"/>
              <w:widowControl w:val="false"/>
              <w:ind w:hanging="0"/>
              <w:jc w:val="center"/>
              <w:rPr>
                <w:i/>
                <w:i/>
                <w:sz w:val="20"/>
              </w:rPr>
            </w:pPr>
            <w:r>
              <w:rPr>
                <w:rFonts w:eastAsia="Times New Roman" w:cs="Times New Roman"/>
                <w:i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912" w:type="dxa"/>
            <w:tcBorders/>
          </w:tcPr>
          <w:p>
            <w:pPr>
              <w:pStyle w:val="Normal"/>
              <w:widowControl w:val="false"/>
              <w:ind w:hanging="0"/>
              <w:jc w:val="center"/>
              <w:rPr>
                <w:i/>
                <w:i/>
                <w:sz w:val="20"/>
              </w:rPr>
            </w:pPr>
            <w:r>
              <w:rPr>
                <w:rFonts w:eastAsia="Times New Roman" w:cs="Times New Roman"/>
                <w:i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912" w:type="dxa"/>
            <w:tcBorders/>
          </w:tcPr>
          <w:p>
            <w:pPr>
              <w:pStyle w:val="Normal"/>
              <w:widowControl w:val="false"/>
              <w:ind w:hanging="0"/>
              <w:jc w:val="center"/>
              <w:rPr>
                <w:i/>
                <w:i/>
                <w:sz w:val="20"/>
              </w:rPr>
            </w:pPr>
            <w:r>
              <w:rPr>
                <w:rFonts w:eastAsia="Times New Roman" w:cs="Times New Roman"/>
                <w:i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912" w:type="dxa"/>
            <w:tcBorders/>
          </w:tcPr>
          <w:p>
            <w:pPr>
              <w:pStyle w:val="Normal"/>
              <w:widowControl w:val="false"/>
              <w:ind w:hanging="0"/>
              <w:jc w:val="center"/>
              <w:rPr>
                <w:i/>
                <w:i/>
                <w:sz w:val="20"/>
              </w:rPr>
            </w:pPr>
            <w:r>
              <w:rPr>
                <w:rFonts w:eastAsia="Times New Roman" w:cs="Times New Roman"/>
                <w:i/>
                <w:sz w:val="20"/>
                <w:szCs w:val="20"/>
                <w:lang w:eastAsia="ru-RU"/>
              </w:rPr>
              <w:t>8</w:t>
            </w:r>
          </w:p>
        </w:tc>
      </w:tr>
      <w:tr>
        <w:trPr/>
        <w:tc>
          <w:tcPr>
            <w:tcW w:w="2047" w:type="dxa"/>
            <w:tcBorders/>
          </w:tcPr>
          <w:p>
            <w:pPr>
              <w:pStyle w:val="Normal"/>
              <w:widowControl w:val="false"/>
              <w:ind w:hanging="0"/>
              <w:rPr>
                <w:i/>
                <w:i/>
                <w:sz w:val="20"/>
              </w:rPr>
            </w:pPr>
            <w:r>
              <w:rPr>
                <w:rFonts w:eastAsia="Times New Roman" w:cs="Times New Roman"/>
                <w:i/>
                <w:sz w:val="20"/>
                <w:szCs w:val="20"/>
                <w:lang w:eastAsia="ru-RU"/>
              </w:rPr>
            </w:r>
          </w:p>
        </w:tc>
        <w:tc>
          <w:tcPr>
            <w:tcW w:w="912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5"/>
              </w:numPr>
              <w:ind w:left="720" w:hanging="0"/>
              <w:rPr>
                <w:i/>
                <w:i/>
                <w:sz w:val="20"/>
              </w:rPr>
            </w:pPr>
            <w:r>
              <w:rPr>
                <w:rFonts w:eastAsia="Times New Roman" w:cs="Times New Roman"/>
                <w:i/>
                <w:sz w:val="20"/>
                <w:szCs w:val="20"/>
                <w:lang w:eastAsia="ru-RU"/>
              </w:rPr>
            </w:r>
          </w:p>
        </w:tc>
        <w:tc>
          <w:tcPr>
            <w:tcW w:w="913" w:type="dxa"/>
            <w:tcBorders/>
          </w:tcPr>
          <w:p>
            <w:pPr>
              <w:pStyle w:val="Normal"/>
              <w:widowControl w:val="false"/>
              <w:ind w:hanging="0"/>
              <w:rPr>
                <w:i/>
                <w:i/>
                <w:sz w:val="20"/>
              </w:rPr>
            </w:pPr>
            <w:r>
              <w:rPr>
                <w:rFonts w:eastAsia="Times New Roman" w:cs="Times New Roman"/>
                <w:i/>
                <w:sz w:val="20"/>
                <w:szCs w:val="20"/>
                <w:lang w:eastAsia="ru-RU"/>
              </w:rPr>
            </w:r>
          </w:p>
        </w:tc>
        <w:tc>
          <w:tcPr>
            <w:tcW w:w="913" w:type="dxa"/>
            <w:tcBorders/>
          </w:tcPr>
          <w:p>
            <w:pPr>
              <w:pStyle w:val="Normal"/>
              <w:widowControl w:val="false"/>
              <w:ind w:hanging="0"/>
              <w:rPr>
                <w:i/>
                <w:i/>
                <w:sz w:val="20"/>
              </w:rPr>
            </w:pPr>
            <w:r>
              <w:rPr>
                <w:rFonts w:eastAsia="Times New Roman" w:cs="Times New Roman"/>
                <w:i/>
                <w:sz w:val="20"/>
                <w:szCs w:val="20"/>
                <w:lang w:eastAsia="ru-RU"/>
              </w:rPr>
            </w:r>
          </w:p>
        </w:tc>
        <w:tc>
          <w:tcPr>
            <w:tcW w:w="912" w:type="dxa"/>
            <w:tcBorders/>
          </w:tcPr>
          <w:p>
            <w:pPr>
              <w:pStyle w:val="Normal"/>
              <w:widowControl w:val="false"/>
              <w:ind w:hanging="0"/>
              <w:rPr>
                <w:i/>
                <w:i/>
                <w:sz w:val="20"/>
              </w:rPr>
            </w:pPr>
            <w:r>
              <w:rPr>
                <w:rFonts w:eastAsia="Times New Roman" w:cs="Times New Roman"/>
                <w:i/>
                <w:sz w:val="20"/>
                <w:szCs w:val="20"/>
                <w:lang w:eastAsia="ru-RU"/>
              </w:rPr>
            </w:r>
          </w:p>
        </w:tc>
        <w:tc>
          <w:tcPr>
            <w:tcW w:w="912" w:type="dxa"/>
            <w:tcBorders/>
          </w:tcPr>
          <w:p>
            <w:pPr>
              <w:pStyle w:val="Normal"/>
              <w:widowControl w:val="false"/>
              <w:ind w:hanging="0"/>
              <w:rPr>
                <w:i/>
                <w:i/>
                <w:sz w:val="20"/>
              </w:rPr>
            </w:pPr>
            <w:r>
              <w:rPr>
                <w:rFonts w:eastAsia="Times New Roman" w:cs="Times New Roman"/>
                <w:i/>
                <w:sz w:val="20"/>
                <w:szCs w:val="20"/>
                <w:lang w:eastAsia="ru-RU"/>
              </w:rPr>
            </w:r>
          </w:p>
        </w:tc>
        <w:tc>
          <w:tcPr>
            <w:tcW w:w="912" w:type="dxa"/>
            <w:tcBorders/>
          </w:tcPr>
          <w:p>
            <w:pPr>
              <w:pStyle w:val="Normal"/>
              <w:widowControl w:val="false"/>
              <w:ind w:hanging="0"/>
              <w:rPr>
                <w:i/>
                <w:i/>
                <w:sz w:val="20"/>
              </w:rPr>
            </w:pPr>
            <w:r>
              <w:rPr>
                <w:rFonts w:eastAsia="Times New Roman" w:cs="Times New Roman"/>
                <w:i/>
                <w:sz w:val="20"/>
                <w:szCs w:val="20"/>
                <w:lang w:eastAsia="ru-RU"/>
              </w:rPr>
            </w:r>
          </w:p>
        </w:tc>
        <w:tc>
          <w:tcPr>
            <w:tcW w:w="912" w:type="dxa"/>
            <w:tcBorders/>
          </w:tcPr>
          <w:p>
            <w:pPr>
              <w:pStyle w:val="Normal"/>
              <w:widowControl w:val="false"/>
              <w:ind w:hanging="0"/>
              <w:rPr>
                <w:i/>
                <w:i/>
                <w:sz w:val="20"/>
              </w:rPr>
            </w:pPr>
            <w:r>
              <w:rPr>
                <w:rFonts w:eastAsia="Times New Roman" w:cs="Times New Roman"/>
                <w:i/>
                <w:sz w:val="20"/>
                <w:szCs w:val="20"/>
                <w:lang w:eastAsia="ru-RU"/>
              </w:rPr>
            </w:r>
          </w:p>
        </w:tc>
        <w:tc>
          <w:tcPr>
            <w:tcW w:w="912" w:type="dxa"/>
            <w:tcBorders/>
          </w:tcPr>
          <w:p>
            <w:pPr>
              <w:pStyle w:val="Normal"/>
              <w:widowControl w:val="false"/>
              <w:ind w:hanging="0"/>
              <w:rPr>
                <w:i/>
                <w:i/>
                <w:sz w:val="20"/>
              </w:rPr>
            </w:pPr>
            <w:r>
              <w:rPr>
                <w:rFonts w:eastAsia="Times New Roman" w:cs="Times New Roman"/>
                <w:i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2047" w:type="dxa"/>
            <w:tcBorders/>
          </w:tcPr>
          <w:p>
            <w:pPr>
              <w:pStyle w:val="Normal"/>
              <w:widowControl w:val="false"/>
              <w:ind w:hanging="0"/>
              <w:rPr>
                <w:i/>
                <w:i/>
                <w:sz w:val="20"/>
              </w:rPr>
            </w:pPr>
            <w:r>
              <w:rPr>
                <w:rFonts w:eastAsia="Times New Roman" w:cs="Times New Roman"/>
                <w:i/>
                <w:sz w:val="20"/>
                <w:szCs w:val="20"/>
                <w:lang w:eastAsia="ru-RU"/>
              </w:rPr>
            </w:r>
          </w:p>
        </w:tc>
        <w:tc>
          <w:tcPr>
            <w:tcW w:w="912" w:type="dxa"/>
            <w:tcBorders/>
          </w:tcPr>
          <w:p>
            <w:pPr>
              <w:pStyle w:val="Normal"/>
              <w:widowControl w:val="false"/>
              <w:ind w:hanging="0"/>
              <w:rPr>
                <w:i/>
                <w:i/>
                <w:sz w:val="20"/>
              </w:rPr>
            </w:pPr>
            <w:r>
              <w:rPr>
                <w:rFonts w:eastAsia="Times New Roman" w:cs="Times New Roman"/>
                <w:i/>
                <w:sz w:val="20"/>
                <w:szCs w:val="20"/>
                <w:lang w:eastAsia="ru-RU"/>
              </w:rPr>
            </w:r>
          </w:p>
        </w:tc>
        <w:tc>
          <w:tcPr>
            <w:tcW w:w="913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5"/>
              </w:numPr>
              <w:ind w:left="720" w:hanging="0"/>
              <w:rPr>
                <w:i/>
                <w:i/>
                <w:sz w:val="20"/>
              </w:rPr>
            </w:pPr>
            <w:r>
              <w:rPr>
                <w:rFonts w:eastAsia="Times New Roman" w:cs="Times New Roman"/>
                <w:i/>
                <w:sz w:val="20"/>
                <w:szCs w:val="20"/>
                <w:lang w:eastAsia="ru-RU"/>
              </w:rPr>
            </w:r>
          </w:p>
        </w:tc>
        <w:tc>
          <w:tcPr>
            <w:tcW w:w="913" w:type="dxa"/>
            <w:tcBorders/>
          </w:tcPr>
          <w:p>
            <w:pPr>
              <w:pStyle w:val="Normal"/>
              <w:widowControl w:val="false"/>
              <w:ind w:hanging="0"/>
              <w:rPr>
                <w:i/>
                <w:i/>
                <w:sz w:val="20"/>
              </w:rPr>
            </w:pPr>
            <w:r>
              <w:rPr>
                <w:rFonts w:eastAsia="Times New Roman" w:cs="Times New Roman"/>
                <w:i/>
                <w:sz w:val="20"/>
                <w:szCs w:val="20"/>
                <w:lang w:eastAsia="ru-RU"/>
              </w:rPr>
            </w:r>
          </w:p>
        </w:tc>
        <w:tc>
          <w:tcPr>
            <w:tcW w:w="912" w:type="dxa"/>
            <w:tcBorders/>
          </w:tcPr>
          <w:p>
            <w:pPr>
              <w:pStyle w:val="Normal"/>
              <w:widowControl w:val="false"/>
              <w:ind w:hanging="0"/>
              <w:rPr>
                <w:i/>
                <w:i/>
                <w:sz w:val="20"/>
              </w:rPr>
            </w:pPr>
            <w:r>
              <w:rPr>
                <w:rFonts w:eastAsia="Times New Roman" w:cs="Times New Roman"/>
                <w:i/>
                <w:sz w:val="20"/>
                <w:szCs w:val="20"/>
                <w:lang w:eastAsia="ru-RU"/>
              </w:rPr>
            </w:r>
          </w:p>
        </w:tc>
        <w:tc>
          <w:tcPr>
            <w:tcW w:w="912" w:type="dxa"/>
            <w:tcBorders/>
          </w:tcPr>
          <w:p>
            <w:pPr>
              <w:pStyle w:val="Normal"/>
              <w:widowControl w:val="false"/>
              <w:ind w:hanging="0"/>
              <w:rPr>
                <w:i/>
                <w:i/>
                <w:sz w:val="20"/>
              </w:rPr>
            </w:pPr>
            <w:r>
              <w:rPr>
                <w:rFonts w:eastAsia="Times New Roman" w:cs="Times New Roman"/>
                <w:i/>
                <w:sz w:val="20"/>
                <w:szCs w:val="20"/>
                <w:lang w:eastAsia="ru-RU"/>
              </w:rPr>
            </w:r>
          </w:p>
        </w:tc>
        <w:tc>
          <w:tcPr>
            <w:tcW w:w="912" w:type="dxa"/>
            <w:tcBorders/>
          </w:tcPr>
          <w:p>
            <w:pPr>
              <w:pStyle w:val="Normal"/>
              <w:widowControl w:val="false"/>
              <w:ind w:hanging="0"/>
              <w:rPr>
                <w:i/>
                <w:i/>
                <w:sz w:val="20"/>
              </w:rPr>
            </w:pPr>
            <w:r>
              <w:rPr>
                <w:rFonts w:eastAsia="Times New Roman" w:cs="Times New Roman"/>
                <w:i/>
                <w:sz w:val="20"/>
                <w:szCs w:val="20"/>
                <w:lang w:eastAsia="ru-RU"/>
              </w:rPr>
            </w:r>
          </w:p>
        </w:tc>
        <w:tc>
          <w:tcPr>
            <w:tcW w:w="912" w:type="dxa"/>
            <w:tcBorders/>
          </w:tcPr>
          <w:p>
            <w:pPr>
              <w:pStyle w:val="Normal"/>
              <w:widowControl w:val="false"/>
              <w:ind w:hanging="0"/>
              <w:rPr>
                <w:i/>
                <w:i/>
                <w:sz w:val="20"/>
              </w:rPr>
            </w:pPr>
            <w:r>
              <w:rPr>
                <w:rFonts w:eastAsia="Times New Roman" w:cs="Times New Roman"/>
                <w:i/>
                <w:sz w:val="20"/>
                <w:szCs w:val="20"/>
                <w:lang w:eastAsia="ru-RU"/>
              </w:rPr>
            </w:r>
          </w:p>
        </w:tc>
        <w:tc>
          <w:tcPr>
            <w:tcW w:w="912" w:type="dxa"/>
            <w:tcBorders/>
          </w:tcPr>
          <w:p>
            <w:pPr>
              <w:pStyle w:val="Normal"/>
              <w:widowControl w:val="false"/>
              <w:ind w:hanging="0"/>
              <w:rPr>
                <w:i/>
                <w:i/>
                <w:sz w:val="20"/>
              </w:rPr>
            </w:pPr>
            <w:r>
              <w:rPr>
                <w:rFonts w:eastAsia="Times New Roman" w:cs="Times New Roman"/>
                <w:i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2047" w:type="dxa"/>
            <w:tcBorders/>
          </w:tcPr>
          <w:p>
            <w:pPr>
              <w:pStyle w:val="Normal"/>
              <w:widowControl w:val="false"/>
              <w:ind w:hanging="0"/>
              <w:rPr>
                <w:i/>
                <w:i/>
                <w:sz w:val="20"/>
              </w:rPr>
            </w:pPr>
            <w:r>
              <w:rPr>
                <w:rFonts w:eastAsia="Times New Roman" w:cs="Times New Roman"/>
                <w:i/>
                <w:sz w:val="20"/>
                <w:szCs w:val="20"/>
                <w:lang w:eastAsia="ru-RU"/>
              </w:rPr>
            </w:r>
          </w:p>
        </w:tc>
        <w:tc>
          <w:tcPr>
            <w:tcW w:w="912" w:type="dxa"/>
            <w:tcBorders/>
          </w:tcPr>
          <w:p>
            <w:pPr>
              <w:pStyle w:val="Normal"/>
              <w:widowControl w:val="false"/>
              <w:ind w:hanging="0"/>
              <w:rPr>
                <w:i/>
                <w:i/>
                <w:sz w:val="20"/>
              </w:rPr>
            </w:pPr>
            <w:r>
              <w:rPr>
                <w:rFonts w:eastAsia="Times New Roman" w:cs="Times New Roman"/>
                <w:i/>
                <w:sz w:val="20"/>
                <w:szCs w:val="20"/>
                <w:lang w:eastAsia="ru-RU"/>
              </w:rPr>
            </w:r>
          </w:p>
        </w:tc>
        <w:tc>
          <w:tcPr>
            <w:tcW w:w="913" w:type="dxa"/>
            <w:tcBorders/>
          </w:tcPr>
          <w:p>
            <w:pPr>
              <w:pStyle w:val="Normal"/>
              <w:widowControl w:val="false"/>
              <w:ind w:hanging="0"/>
              <w:rPr>
                <w:i/>
                <w:i/>
                <w:sz w:val="20"/>
              </w:rPr>
            </w:pPr>
            <w:r>
              <w:rPr>
                <w:rFonts w:eastAsia="Times New Roman" w:cs="Times New Roman"/>
                <w:i/>
                <w:sz w:val="20"/>
                <w:szCs w:val="20"/>
                <w:lang w:eastAsia="ru-RU"/>
              </w:rPr>
            </w:r>
          </w:p>
        </w:tc>
        <w:tc>
          <w:tcPr>
            <w:tcW w:w="913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5"/>
              </w:numPr>
              <w:ind w:left="720" w:hanging="0"/>
              <w:rPr>
                <w:i/>
                <w:i/>
                <w:sz w:val="20"/>
              </w:rPr>
            </w:pPr>
            <w:r>
              <w:rPr>
                <w:rFonts w:eastAsia="Times New Roman" w:cs="Times New Roman"/>
                <w:i/>
                <w:sz w:val="20"/>
                <w:szCs w:val="20"/>
                <w:lang w:eastAsia="ru-RU"/>
              </w:rPr>
            </w:r>
          </w:p>
        </w:tc>
        <w:tc>
          <w:tcPr>
            <w:tcW w:w="912" w:type="dxa"/>
            <w:tcBorders/>
          </w:tcPr>
          <w:p>
            <w:pPr>
              <w:pStyle w:val="Normal"/>
              <w:widowControl w:val="false"/>
              <w:ind w:hanging="0"/>
              <w:rPr>
                <w:i/>
                <w:i/>
                <w:sz w:val="20"/>
              </w:rPr>
            </w:pPr>
            <w:r>
              <w:rPr>
                <w:rFonts w:eastAsia="Times New Roman" w:cs="Times New Roman"/>
                <w:i/>
                <w:sz w:val="20"/>
                <w:szCs w:val="20"/>
                <w:lang w:eastAsia="ru-RU"/>
              </w:rPr>
            </w:r>
          </w:p>
        </w:tc>
        <w:tc>
          <w:tcPr>
            <w:tcW w:w="912" w:type="dxa"/>
            <w:tcBorders/>
          </w:tcPr>
          <w:p>
            <w:pPr>
              <w:pStyle w:val="Normal"/>
              <w:widowControl w:val="false"/>
              <w:ind w:hanging="0"/>
              <w:rPr>
                <w:i/>
                <w:i/>
                <w:sz w:val="20"/>
              </w:rPr>
            </w:pPr>
            <w:r>
              <w:rPr>
                <w:rFonts w:eastAsia="Times New Roman" w:cs="Times New Roman"/>
                <w:i/>
                <w:sz w:val="20"/>
                <w:szCs w:val="20"/>
                <w:lang w:eastAsia="ru-RU"/>
              </w:rPr>
            </w:r>
          </w:p>
        </w:tc>
        <w:tc>
          <w:tcPr>
            <w:tcW w:w="912" w:type="dxa"/>
            <w:tcBorders/>
          </w:tcPr>
          <w:p>
            <w:pPr>
              <w:pStyle w:val="Normal"/>
              <w:widowControl w:val="false"/>
              <w:ind w:hanging="0"/>
              <w:rPr>
                <w:i/>
                <w:i/>
                <w:sz w:val="20"/>
              </w:rPr>
            </w:pPr>
            <w:r>
              <w:rPr>
                <w:rFonts w:eastAsia="Times New Roman" w:cs="Times New Roman"/>
                <w:i/>
                <w:sz w:val="20"/>
                <w:szCs w:val="20"/>
                <w:lang w:eastAsia="ru-RU"/>
              </w:rPr>
            </w:r>
          </w:p>
        </w:tc>
        <w:tc>
          <w:tcPr>
            <w:tcW w:w="912" w:type="dxa"/>
            <w:tcBorders/>
          </w:tcPr>
          <w:p>
            <w:pPr>
              <w:pStyle w:val="Normal"/>
              <w:widowControl w:val="false"/>
              <w:ind w:hanging="0"/>
              <w:rPr>
                <w:i/>
                <w:i/>
                <w:sz w:val="20"/>
              </w:rPr>
            </w:pPr>
            <w:r>
              <w:rPr>
                <w:rFonts w:eastAsia="Times New Roman" w:cs="Times New Roman"/>
                <w:i/>
                <w:sz w:val="20"/>
                <w:szCs w:val="20"/>
                <w:lang w:eastAsia="ru-RU"/>
              </w:rPr>
            </w:r>
          </w:p>
        </w:tc>
        <w:tc>
          <w:tcPr>
            <w:tcW w:w="912" w:type="dxa"/>
            <w:tcBorders/>
          </w:tcPr>
          <w:p>
            <w:pPr>
              <w:pStyle w:val="Normal"/>
              <w:widowControl w:val="false"/>
              <w:ind w:hanging="0"/>
              <w:rPr>
                <w:i/>
                <w:i/>
                <w:sz w:val="20"/>
              </w:rPr>
            </w:pPr>
            <w:r>
              <w:rPr>
                <w:rFonts w:eastAsia="Times New Roman" w:cs="Times New Roman"/>
                <w:i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2047" w:type="dxa"/>
            <w:tcBorders/>
          </w:tcPr>
          <w:p>
            <w:pPr>
              <w:pStyle w:val="Normal"/>
              <w:widowControl w:val="false"/>
              <w:ind w:hanging="0"/>
              <w:jc w:val="center"/>
              <w:rPr>
                <w:i/>
                <w:i/>
                <w:sz w:val="20"/>
              </w:rPr>
            </w:pPr>
            <w:r>
              <w:rPr>
                <w:rFonts w:eastAsia="Times New Roman" w:cs="Times New Roman"/>
                <w:i/>
                <w:sz w:val="20"/>
                <w:szCs w:val="20"/>
                <w:lang w:eastAsia="ru-RU"/>
              </w:rPr>
              <w:t>Код компетенции</w:t>
            </w:r>
          </w:p>
          <w:p>
            <w:pPr>
              <w:pStyle w:val="Normal"/>
              <w:widowControl w:val="false"/>
              <w:ind w:hanging="0"/>
              <w:jc w:val="center"/>
              <w:rPr>
                <w:i/>
                <w:i/>
                <w:sz w:val="20"/>
              </w:rPr>
            </w:pPr>
            <w:r>
              <w:rPr>
                <w:rFonts w:eastAsia="Times New Roman" w:cs="Times New Roman"/>
                <w:i/>
                <w:sz w:val="20"/>
                <w:szCs w:val="20"/>
                <w:lang w:eastAsia="ru-RU"/>
              </w:rPr>
              <w:t>ХХ-2</w:t>
            </w:r>
          </w:p>
        </w:tc>
        <w:tc>
          <w:tcPr>
            <w:tcW w:w="912" w:type="dxa"/>
            <w:tcBorders/>
          </w:tcPr>
          <w:p>
            <w:pPr>
              <w:pStyle w:val="Normal"/>
              <w:widowControl w:val="false"/>
              <w:ind w:hanging="0"/>
              <w:rPr>
                <w:i/>
                <w:i/>
                <w:sz w:val="20"/>
              </w:rPr>
            </w:pPr>
            <w:r>
              <w:rPr>
                <w:rFonts w:eastAsia="Times New Roman" w:cs="Times New Roman"/>
                <w:i/>
                <w:sz w:val="20"/>
                <w:szCs w:val="20"/>
                <w:lang w:eastAsia="ru-RU"/>
              </w:rPr>
            </w:r>
          </w:p>
        </w:tc>
        <w:tc>
          <w:tcPr>
            <w:tcW w:w="913" w:type="dxa"/>
            <w:tcBorders/>
          </w:tcPr>
          <w:p>
            <w:pPr>
              <w:pStyle w:val="Normal"/>
              <w:widowControl w:val="false"/>
              <w:ind w:hanging="0"/>
              <w:rPr>
                <w:i/>
                <w:i/>
                <w:sz w:val="20"/>
              </w:rPr>
            </w:pPr>
            <w:r>
              <w:rPr>
                <w:rFonts w:eastAsia="Times New Roman" w:cs="Times New Roman"/>
                <w:i/>
                <w:sz w:val="20"/>
                <w:szCs w:val="20"/>
                <w:lang w:eastAsia="ru-RU"/>
              </w:rPr>
            </w:r>
          </w:p>
        </w:tc>
        <w:tc>
          <w:tcPr>
            <w:tcW w:w="913" w:type="dxa"/>
            <w:tcBorders/>
          </w:tcPr>
          <w:p>
            <w:pPr>
              <w:pStyle w:val="Normal"/>
              <w:widowControl w:val="false"/>
              <w:ind w:hanging="0"/>
              <w:rPr>
                <w:i/>
                <w:i/>
                <w:sz w:val="20"/>
              </w:rPr>
            </w:pPr>
            <w:r>
              <w:rPr>
                <w:rFonts w:eastAsia="Times New Roman" w:cs="Times New Roman"/>
                <w:i/>
                <w:sz w:val="20"/>
                <w:szCs w:val="20"/>
                <w:lang w:eastAsia="ru-RU"/>
              </w:rPr>
            </w:r>
          </w:p>
        </w:tc>
        <w:tc>
          <w:tcPr>
            <w:tcW w:w="912" w:type="dxa"/>
            <w:tcBorders/>
          </w:tcPr>
          <w:p>
            <w:pPr>
              <w:pStyle w:val="Normal"/>
              <w:widowControl w:val="false"/>
              <w:ind w:hanging="0"/>
              <w:rPr>
                <w:i/>
                <w:i/>
                <w:sz w:val="20"/>
              </w:rPr>
            </w:pPr>
            <w:r>
              <w:rPr>
                <w:rFonts w:eastAsia="Times New Roman" w:cs="Times New Roman"/>
                <w:i/>
                <w:sz w:val="20"/>
                <w:szCs w:val="20"/>
                <w:lang w:eastAsia="ru-RU"/>
              </w:rPr>
            </w:r>
          </w:p>
        </w:tc>
        <w:tc>
          <w:tcPr>
            <w:tcW w:w="912" w:type="dxa"/>
            <w:tcBorders/>
          </w:tcPr>
          <w:p>
            <w:pPr>
              <w:pStyle w:val="Normal"/>
              <w:widowControl w:val="false"/>
              <w:ind w:hanging="0"/>
              <w:rPr>
                <w:i/>
                <w:i/>
                <w:sz w:val="20"/>
              </w:rPr>
            </w:pPr>
            <w:r>
              <w:rPr>
                <w:rFonts w:eastAsia="Times New Roman" w:cs="Times New Roman"/>
                <w:i/>
                <w:sz w:val="20"/>
                <w:szCs w:val="20"/>
                <w:lang w:eastAsia="ru-RU"/>
              </w:rPr>
            </w:r>
          </w:p>
        </w:tc>
        <w:tc>
          <w:tcPr>
            <w:tcW w:w="912" w:type="dxa"/>
            <w:tcBorders/>
          </w:tcPr>
          <w:p>
            <w:pPr>
              <w:pStyle w:val="Normal"/>
              <w:widowControl w:val="false"/>
              <w:ind w:hanging="0"/>
              <w:rPr>
                <w:i/>
                <w:i/>
                <w:sz w:val="20"/>
              </w:rPr>
            </w:pPr>
            <w:r>
              <w:rPr>
                <w:rFonts w:eastAsia="Times New Roman" w:cs="Times New Roman"/>
                <w:i/>
                <w:sz w:val="20"/>
                <w:szCs w:val="20"/>
                <w:lang w:eastAsia="ru-RU"/>
              </w:rPr>
            </w:r>
          </w:p>
        </w:tc>
        <w:tc>
          <w:tcPr>
            <w:tcW w:w="912" w:type="dxa"/>
            <w:tcBorders/>
          </w:tcPr>
          <w:p>
            <w:pPr>
              <w:pStyle w:val="Normal"/>
              <w:widowControl w:val="false"/>
              <w:ind w:hanging="0"/>
              <w:rPr>
                <w:i/>
                <w:i/>
                <w:sz w:val="20"/>
              </w:rPr>
            </w:pPr>
            <w:r>
              <w:rPr>
                <w:rFonts w:eastAsia="Times New Roman" w:cs="Times New Roman"/>
                <w:i/>
                <w:sz w:val="20"/>
                <w:szCs w:val="20"/>
                <w:lang w:eastAsia="ru-RU"/>
              </w:rPr>
            </w:r>
          </w:p>
        </w:tc>
        <w:tc>
          <w:tcPr>
            <w:tcW w:w="912" w:type="dxa"/>
            <w:tcBorders/>
          </w:tcPr>
          <w:p>
            <w:pPr>
              <w:pStyle w:val="Normal"/>
              <w:widowControl w:val="false"/>
              <w:ind w:hanging="0"/>
              <w:rPr>
                <w:i/>
                <w:i/>
                <w:sz w:val="20"/>
              </w:rPr>
            </w:pPr>
            <w:r>
              <w:rPr>
                <w:rFonts w:eastAsia="Times New Roman" w:cs="Times New Roman"/>
                <w:i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2047" w:type="dxa"/>
            <w:tcBorders/>
          </w:tcPr>
          <w:p>
            <w:pPr>
              <w:pStyle w:val="Normal"/>
              <w:widowControl w:val="false"/>
              <w:ind w:hanging="0"/>
              <w:rPr>
                <w:i/>
                <w:i/>
                <w:sz w:val="20"/>
              </w:rPr>
            </w:pPr>
            <w:r>
              <w:rPr>
                <w:rFonts w:eastAsia="Times New Roman" w:cs="Times New Roman"/>
                <w:i/>
                <w:sz w:val="20"/>
                <w:szCs w:val="20"/>
                <w:lang w:eastAsia="ru-RU"/>
              </w:rPr>
            </w:r>
          </w:p>
        </w:tc>
        <w:tc>
          <w:tcPr>
            <w:tcW w:w="912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5"/>
              </w:numPr>
              <w:ind w:left="720" w:hanging="0"/>
              <w:rPr>
                <w:i/>
                <w:i/>
                <w:sz w:val="20"/>
              </w:rPr>
            </w:pPr>
            <w:r>
              <w:rPr>
                <w:rFonts w:eastAsia="Times New Roman" w:cs="Times New Roman"/>
                <w:i/>
                <w:sz w:val="20"/>
                <w:szCs w:val="20"/>
                <w:lang w:eastAsia="ru-RU"/>
              </w:rPr>
            </w:r>
          </w:p>
        </w:tc>
        <w:tc>
          <w:tcPr>
            <w:tcW w:w="913" w:type="dxa"/>
            <w:tcBorders/>
          </w:tcPr>
          <w:p>
            <w:pPr>
              <w:pStyle w:val="Normal"/>
              <w:widowControl w:val="false"/>
              <w:ind w:hanging="0"/>
              <w:rPr>
                <w:i/>
                <w:i/>
                <w:sz w:val="20"/>
              </w:rPr>
            </w:pPr>
            <w:r>
              <w:rPr>
                <w:rFonts w:eastAsia="Times New Roman" w:cs="Times New Roman"/>
                <w:i/>
                <w:sz w:val="20"/>
                <w:szCs w:val="20"/>
                <w:lang w:eastAsia="ru-RU"/>
              </w:rPr>
            </w:r>
          </w:p>
        </w:tc>
        <w:tc>
          <w:tcPr>
            <w:tcW w:w="913" w:type="dxa"/>
            <w:tcBorders/>
          </w:tcPr>
          <w:p>
            <w:pPr>
              <w:pStyle w:val="Normal"/>
              <w:widowControl w:val="false"/>
              <w:ind w:hanging="0"/>
              <w:rPr>
                <w:i/>
                <w:i/>
                <w:sz w:val="20"/>
              </w:rPr>
            </w:pPr>
            <w:r>
              <w:rPr>
                <w:rFonts w:eastAsia="Times New Roman" w:cs="Times New Roman"/>
                <w:i/>
                <w:sz w:val="20"/>
                <w:szCs w:val="20"/>
                <w:lang w:eastAsia="ru-RU"/>
              </w:rPr>
            </w:r>
          </w:p>
        </w:tc>
        <w:tc>
          <w:tcPr>
            <w:tcW w:w="912" w:type="dxa"/>
            <w:tcBorders/>
          </w:tcPr>
          <w:p>
            <w:pPr>
              <w:pStyle w:val="Normal"/>
              <w:widowControl w:val="false"/>
              <w:ind w:hanging="0"/>
              <w:rPr>
                <w:i/>
                <w:i/>
                <w:sz w:val="20"/>
              </w:rPr>
            </w:pPr>
            <w:r>
              <w:rPr>
                <w:rFonts w:eastAsia="Times New Roman" w:cs="Times New Roman"/>
                <w:i/>
                <w:sz w:val="20"/>
                <w:szCs w:val="20"/>
                <w:lang w:eastAsia="ru-RU"/>
              </w:rPr>
            </w:r>
          </w:p>
        </w:tc>
        <w:tc>
          <w:tcPr>
            <w:tcW w:w="912" w:type="dxa"/>
            <w:tcBorders/>
          </w:tcPr>
          <w:p>
            <w:pPr>
              <w:pStyle w:val="Normal"/>
              <w:widowControl w:val="false"/>
              <w:ind w:hanging="0"/>
              <w:rPr>
                <w:i/>
                <w:i/>
                <w:sz w:val="20"/>
              </w:rPr>
            </w:pPr>
            <w:r>
              <w:rPr>
                <w:rFonts w:eastAsia="Times New Roman" w:cs="Times New Roman"/>
                <w:i/>
                <w:sz w:val="20"/>
                <w:szCs w:val="20"/>
                <w:lang w:eastAsia="ru-RU"/>
              </w:rPr>
            </w:r>
          </w:p>
        </w:tc>
        <w:tc>
          <w:tcPr>
            <w:tcW w:w="912" w:type="dxa"/>
            <w:tcBorders/>
          </w:tcPr>
          <w:p>
            <w:pPr>
              <w:pStyle w:val="Normal"/>
              <w:widowControl w:val="false"/>
              <w:ind w:hanging="0"/>
              <w:rPr>
                <w:i/>
                <w:i/>
                <w:sz w:val="20"/>
              </w:rPr>
            </w:pPr>
            <w:r>
              <w:rPr>
                <w:rFonts w:eastAsia="Times New Roman" w:cs="Times New Roman"/>
                <w:i/>
                <w:sz w:val="20"/>
                <w:szCs w:val="20"/>
                <w:lang w:eastAsia="ru-RU"/>
              </w:rPr>
            </w:r>
          </w:p>
        </w:tc>
        <w:tc>
          <w:tcPr>
            <w:tcW w:w="912" w:type="dxa"/>
            <w:tcBorders/>
          </w:tcPr>
          <w:p>
            <w:pPr>
              <w:pStyle w:val="Normal"/>
              <w:widowControl w:val="false"/>
              <w:ind w:hanging="0"/>
              <w:rPr>
                <w:i/>
                <w:i/>
                <w:sz w:val="20"/>
              </w:rPr>
            </w:pPr>
            <w:r>
              <w:rPr>
                <w:rFonts w:eastAsia="Times New Roman" w:cs="Times New Roman"/>
                <w:i/>
                <w:sz w:val="20"/>
                <w:szCs w:val="20"/>
                <w:lang w:eastAsia="ru-RU"/>
              </w:rPr>
            </w:r>
          </w:p>
        </w:tc>
        <w:tc>
          <w:tcPr>
            <w:tcW w:w="912" w:type="dxa"/>
            <w:tcBorders/>
          </w:tcPr>
          <w:p>
            <w:pPr>
              <w:pStyle w:val="Normal"/>
              <w:widowControl w:val="false"/>
              <w:ind w:hanging="0"/>
              <w:rPr>
                <w:i/>
                <w:i/>
                <w:sz w:val="20"/>
              </w:rPr>
            </w:pPr>
            <w:r>
              <w:rPr>
                <w:rFonts w:eastAsia="Times New Roman" w:cs="Times New Roman"/>
                <w:i/>
                <w:sz w:val="20"/>
                <w:szCs w:val="20"/>
                <w:lang w:eastAsia="ru-RU"/>
              </w:rPr>
            </w:r>
          </w:p>
        </w:tc>
      </w:tr>
    </w:tbl>
    <w:p>
      <w:pPr>
        <w:pStyle w:val="Normal"/>
        <w:widowControl w:val="false"/>
        <w:rPr>
          <w:rFonts w:eastAsia="Times New Roman" w:cs="Times New Roman"/>
          <w:i/>
          <w:i/>
          <w:szCs w:val="24"/>
          <w:lang w:eastAsia="ru-RU"/>
        </w:rPr>
      </w:pPr>
      <w:r>
        <w:rPr>
          <w:rFonts w:eastAsia="Times New Roman" w:cs="Times New Roman"/>
          <w:i/>
          <w:szCs w:val="24"/>
          <w:lang w:eastAsia="ru-RU"/>
        </w:rPr>
      </w:r>
    </w:p>
    <w:p>
      <w:pPr>
        <w:sectPr>
          <w:footerReference w:type="default" r:id="rId5"/>
          <w:footnotePr>
            <w:numFmt w:val="decimal"/>
          </w:footnotePr>
          <w:endnotePr>
            <w:numFmt w:val="decimal"/>
          </w:endnotePr>
          <w:type w:val="nextPage"/>
          <w:pgSz w:w="11906" w:h="16838"/>
          <w:pgMar w:left="1701" w:right="850" w:header="0" w:top="1134" w:footer="720" w:bottom="1134" w:gutter="0"/>
          <w:pgNumType w:fmt="decimal"/>
          <w:formProt w:val="false"/>
          <w:textDirection w:val="lrTb"/>
          <w:docGrid w:type="default" w:linePitch="100" w:charSpace="0"/>
        </w:sectPr>
        <w:pStyle w:val="Normal"/>
        <w:tabs>
          <w:tab w:val="clear" w:pos="708"/>
          <w:tab w:val="right" w:pos="9639" w:leader="underscore"/>
        </w:tabs>
        <w:ind w:firstLine="567"/>
        <w:rPr>
          <w:rFonts w:eastAsia="Times New Roman" w:cs="Times New Roman"/>
          <w:i/>
          <w:i/>
          <w:szCs w:val="24"/>
          <w:lang w:eastAsia="ru-RU"/>
        </w:rPr>
      </w:pPr>
      <w:r>
        <w:rPr>
          <w:rFonts w:eastAsia="Times New Roman" w:cs="Times New Roman"/>
          <w:i/>
          <w:szCs w:val="24"/>
          <w:lang w:eastAsia="ru-RU"/>
        </w:rPr>
      </w:r>
      <w:bookmarkStart w:id="13" w:name="_Toc180923122"/>
      <w:bookmarkStart w:id="14" w:name="_Toc180923122"/>
      <w:bookmarkEnd w:id="14"/>
    </w:p>
    <w:p>
      <w:pPr>
        <w:pStyle w:val="Normal"/>
        <w:tabs>
          <w:tab w:val="clear" w:pos="708"/>
          <w:tab w:val="right" w:pos="9639" w:leader="underscore"/>
        </w:tabs>
        <w:ind w:firstLine="567"/>
        <w:jc w:val="center"/>
        <w:rPr>
          <w:rFonts w:eastAsia="Times New Roman" w:cs="Times New Roman"/>
          <w:b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>ПЕРЕЧЕНЬ ПЛАНИРУЕМЫХ РЕЗУЛЬТАТОВ ОБУЧЕНИЯ ПО ДИСЦИПЛИНЕ, СООТНЕСЕННЫХ С ПЛАНИРУЕМЫМИ РЕЗУЛЬТАТАМИ ОСВОЕНИЯ ОП</w:t>
      </w:r>
      <w:bookmarkStart w:id="15" w:name="_Hlk69127928"/>
      <w:bookmarkEnd w:id="15"/>
    </w:p>
    <w:p>
      <w:pPr>
        <w:pStyle w:val="Normal"/>
        <w:tabs>
          <w:tab w:val="clear" w:pos="708"/>
          <w:tab w:val="right" w:pos="9639" w:leader="underscore"/>
        </w:tabs>
        <w:ind w:firstLine="567"/>
        <w:jc w:val="center"/>
        <w:rPr>
          <w:rFonts w:eastAsia="Times New Roman" w:cs="Times New Roman"/>
          <w:b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</w:r>
    </w:p>
    <w:p>
      <w:pPr>
        <w:pStyle w:val="Normal"/>
        <w:tabs>
          <w:tab w:val="clear" w:pos="708"/>
          <w:tab w:val="right" w:pos="9639" w:leader="underscore"/>
        </w:tabs>
        <w:ind w:firstLine="567"/>
        <w:rPr>
          <w:rFonts w:eastAsia="Times New Roman" w:cs="Times New Roman"/>
          <w:i/>
          <w:i/>
          <w:szCs w:val="24"/>
          <w:lang w:eastAsia="ru-RU"/>
        </w:rPr>
      </w:pPr>
      <w:r>
        <w:rPr>
          <w:rFonts w:eastAsia="Times New Roman" w:cs="Times New Roman"/>
          <w:i/>
          <w:szCs w:val="24"/>
          <w:lang w:eastAsia="ru-RU"/>
        </w:rPr>
      </w:r>
    </w:p>
    <w:p>
      <w:pPr>
        <w:pStyle w:val="Normal"/>
        <w:spacing w:before="0" w:after="120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Таблица 2- Перечень планируемых результатов обучения по дисциплине, соотнесенных с планируемыми результатами освоения</w:t>
      </w:r>
    </w:p>
    <w:p>
      <w:pPr>
        <w:pStyle w:val="Normal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</w:r>
    </w:p>
    <w:tbl>
      <w:tblPr>
        <w:tblStyle w:val="affe"/>
        <w:tblW w:w="1427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49"/>
        <w:gridCol w:w="2641"/>
        <w:gridCol w:w="2025"/>
        <w:gridCol w:w="2033"/>
        <w:gridCol w:w="1957"/>
        <w:gridCol w:w="1880"/>
        <w:gridCol w:w="1993"/>
      </w:tblGrid>
      <w:tr>
        <w:trPr/>
        <w:tc>
          <w:tcPr>
            <w:tcW w:w="1749" w:type="dxa"/>
            <w:vMerge w:val="restart"/>
            <w:tcBorders/>
            <w:vAlign w:val="center"/>
          </w:tcPr>
          <w:p>
            <w:pPr>
              <w:pStyle w:val="Normal"/>
              <w:ind w:hanging="0"/>
              <w:jc w:val="center"/>
              <w:rPr>
                <w:b/>
                <w:b/>
                <w:sz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ru-RU"/>
              </w:rPr>
              <w:t>Код и наименование компетенции</w:t>
            </w:r>
          </w:p>
        </w:tc>
        <w:tc>
          <w:tcPr>
            <w:tcW w:w="2641" w:type="dxa"/>
            <w:vMerge w:val="restart"/>
            <w:tcBorders/>
            <w:vAlign w:val="center"/>
          </w:tcPr>
          <w:p>
            <w:pPr>
              <w:pStyle w:val="Normal"/>
              <w:ind w:right="-217" w:hanging="0"/>
              <w:jc w:val="center"/>
              <w:rPr>
                <w:b/>
                <w:b/>
                <w:sz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ru-RU"/>
              </w:rPr>
              <w:t>Код и наименование индикатора достижения компетенции</w:t>
            </w:r>
          </w:p>
        </w:tc>
        <w:tc>
          <w:tcPr>
            <w:tcW w:w="6015" w:type="dxa"/>
            <w:gridSpan w:val="3"/>
            <w:vMerge w:val="restart"/>
            <w:tcBorders/>
            <w:vAlign w:val="center"/>
          </w:tcPr>
          <w:p>
            <w:pPr>
              <w:pStyle w:val="Normal"/>
              <w:ind w:hanging="0"/>
              <w:jc w:val="center"/>
              <w:rPr>
                <w:b/>
                <w:b/>
                <w:sz w:val="20"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en-US"/>
              </w:rPr>
              <w:t>Планируемые результаты обучения по дисциплине</w:t>
            </w:r>
          </w:p>
        </w:tc>
        <w:tc>
          <w:tcPr>
            <w:tcW w:w="3873" w:type="dxa"/>
            <w:gridSpan w:val="2"/>
            <w:tcBorders/>
            <w:vAlign w:val="center"/>
          </w:tcPr>
          <w:p>
            <w:pPr>
              <w:pStyle w:val="Normal"/>
              <w:ind w:hanging="0"/>
              <w:jc w:val="center"/>
              <w:rPr>
                <w:b/>
                <w:b/>
                <w:sz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ru-RU"/>
              </w:rPr>
              <w:t>Оценочные средства</w:t>
            </w:r>
          </w:p>
        </w:tc>
      </w:tr>
      <w:tr>
        <w:trPr/>
        <w:tc>
          <w:tcPr>
            <w:tcW w:w="1749" w:type="dxa"/>
            <w:vMerge w:val="continue"/>
            <w:tcBorders/>
          </w:tcPr>
          <w:p>
            <w:pPr>
              <w:pStyle w:val="Normal"/>
              <w:ind w:hanging="0"/>
              <w:rPr>
                <w:b/>
                <w:b/>
                <w:sz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r>
          </w:p>
        </w:tc>
        <w:tc>
          <w:tcPr>
            <w:tcW w:w="2641" w:type="dxa"/>
            <w:vMerge w:val="continue"/>
            <w:tcBorders/>
          </w:tcPr>
          <w:p>
            <w:pPr>
              <w:pStyle w:val="Normal"/>
              <w:ind w:hanging="0"/>
              <w:rPr>
                <w:b/>
                <w:b/>
                <w:sz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r>
          </w:p>
        </w:tc>
        <w:tc>
          <w:tcPr>
            <w:tcW w:w="6015" w:type="dxa"/>
            <w:gridSpan w:val="3"/>
            <w:vMerge w:val="continue"/>
            <w:tcBorders/>
          </w:tcPr>
          <w:p>
            <w:pPr>
              <w:pStyle w:val="Normal"/>
              <w:ind w:hanging="0"/>
              <w:rPr>
                <w:rFonts w:eastAsia="Calibri"/>
                <w:b/>
                <w:b/>
                <w:sz w:val="20"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ru-RU"/>
              </w:rPr>
            </w:r>
          </w:p>
        </w:tc>
        <w:tc>
          <w:tcPr>
            <w:tcW w:w="1880" w:type="dxa"/>
            <w:tcBorders/>
          </w:tcPr>
          <w:p>
            <w:pPr>
              <w:pStyle w:val="Normal"/>
              <w:ind w:hanging="0"/>
              <w:rPr>
                <w:b/>
                <w:b/>
                <w:sz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ru-RU"/>
              </w:rPr>
              <w:t>Текущего</w:t>
            </w:r>
          </w:p>
          <w:p>
            <w:pPr>
              <w:pStyle w:val="Normal"/>
              <w:ind w:hanging="0"/>
              <w:rPr>
                <w:b/>
                <w:b/>
                <w:sz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ru-RU"/>
              </w:rPr>
              <w:t>контроля</w:t>
            </w:r>
          </w:p>
        </w:tc>
        <w:tc>
          <w:tcPr>
            <w:tcW w:w="1993" w:type="dxa"/>
            <w:tcBorders/>
          </w:tcPr>
          <w:p>
            <w:pPr>
              <w:pStyle w:val="Normal"/>
              <w:ind w:hanging="0"/>
              <w:rPr>
                <w:b/>
                <w:b/>
                <w:sz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ru-RU"/>
              </w:rPr>
              <w:t>Промежуточной</w:t>
            </w:r>
          </w:p>
          <w:p>
            <w:pPr>
              <w:pStyle w:val="Normal"/>
              <w:ind w:hanging="0"/>
              <w:rPr>
                <w:b/>
                <w:b/>
                <w:sz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ru-RU"/>
              </w:rPr>
              <w:t>аттестации</w:t>
            </w:r>
          </w:p>
        </w:tc>
      </w:tr>
      <w:tr>
        <w:trPr/>
        <w:tc>
          <w:tcPr>
            <w:tcW w:w="1749" w:type="dxa"/>
            <w:vMerge w:val="restart"/>
            <w:tcBorders/>
          </w:tcPr>
          <w:p>
            <w:pPr>
              <w:pStyle w:val="Normal"/>
              <w:ind w:hanging="0"/>
              <w:jc w:val="center"/>
              <w:rPr>
                <w:b/>
                <w:b/>
                <w:sz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ru-RU"/>
              </w:rPr>
              <w:t>УК 2.</w:t>
            </w:r>
          </w:p>
          <w:p>
            <w:pPr>
              <w:pStyle w:val="Normal"/>
              <w:ind w:hanging="0"/>
              <w:jc w:val="center"/>
              <w:rPr>
                <w:b/>
                <w:b/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Способен управлять проектом на всех этапах его жизненного цикла</w:t>
            </w:r>
          </w:p>
        </w:tc>
        <w:tc>
          <w:tcPr>
            <w:tcW w:w="2641" w:type="dxa"/>
            <w:tcBorders/>
          </w:tcPr>
          <w:p>
            <w:pPr>
              <w:pStyle w:val="Normal"/>
              <w:ind w:hanging="0"/>
              <w:rPr>
                <w:rStyle w:val="Fontstyle01"/>
                <w:rFonts w:ascii="Times New Roman" w:hAnsi="Times New Roman" w:eastAsia="" w:eastAsiaTheme="majorEastAsia"/>
                <w:sz w:val="20"/>
                <w:szCs w:val="20"/>
              </w:rPr>
            </w:pPr>
            <w:r>
              <w:rPr>
                <w:rStyle w:val="Fontstyle01"/>
                <w:rFonts w:eastAsia="Times New Roman" w:cs="Times New Roman"/>
                <w:sz w:val="20"/>
                <w:szCs w:val="20"/>
                <w:lang w:eastAsia="ru-RU"/>
              </w:rPr>
              <w:t xml:space="preserve">ИУК-2.1. </w:t>
            </w:r>
          </w:p>
          <w:p>
            <w:pPr>
              <w:pStyle w:val="Normal"/>
              <w:ind w:hanging="0"/>
              <w:rPr>
                <w:b/>
                <w:b/>
                <w:sz w:val="20"/>
              </w:rPr>
            </w:pPr>
            <w:r>
              <w:rPr>
                <w:rStyle w:val="Fontstyle01"/>
                <w:rFonts w:eastAsia="Times New Roman" w:cs="Times New Roman"/>
                <w:sz w:val="20"/>
                <w:szCs w:val="20"/>
                <w:lang w:eastAsia="ru-RU"/>
              </w:rPr>
              <w:t>Определяет круг задач в рамках поставленной цели, определяет связи между ними и ожидаемые результаты их решения</w:t>
            </w:r>
          </w:p>
        </w:tc>
        <w:tc>
          <w:tcPr>
            <w:tcW w:w="2025" w:type="dxa"/>
            <w:tcBorders/>
          </w:tcPr>
          <w:p>
            <w:pPr>
              <w:pStyle w:val="Normal"/>
              <w:ind w:hanging="0"/>
              <w:rPr>
                <w:b/>
                <w:b/>
                <w:sz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ru-RU"/>
              </w:rPr>
              <w:t>Знать: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 правовые нормы принятия управленческого решения, необходимые для осуществления профессиональной деятельности</w:t>
            </w:r>
          </w:p>
        </w:tc>
        <w:tc>
          <w:tcPr>
            <w:tcW w:w="2033" w:type="dxa"/>
            <w:tcBorders/>
          </w:tcPr>
          <w:p>
            <w:pPr>
              <w:pStyle w:val="Normal"/>
              <w:ind w:hanging="0"/>
              <w:rPr>
                <w:b/>
                <w:b/>
                <w:sz w:val="20"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en-US"/>
              </w:rPr>
              <w:t>Уметь:</w:t>
            </w:r>
            <w:r>
              <w:rPr>
                <w:rFonts w:eastAsia="Calibri" w:cs="Times New Roman"/>
                <w:sz w:val="20"/>
                <w:szCs w:val="20"/>
                <w:lang w:eastAsia="en-US"/>
              </w:rPr>
              <w:t xml:space="preserve"> использовать нормативно-правовую документацию для определения круга задач </w:t>
            </w:r>
            <w:r>
              <w:rPr>
                <w:rFonts w:eastAsia="Calibri" w:cs="Times New Roman"/>
                <w:color w:val="000000"/>
                <w:sz w:val="20"/>
                <w:szCs w:val="20"/>
                <w:lang w:eastAsia="en-US"/>
              </w:rPr>
              <w:t xml:space="preserve">в рамках поставленной цели </w:t>
            </w:r>
            <w:r>
              <w:rPr>
                <w:rFonts w:eastAsia="Calibri" w:cs="Times New Roman"/>
                <w:sz w:val="20"/>
                <w:szCs w:val="20"/>
                <w:lang w:eastAsia="en-US"/>
              </w:rPr>
              <w:t>в сфере ПД</w:t>
            </w:r>
          </w:p>
        </w:tc>
        <w:tc>
          <w:tcPr>
            <w:tcW w:w="1957" w:type="dxa"/>
            <w:tcBorders/>
          </w:tcPr>
          <w:p>
            <w:pPr>
              <w:pStyle w:val="Normal"/>
              <w:ind w:hanging="0"/>
              <w:rPr>
                <w:b/>
                <w:b/>
                <w:sz w:val="20"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en-US"/>
              </w:rPr>
              <w:t>Владеть:</w:t>
            </w:r>
            <w:r>
              <w:rPr>
                <w:rFonts w:eastAsia="Calibri" w:cs="Times New Roman"/>
                <w:sz w:val="20"/>
                <w:szCs w:val="20"/>
                <w:lang w:eastAsia="en-US"/>
              </w:rPr>
              <w:t xml:space="preserve"> навыками работы с нормативно-правовой документацией</w:t>
            </w:r>
          </w:p>
        </w:tc>
        <w:tc>
          <w:tcPr>
            <w:tcW w:w="1880" w:type="dxa"/>
            <w:tcBorders/>
          </w:tcPr>
          <w:p>
            <w:pPr>
              <w:pStyle w:val="Normal"/>
              <w:ind w:hanging="0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Вопросы для </w:t>
            </w:r>
          </w:p>
          <w:p>
            <w:pPr>
              <w:pStyle w:val="Normal"/>
              <w:ind w:hanging="0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письменного</w:t>
            </w:r>
          </w:p>
          <w:p>
            <w:pPr>
              <w:pStyle w:val="Normal"/>
              <w:ind w:hanging="0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опроса. Тест № 1-2 </w:t>
            </w:r>
          </w:p>
          <w:p>
            <w:pPr>
              <w:pStyle w:val="Normal"/>
              <w:ind w:hanging="0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Пакет кейсов (1-10)</w:t>
            </w:r>
          </w:p>
        </w:tc>
        <w:tc>
          <w:tcPr>
            <w:tcW w:w="1993" w:type="dxa"/>
            <w:vMerge w:val="restart"/>
            <w:tcBorders/>
          </w:tcPr>
          <w:p>
            <w:pPr>
              <w:pStyle w:val="Normal"/>
              <w:ind w:hanging="0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Вопросы для </w:t>
            </w:r>
          </w:p>
          <w:p>
            <w:pPr>
              <w:pStyle w:val="Normal"/>
              <w:ind w:hanging="0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письменного</w:t>
            </w:r>
          </w:p>
          <w:p>
            <w:pPr>
              <w:pStyle w:val="Normal"/>
              <w:ind w:hanging="0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опроса. Тест № 7</w:t>
            </w:r>
          </w:p>
          <w:p>
            <w:pPr>
              <w:pStyle w:val="Normal"/>
              <w:ind w:hanging="0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Вопросы для устного собеседования: билеты (20 билетов)</w:t>
            </w:r>
          </w:p>
        </w:tc>
      </w:tr>
      <w:tr>
        <w:trPr/>
        <w:tc>
          <w:tcPr>
            <w:tcW w:w="1749" w:type="dxa"/>
            <w:vMerge w:val="continue"/>
            <w:tcBorders/>
          </w:tcPr>
          <w:p>
            <w:pPr>
              <w:pStyle w:val="Normal"/>
              <w:ind w:hanging="0"/>
              <w:rPr>
                <w:b/>
                <w:b/>
                <w:sz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r>
          </w:p>
        </w:tc>
        <w:tc>
          <w:tcPr>
            <w:tcW w:w="2641" w:type="dxa"/>
            <w:tcBorders/>
          </w:tcPr>
          <w:p>
            <w:pPr>
              <w:pStyle w:val="Normal"/>
              <w:ind w:hanging="0"/>
              <w:rPr>
                <w:rFonts w:eastAsia="Calibri"/>
                <w:color w:val="000000"/>
                <w:sz w:val="20"/>
                <w:lang w:eastAsia="en-US"/>
              </w:rPr>
            </w:pPr>
            <w:r>
              <w:rPr>
                <w:rFonts w:eastAsia="Calibri" w:cs="Times New Roman"/>
                <w:color w:val="000000"/>
                <w:sz w:val="20"/>
                <w:szCs w:val="20"/>
                <w:lang w:eastAsia="en-US"/>
              </w:rPr>
              <w:t xml:space="preserve">ИУК-2.2. </w:t>
            </w:r>
          </w:p>
          <w:p>
            <w:pPr>
              <w:pStyle w:val="Normal"/>
              <w:ind w:hanging="0"/>
              <w:rPr>
                <w:b/>
                <w:b/>
                <w:sz w:val="20"/>
              </w:rPr>
            </w:pPr>
            <w:r>
              <w:rPr>
                <w:rFonts w:eastAsia="Calibri" w:cs="Times New Roman"/>
                <w:sz w:val="20"/>
                <w:szCs w:val="20"/>
                <w:lang w:eastAsia="en-US"/>
              </w:rPr>
              <w:t>В рамках поставленных задач определяет имеющиеся ресурсы и ограничения, действующие правовые нормы</w:t>
            </w:r>
          </w:p>
        </w:tc>
        <w:tc>
          <w:tcPr>
            <w:tcW w:w="2025" w:type="dxa"/>
            <w:tcBorders/>
          </w:tcPr>
          <w:p>
            <w:pPr>
              <w:pStyle w:val="Normal"/>
              <w:ind w:hanging="0"/>
              <w:rPr>
                <w:b/>
                <w:b/>
                <w:sz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ru-RU"/>
              </w:rPr>
              <w:t>Знать: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 виды ресурсов и ограничений для решения профессиональных задач</w:t>
            </w:r>
          </w:p>
        </w:tc>
        <w:tc>
          <w:tcPr>
            <w:tcW w:w="2033" w:type="dxa"/>
            <w:tcBorders/>
          </w:tcPr>
          <w:p>
            <w:pPr>
              <w:pStyle w:val="Normal"/>
              <w:ind w:hanging="0"/>
              <w:rPr>
                <w:b/>
                <w:b/>
                <w:sz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ru-RU"/>
              </w:rPr>
              <w:t xml:space="preserve">Уметь: 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осуществлять поиск правовых и нормативных документов, регламентирующих решение поставленной задачи</w:t>
            </w:r>
          </w:p>
        </w:tc>
        <w:tc>
          <w:tcPr>
            <w:tcW w:w="1957" w:type="dxa"/>
            <w:tcBorders/>
          </w:tcPr>
          <w:p>
            <w:pPr>
              <w:pStyle w:val="Normal"/>
              <w:ind w:hanging="0"/>
              <w:rPr>
                <w:b/>
                <w:b/>
                <w:sz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ru-RU"/>
              </w:rPr>
              <w:t xml:space="preserve">Владеть: 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навыками работы с нормативно-правовой документацией</w:t>
            </w:r>
          </w:p>
        </w:tc>
        <w:tc>
          <w:tcPr>
            <w:tcW w:w="1880" w:type="dxa"/>
            <w:tcBorders/>
          </w:tcPr>
          <w:p>
            <w:pPr>
              <w:pStyle w:val="Normal"/>
              <w:ind w:hanging="0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Вопросы для </w:t>
            </w:r>
          </w:p>
          <w:p>
            <w:pPr>
              <w:pStyle w:val="Normal"/>
              <w:ind w:hanging="0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письменного</w:t>
            </w:r>
          </w:p>
          <w:p>
            <w:pPr>
              <w:pStyle w:val="Normal"/>
              <w:ind w:hanging="0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опроса. Тест № 3-4 </w:t>
            </w:r>
          </w:p>
          <w:p>
            <w:pPr>
              <w:pStyle w:val="Normal"/>
              <w:ind w:hanging="0"/>
              <w:rPr>
                <w:b/>
                <w:b/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Пакет кейсов (1-10)</w:t>
            </w:r>
          </w:p>
        </w:tc>
        <w:tc>
          <w:tcPr>
            <w:tcW w:w="1993" w:type="dxa"/>
            <w:vMerge w:val="continue"/>
            <w:tcBorders/>
          </w:tcPr>
          <w:p>
            <w:pPr>
              <w:pStyle w:val="Normal"/>
              <w:ind w:hanging="0"/>
              <w:rPr>
                <w:b/>
                <w:b/>
                <w:sz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1749" w:type="dxa"/>
            <w:vMerge w:val="continue"/>
            <w:tcBorders/>
          </w:tcPr>
          <w:p>
            <w:pPr>
              <w:pStyle w:val="Normal"/>
              <w:ind w:hanging="0"/>
              <w:rPr>
                <w:b/>
                <w:b/>
                <w:sz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r>
          </w:p>
        </w:tc>
        <w:tc>
          <w:tcPr>
            <w:tcW w:w="2641" w:type="dxa"/>
            <w:tcBorders/>
          </w:tcPr>
          <w:p>
            <w:pPr>
              <w:pStyle w:val="Normal"/>
              <w:ind w:hanging="0"/>
              <w:rPr>
                <w:b/>
                <w:b/>
                <w:sz w:val="20"/>
              </w:rPr>
            </w:pPr>
            <w:r>
              <w:rPr>
                <w:rFonts w:eastAsia="Calibri" w:cs="Times New Roman"/>
                <w:color w:val="000000"/>
                <w:sz w:val="20"/>
                <w:szCs w:val="20"/>
                <w:lang w:eastAsia="en-US"/>
              </w:rPr>
              <w:t>ИУК-2.3. Планирует реализацию задач в зоне своей ответственности с учетом имеющихся ресурсов и ограничений, действующих правовых норм</w:t>
            </w:r>
          </w:p>
        </w:tc>
        <w:tc>
          <w:tcPr>
            <w:tcW w:w="2025" w:type="dxa"/>
            <w:tcBorders/>
          </w:tcPr>
          <w:p>
            <w:pPr>
              <w:pStyle w:val="Normal"/>
              <w:ind w:hanging="0"/>
              <w:rPr>
                <w:rFonts w:eastAsia="Calibri"/>
                <w:sz w:val="20"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ru-RU"/>
              </w:rPr>
              <w:t>Знать:</w:t>
            </w:r>
            <w:r>
              <w:rPr>
                <w:rFonts w:eastAsia="Calibri" w:cs="Times New Roman"/>
                <w:sz w:val="20"/>
                <w:szCs w:val="20"/>
                <w:lang w:eastAsia="ru-RU"/>
              </w:rPr>
              <w:t xml:space="preserve"> </w:t>
            </w:r>
          </w:p>
          <w:p>
            <w:pPr>
              <w:pStyle w:val="Normal"/>
              <w:ind w:hanging="0"/>
              <w:rPr>
                <w:rFonts w:eastAsia="Calibri"/>
                <w:sz w:val="20"/>
              </w:rPr>
            </w:pPr>
            <w:r>
              <w:rPr>
                <w:rFonts w:eastAsia="Calibri" w:cs="Times New Roman"/>
                <w:sz w:val="20"/>
                <w:szCs w:val="20"/>
                <w:lang w:eastAsia="ru-RU"/>
              </w:rPr>
              <w:t>механизмы применения основных нормативно-правовых актов; тенденции законотворчества и судебной практики</w:t>
            </w:r>
          </w:p>
          <w:p>
            <w:pPr>
              <w:pStyle w:val="Normal"/>
              <w:ind w:hanging="0"/>
              <w:rPr>
                <w:b/>
                <w:b/>
                <w:sz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r>
          </w:p>
        </w:tc>
        <w:tc>
          <w:tcPr>
            <w:tcW w:w="2033" w:type="dxa"/>
            <w:tcBorders/>
          </w:tcPr>
          <w:p>
            <w:pPr>
              <w:pStyle w:val="Normal"/>
              <w:ind w:hanging="0"/>
              <w:rPr>
                <w:rFonts w:eastAsia="Calibri"/>
                <w:sz w:val="20"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ru-RU"/>
              </w:rPr>
              <w:t>Уметь:</w:t>
            </w:r>
            <w:r>
              <w:rPr>
                <w:rFonts w:eastAsia="Calibri" w:cs="Times New Roman"/>
                <w:sz w:val="20"/>
                <w:szCs w:val="20"/>
                <w:lang w:eastAsia="ru-RU"/>
              </w:rPr>
              <w:t xml:space="preserve"> анализировать правовые и нормативные документы, выявлять правила и алгоритмы решения поставленной задачи</w:t>
            </w:r>
          </w:p>
          <w:p>
            <w:pPr>
              <w:pStyle w:val="Normal"/>
              <w:ind w:hanging="0"/>
              <w:rPr>
                <w:b/>
                <w:b/>
                <w:sz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r>
          </w:p>
        </w:tc>
        <w:tc>
          <w:tcPr>
            <w:tcW w:w="1957" w:type="dxa"/>
            <w:tcBorders/>
          </w:tcPr>
          <w:p>
            <w:pPr>
              <w:pStyle w:val="Normal"/>
              <w:ind w:hanging="0"/>
              <w:rPr>
                <w:rFonts w:eastAsia="Calibri"/>
                <w:sz w:val="20"/>
                <w:lang w:eastAsia="en-US"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en-US"/>
              </w:rPr>
              <w:t>Владеть:</w:t>
            </w:r>
            <w:r>
              <w:rPr>
                <w:rFonts w:eastAsia="Calibri" w:cs="Times New Roman"/>
                <w:sz w:val="20"/>
                <w:szCs w:val="20"/>
                <w:lang w:eastAsia="en-US"/>
              </w:rPr>
              <w:t xml:space="preserve"> </w:t>
            </w:r>
          </w:p>
          <w:p>
            <w:pPr>
              <w:pStyle w:val="Normal"/>
              <w:ind w:hanging="0"/>
              <w:rPr>
                <w:b/>
                <w:b/>
                <w:sz w:val="20"/>
              </w:rPr>
            </w:pPr>
            <w:r>
              <w:rPr>
                <w:rFonts w:eastAsia="Calibri" w:cs="Times New Roman"/>
                <w:sz w:val="20"/>
                <w:szCs w:val="20"/>
                <w:lang w:eastAsia="en-US"/>
              </w:rPr>
              <w:t>навыками работы с нормативно-правовой документацией</w:t>
            </w:r>
          </w:p>
        </w:tc>
        <w:tc>
          <w:tcPr>
            <w:tcW w:w="1880" w:type="dxa"/>
            <w:tcBorders/>
          </w:tcPr>
          <w:p>
            <w:pPr>
              <w:pStyle w:val="Normal"/>
              <w:ind w:hanging="0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Вопросы для </w:t>
            </w:r>
          </w:p>
          <w:p>
            <w:pPr>
              <w:pStyle w:val="Normal"/>
              <w:ind w:hanging="0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письменного</w:t>
            </w:r>
          </w:p>
          <w:p>
            <w:pPr>
              <w:pStyle w:val="Normal"/>
              <w:ind w:hanging="0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опроса. Тест № 5-6 </w:t>
            </w:r>
          </w:p>
          <w:p>
            <w:pPr>
              <w:pStyle w:val="Normal"/>
              <w:ind w:hanging="0"/>
              <w:rPr>
                <w:b/>
                <w:b/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Пакет кейсов (1-10)</w:t>
            </w:r>
          </w:p>
        </w:tc>
        <w:tc>
          <w:tcPr>
            <w:tcW w:w="1993" w:type="dxa"/>
            <w:vMerge w:val="continue"/>
            <w:tcBorders/>
          </w:tcPr>
          <w:p>
            <w:pPr>
              <w:pStyle w:val="Normal"/>
              <w:ind w:hanging="0"/>
              <w:rPr>
                <w:b/>
                <w:b/>
                <w:sz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r>
          </w:p>
        </w:tc>
      </w:tr>
    </w:tbl>
    <w:p>
      <w:pPr>
        <w:sectPr>
          <w:footerReference w:type="default" r:id="rId6"/>
          <w:footnotePr>
            <w:numFmt w:val="decimal"/>
          </w:footnotePr>
          <w:endnotePr>
            <w:numFmt w:val="decimal"/>
          </w:endnotePr>
          <w:type w:val="nextPage"/>
          <w:pgSz w:orient="landscape" w:w="16838" w:h="11906"/>
          <w:pgMar w:left="1701" w:right="850" w:header="0" w:top="1134" w:footer="720" w:bottom="1134" w:gutter="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Heading1"/>
        <w:numPr>
          <w:ilvl w:val="0"/>
          <w:numId w:val="13"/>
        </w:numPr>
        <w:rPr>
          <w:rFonts w:eastAsia="Times New Roman" w:cs="Times New Roman"/>
          <w:sz w:val="28"/>
          <w:szCs w:val="28"/>
          <w:lang w:eastAsia="ru-RU"/>
        </w:rPr>
      </w:pPr>
      <w:bookmarkStart w:id="16" w:name="_Toc69379182"/>
      <w:r>
        <w:rPr/>
        <w:t>СТРУКТУРА И СОДЕРЖАНИЕ ДИСЦИПЛИНЫ</w:t>
      </w:r>
      <w:bookmarkEnd w:id="16"/>
    </w:p>
    <w:p>
      <w:pPr>
        <w:pStyle w:val="Heading2"/>
        <w:numPr>
          <w:ilvl w:val="1"/>
          <w:numId w:val="13"/>
        </w:numPr>
        <w:rPr>
          <w:rFonts w:cs="Times New Roman"/>
          <w:kern w:val="2"/>
        </w:rPr>
      </w:pPr>
      <w:r>
        <w:rPr/>
        <w:t xml:space="preserve"> </w:t>
      </w:r>
      <w:bookmarkStart w:id="17" w:name="_Toc69379183"/>
      <w:r>
        <w:rPr/>
        <w:t xml:space="preserve">Распределение трудоёмкости дисциплины по видам работ </w:t>
      </w:r>
      <w:r>
        <w:rPr>
          <w:rFonts w:cs="Times New Roman"/>
        </w:rPr>
        <w:t>по семестрам</w:t>
      </w:r>
      <w:bookmarkEnd w:id="17"/>
    </w:p>
    <w:p>
      <w:pPr>
        <w:pStyle w:val="Normal"/>
        <w:ind w:firstLine="72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Общая трудоёмкость дисциплины составляет </w:t>
      </w:r>
      <w:r>
        <w:rPr>
          <w:rFonts w:eastAsia="Times New Roman" w:cs="Times New Roman"/>
          <w:color w:val="000000" w:themeColor="text1"/>
          <w:szCs w:val="24"/>
          <w:lang w:eastAsia="ru-RU"/>
        </w:rPr>
        <w:t xml:space="preserve">___ зач.ед. __ часов, </w:t>
      </w:r>
      <w:r>
        <w:rPr>
          <w:rFonts w:eastAsia="Times New Roman" w:cs="Times New Roman"/>
          <w:szCs w:val="24"/>
          <w:lang w:eastAsia="ru-RU"/>
        </w:rPr>
        <w:t xml:space="preserve">распределение часов по видам работ семестрам представлено в таблице 2. </w:t>
      </w:r>
    </w:p>
    <w:p>
      <w:pPr>
        <w:pStyle w:val="Normal"/>
        <w:jc w:val="center"/>
        <w:rPr>
          <w:rFonts w:eastAsia="Times New Roman" w:cs="Times New Roman"/>
          <w:b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</w:r>
    </w:p>
    <w:p>
      <w:pPr>
        <w:pStyle w:val="Normal"/>
        <w:ind w:firstLine="720"/>
        <w:jc w:val="righ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Таблица 3</w:t>
      </w:r>
      <w:r>
        <w:rPr>
          <w:rStyle w:val="FootnoteAnchor"/>
          <w:rFonts w:eastAsia="Times New Roman" w:cs="Times New Roman"/>
          <w:szCs w:val="24"/>
          <w:vertAlign w:val="superscript"/>
          <w:lang w:eastAsia="ru-RU"/>
        </w:rPr>
        <w:footnoteReference w:id="3"/>
      </w:r>
    </w:p>
    <w:p>
      <w:pPr>
        <w:pStyle w:val="Normal"/>
        <w:widowControl w:val="false"/>
        <w:suppressAutoHyphens w:val="true"/>
        <w:jc w:val="center"/>
        <w:rPr>
          <w:rFonts w:eastAsia="Times New Roman" w:cs="Times New Roman"/>
          <w:b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>Распределение трудоёмкости дисциплины</w:t>
      </w:r>
      <w:r>
        <w:rPr>
          <w:rStyle w:val="FootnoteAnchor"/>
          <w:rFonts w:eastAsia="Times New Roman" w:cs="Times New Roman"/>
          <w:b/>
          <w:szCs w:val="24"/>
          <w:vertAlign w:val="superscript"/>
          <w:lang w:eastAsia="ru-RU"/>
        </w:rPr>
        <w:footnoteReference w:id="4"/>
      </w:r>
      <w:r>
        <w:rPr>
          <w:rFonts w:eastAsia="Times New Roman" w:cs="Times New Roman"/>
          <w:b/>
          <w:szCs w:val="24"/>
          <w:lang w:eastAsia="ru-RU"/>
        </w:rPr>
        <w:t xml:space="preserve"> по видам работ</w:t>
      </w:r>
      <w:r>
        <w:rPr>
          <w:rFonts w:eastAsia="Times New Roman" w:cs="Times New Roman"/>
          <w:szCs w:val="24"/>
          <w:lang w:eastAsia="ru-RU"/>
        </w:rPr>
        <w:t xml:space="preserve"> </w:t>
      </w:r>
      <w:r>
        <w:rPr>
          <w:rFonts w:eastAsia="Times New Roman" w:cs="Times New Roman"/>
          <w:b/>
          <w:szCs w:val="24"/>
          <w:lang w:eastAsia="ru-RU"/>
        </w:rPr>
        <w:t>по семестрам</w:t>
      </w:r>
      <w:r>
        <w:rPr>
          <w:rStyle w:val="EndnoteAnchor"/>
          <w:rFonts w:eastAsia="Times New Roman" w:cs="Times New Roman"/>
          <w:b/>
          <w:szCs w:val="24"/>
          <w:lang w:eastAsia="ru-RU"/>
        </w:rPr>
        <w:endnoteReference w:id="6"/>
      </w:r>
      <w:r>
        <w:rPr>
          <w:rFonts w:eastAsia="Times New Roman" w:cs="Times New Roman"/>
          <w:b/>
          <w:szCs w:val="24"/>
          <w:lang w:eastAsia="ru-RU"/>
        </w:rPr>
        <w:t xml:space="preserve"> </w:t>
      </w:r>
    </w:p>
    <w:p>
      <w:pPr>
        <w:pStyle w:val="Normal"/>
        <w:widowControl w:val="false"/>
        <w:suppressAutoHyphens w:val="true"/>
        <w:jc w:val="center"/>
        <w:rPr>
          <w:rFonts w:eastAsia="Times New Roman" w:cs="Times New Roman"/>
          <w:b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</w:r>
    </w:p>
    <w:p>
      <w:pPr>
        <w:pStyle w:val="Normal"/>
        <w:widowControl w:val="false"/>
        <w:suppressAutoHyphens w:val="true"/>
        <w:jc w:val="center"/>
        <w:rPr>
          <w:rFonts w:eastAsia="Times New Roman" w:cs="Times New Roman"/>
          <w:b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</w:r>
    </w:p>
    <w:tbl>
      <w:tblPr>
        <w:tblpPr w:bottomFromText="0" w:horzAnchor="text" w:leftFromText="180" w:rightFromText="180" w:tblpX="-601" w:tblpY="1" w:topFromText="0" w:vertAnchor="text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6151"/>
        <w:gridCol w:w="898"/>
        <w:gridCol w:w="1024"/>
        <w:gridCol w:w="1281"/>
      </w:tblGrid>
      <w:tr>
        <w:trPr>
          <w:tblHeader w:val="true"/>
        </w:trPr>
        <w:tc>
          <w:tcPr>
            <w:tcW w:w="6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 w:cs="Times New Roman"/>
                <w:b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>Вид учебной работы</w:t>
            </w:r>
          </w:p>
        </w:tc>
        <w:tc>
          <w:tcPr>
            <w:tcW w:w="32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widowControl w:val="false"/>
              <w:ind w:left="-158" w:right="-132" w:hanging="0"/>
              <w:jc w:val="center"/>
              <w:rPr>
                <w:rFonts w:eastAsia="Times New Roman" w:cs="Times New Roman"/>
                <w:b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>Трудоёмкость в час</w:t>
            </w:r>
          </w:p>
        </w:tc>
      </w:tr>
      <w:tr>
        <w:trPr>
          <w:tblHeader w:val="true"/>
        </w:trPr>
        <w:tc>
          <w:tcPr>
            <w:tcW w:w="61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eastAsia="Times New Roman" w:cs="Times New Roman"/>
                <w:b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</w:r>
          </w:p>
        </w:tc>
        <w:tc>
          <w:tcPr>
            <w:tcW w:w="8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 w:cs="Times New Roman"/>
                <w:b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>Всего</w:t>
            </w:r>
          </w:p>
          <w:p>
            <w:pPr>
              <w:pStyle w:val="Normal"/>
              <w:widowControl w:val="false"/>
              <w:jc w:val="center"/>
              <w:rPr>
                <w:rFonts w:eastAsia="Times New Roman" w:cs="Times New Roman"/>
                <w:b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>час.</w:t>
            </w:r>
          </w:p>
        </w:tc>
        <w:tc>
          <w:tcPr>
            <w:tcW w:w="2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widowControl w:val="false"/>
              <w:ind w:right="-108" w:hanging="0"/>
              <w:jc w:val="center"/>
              <w:rPr>
                <w:rFonts w:eastAsia="Times New Roman" w:cs="Times New Roman"/>
                <w:b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 xml:space="preserve">В т.ч. по семестрам  </w:t>
            </w:r>
          </w:p>
        </w:tc>
      </w:tr>
      <w:tr>
        <w:trPr>
          <w:tblHeader w:val="true"/>
        </w:trPr>
        <w:tc>
          <w:tcPr>
            <w:tcW w:w="61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eastAsia="Times New Roman" w:cs="Times New Roman"/>
                <w:b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</w:r>
          </w:p>
        </w:tc>
        <w:tc>
          <w:tcPr>
            <w:tcW w:w="89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eastAsia="Times New Roman" w:cs="Times New Roman"/>
                <w:b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 xml:space="preserve">№ </w:t>
            </w:r>
            <w:r>
              <w:rPr>
                <w:rFonts w:eastAsia="Times New Roman" w:cs="Times New Roman"/>
                <w:szCs w:val="24"/>
                <w:lang w:eastAsia="ru-RU"/>
              </w:rPr>
              <w:t>сем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 xml:space="preserve">№ </w:t>
            </w:r>
            <w:r>
              <w:rPr>
                <w:rFonts w:eastAsia="Times New Roman" w:cs="Times New Roman"/>
                <w:szCs w:val="24"/>
                <w:lang w:eastAsia="ru-RU"/>
              </w:rPr>
              <w:t>сем</w:t>
            </w:r>
          </w:p>
        </w:tc>
      </w:tr>
      <w:tr>
        <w:trPr/>
        <w:tc>
          <w:tcPr>
            <w:tcW w:w="6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right="-178" w:hanging="0"/>
              <w:rPr>
                <w:rFonts w:eastAsia="Times New Roman" w:cs="Times New Roman"/>
                <w:b/>
                <w:b/>
                <w:szCs w:val="24"/>
                <w:lang w:eastAsia="ru-RU"/>
              </w:rPr>
            </w:pPr>
            <w:r>
              <w:rPr>
                <w:rFonts w:cs="Times New Roman"/>
                <w:b/>
                <w:szCs w:val="24"/>
              </w:rPr>
              <w:t xml:space="preserve">Формат изучения дисциплины </w:t>
            </w:r>
          </w:p>
        </w:tc>
        <w:tc>
          <w:tcPr>
            <w:tcW w:w="32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eastAsia="Times New Roman" w:cs="Times New Roman"/>
                <w:b/>
                <w:b/>
                <w:szCs w:val="24"/>
                <w:lang w:eastAsia="ru-RU"/>
              </w:rPr>
            </w:pPr>
            <w:r>
              <w:rPr>
                <w:rFonts w:cs="Times New Roman"/>
                <w:szCs w:val="24"/>
              </w:rPr>
              <w:t>с использованием элементов электронного обучения</w:t>
            </w:r>
          </w:p>
        </w:tc>
      </w:tr>
      <w:tr>
        <w:trPr/>
        <w:tc>
          <w:tcPr>
            <w:tcW w:w="6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right="-178" w:hanging="0"/>
              <w:rPr>
                <w:rFonts w:eastAsia="Times New Roman" w:cs="Times New Roman"/>
                <w:b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>Общая трудоёмкость</w:t>
            </w:r>
            <w:r>
              <w:rPr>
                <w:rFonts w:eastAsia="Times New Roman" w:cs="Times New Roman"/>
                <w:szCs w:val="24"/>
                <w:lang w:eastAsia="ru-RU"/>
              </w:rPr>
              <w:t xml:space="preserve"> дисциплины по учебному плану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eastAsia="Times New Roman" w:cs="Times New Roman"/>
                <w:b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 w:cs="Times New Roman"/>
                <w:b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 w:cs="Times New Roman"/>
                <w:b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</w:r>
          </w:p>
        </w:tc>
      </w:tr>
      <w:tr>
        <w:trPr/>
        <w:tc>
          <w:tcPr>
            <w:tcW w:w="6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eastAsia="Times New Roman" w:cs="Times New Roman"/>
                <w:b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>1. Контактная работа: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eastAsia="Times New Roman" w:cs="Times New Roman"/>
                <w:b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eastAsia="Times New Roman" w:cs="Times New Roman"/>
                <w:b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eastAsia="Times New Roman" w:cs="Times New Roman"/>
                <w:b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</w:r>
          </w:p>
        </w:tc>
      </w:tr>
      <w:tr>
        <w:trPr/>
        <w:tc>
          <w:tcPr>
            <w:tcW w:w="615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1"/>
                <w:numId w:val="6"/>
              </w:numPr>
              <w:rPr>
                <w:rFonts w:eastAsia="Times New Roman" w:cs="Times New Roman"/>
                <w:b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>Аудиторная работа,</w:t>
            </w:r>
            <w:r>
              <w:rPr>
                <w:szCs w:val="24"/>
              </w:rPr>
              <w:t xml:space="preserve"> </w:t>
            </w:r>
            <w:r>
              <w:rPr>
                <w:rFonts w:eastAsia="Times New Roman" w:cs="Times New Roman"/>
                <w:b/>
                <w:szCs w:val="24"/>
                <w:lang w:eastAsia="ru-RU"/>
              </w:rPr>
              <w:t>в том числе: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eastAsia="Times New Roman" w:cs="Times New Roman"/>
                <w:b/>
                <w:b/>
                <w:szCs w:val="24"/>
                <w:lang w:eastAsia="ru-RU"/>
              </w:rPr>
            </w:pPr>
            <w:r>
              <w:rPr>
                <w:rFonts w:cs="Times New Roman"/>
                <w:b/>
                <w:color w:val="000000"/>
                <w:spacing w:val="-2"/>
                <w:szCs w:val="24"/>
              </w:rPr>
              <w:t>178/ 26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eastAsia="Times New Roman" w:cs="Times New Roman"/>
                <w:b/>
                <w:b/>
                <w:szCs w:val="24"/>
                <w:lang w:eastAsia="ru-RU"/>
              </w:rPr>
            </w:pPr>
            <w:r>
              <w:rPr>
                <w:rFonts w:cs="Times New Roman"/>
                <w:b/>
                <w:color w:val="000000"/>
                <w:spacing w:val="-2"/>
                <w:szCs w:val="24"/>
              </w:rPr>
              <w:t>86/ 12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eastAsia="Times New Roman" w:cs="Times New Roman"/>
                <w:b/>
                <w:b/>
                <w:szCs w:val="24"/>
                <w:lang w:eastAsia="ru-RU"/>
              </w:rPr>
            </w:pPr>
            <w:r>
              <w:rPr>
                <w:rFonts w:cs="Times New Roman"/>
                <w:b/>
                <w:color w:val="000000"/>
                <w:spacing w:val="-2"/>
                <w:szCs w:val="24"/>
              </w:rPr>
              <w:t>92 / 14</w:t>
            </w:r>
          </w:p>
        </w:tc>
      </w:tr>
      <w:tr>
        <w:trPr/>
        <w:tc>
          <w:tcPr>
            <w:tcW w:w="615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34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занятия лекционного типа (Л)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cs="Times New Roman"/>
                <w:color w:val="000000"/>
                <w:spacing w:val="-2"/>
                <w:szCs w:val="24"/>
              </w:rPr>
              <w:t>56 / 8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cs="Times New Roman"/>
                <w:color w:val="000000"/>
                <w:spacing w:val="-2"/>
                <w:szCs w:val="24"/>
              </w:rPr>
              <w:t>28/4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cs="Times New Roman"/>
                <w:color w:val="000000"/>
                <w:spacing w:val="-2"/>
                <w:szCs w:val="24"/>
              </w:rPr>
              <w:t>28 / 4</w:t>
            </w:r>
          </w:p>
        </w:tc>
      </w:tr>
      <w:tr>
        <w:trPr/>
        <w:tc>
          <w:tcPr>
            <w:tcW w:w="6151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34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занятия семинарского типа (ПЗ-семинары, практ. Занятия и др)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cs="Times New Roman"/>
                <w:color w:val="000000"/>
                <w:spacing w:val="-2"/>
                <w:szCs w:val="24"/>
              </w:rPr>
              <w:t>82 / 10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cs="Times New Roman"/>
                <w:color w:val="000000"/>
                <w:spacing w:val="-2"/>
                <w:szCs w:val="24"/>
              </w:rPr>
              <w:t>38 / 4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cs="Times New Roman"/>
                <w:color w:val="000000"/>
                <w:spacing w:val="-2"/>
                <w:szCs w:val="24"/>
              </w:rPr>
              <w:t>44/ 6</w:t>
            </w:r>
          </w:p>
        </w:tc>
      </w:tr>
      <w:tr>
        <w:trPr/>
        <w:tc>
          <w:tcPr>
            <w:tcW w:w="6151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34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лабораторные работы (ЛР)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cs="Times New Roman"/>
                <w:color w:val="000000"/>
                <w:spacing w:val="-2"/>
                <w:szCs w:val="24"/>
              </w:rPr>
              <w:t>40/ 8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cs="Times New Roman"/>
                <w:color w:val="000000"/>
                <w:spacing w:val="-2"/>
                <w:szCs w:val="24"/>
              </w:rPr>
              <w:t>20 / 4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cs="Times New Roman"/>
                <w:color w:val="000000"/>
                <w:spacing w:val="-2"/>
                <w:szCs w:val="24"/>
              </w:rPr>
              <w:t>20 / 4</w:t>
            </w:r>
          </w:p>
        </w:tc>
      </w:tr>
      <w:tr>
        <w:trPr/>
        <w:tc>
          <w:tcPr>
            <w:tcW w:w="6151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1"/>
                <w:numId w:val="6"/>
              </w:numPr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>Внеаудиторная, в том числе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cs="Times New Roman"/>
                <w:color w:val="000000"/>
                <w:spacing w:val="-2"/>
                <w:szCs w:val="24"/>
              </w:rPr>
            </w:pPr>
            <w:r>
              <w:rPr>
                <w:rFonts w:cs="Times New Roman"/>
                <w:color w:val="000000"/>
                <w:spacing w:val="-2"/>
                <w:szCs w:val="24"/>
              </w:rPr>
            </w:r>
          </w:p>
        </w:tc>
        <w:tc>
          <w:tcPr>
            <w:tcW w:w="1024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cs="Times New Roman"/>
                <w:color w:val="000000"/>
                <w:spacing w:val="-2"/>
                <w:szCs w:val="24"/>
              </w:rPr>
            </w:pPr>
            <w:r>
              <w:rPr>
                <w:rFonts w:cs="Times New Roman"/>
                <w:color w:val="000000"/>
                <w:spacing w:val="-2"/>
                <w:szCs w:val="24"/>
              </w:rPr>
            </w:r>
          </w:p>
        </w:tc>
        <w:tc>
          <w:tcPr>
            <w:tcW w:w="1281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cs="Times New Roman"/>
                <w:color w:val="000000"/>
                <w:spacing w:val="-2"/>
                <w:szCs w:val="24"/>
              </w:rPr>
            </w:pPr>
            <w:r>
              <w:rPr>
                <w:rFonts w:cs="Times New Roman"/>
                <w:color w:val="000000"/>
                <w:spacing w:val="-2"/>
                <w:szCs w:val="24"/>
              </w:rPr>
            </w:r>
          </w:p>
        </w:tc>
      </w:tr>
      <w:tr>
        <w:trPr/>
        <w:tc>
          <w:tcPr>
            <w:tcW w:w="615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34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курсовая работа (проект) (КР/КП) (консультация, защита)</w:t>
            </w:r>
            <w:r>
              <w:rPr>
                <w:rStyle w:val="FootnoteAnchor"/>
                <w:rFonts w:eastAsia="Times New Roman" w:cs="Times New Roman"/>
                <w:szCs w:val="24"/>
                <w:vertAlign w:val="superscript"/>
                <w:lang w:eastAsia="ru-RU"/>
              </w:rPr>
              <w:footnoteReference w:id="5"/>
            </w:r>
            <w:r>
              <w:rPr>
                <w:rFonts w:eastAsia="Times New Roman" w:cs="Times New Roman"/>
                <w:szCs w:val="24"/>
                <w:lang w:eastAsia="ru-RU"/>
              </w:rPr>
              <w:t xml:space="preserve"> </w:t>
            </w:r>
          </w:p>
        </w:tc>
        <w:tc>
          <w:tcPr>
            <w:tcW w:w="89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ind w:left="-107" w:hanging="0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.</w:t>
            </w:r>
          </w:p>
        </w:tc>
        <w:tc>
          <w:tcPr>
            <w:tcW w:w="1024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</w:r>
          </w:p>
        </w:tc>
        <w:tc>
          <w:tcPr>
            <w:tcW w:w="1281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</w:r>
          </w:p>
        </w:tc>
      </w:tr>
      <w:tr>
        <w:trPr/>
        <w:tc>
          <w:tcPr>
            <w:tcW w:w="6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34"/>
              <w:rPr>
                <w:rFonts w:eastAsia="Times New Roman" w:cs="Times New Roman"/>
                <w:b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 xml:space="preserve">текущий контроль, консультации  по дисциплине </w:t>
            </w:r>
            <w:r>
              <w:rPr>
                <w:rStyle w:val="FootnoteAnchor"/>
                <w:rFonts w:eastAsia="Times New Roman" w:cs="Times New Roman"/>
                <w:szCs w:val="24"/>
                <w:vertAlign w:val="superscript"/>
                <w:lang w:eastAsia="ru-RU"/>
              </w:rPr>
              <w:footnoteReference w:id="6"/>
            </w:r>
            <w:r>
              <w:rPr>
                <w:rFonts w:eastAsia="Times New Roman" w:cs="Times New Roman"/>
                <w:szCs w:val="24"/>
                <w:lang w:eastAsia="ru-RU"/>
              </w:rPr>
              <w:t xml:space="preserve">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ind w:left="-107" w:hang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</w:r>
          </w:p>
        </w:tc>
        <w:tc>
          <w:tcPr>
            <w:tcW w:w="102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</w:r>
          </w:p>
        </w:tc>
        <w:tc>
          <w:tcPr>
            <w:tcW w:w="128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</w:r>
          </w:p>
        </w:tc>
      </w:tr>
      <w:tr>
        <w:trPr/>
        <w:tc>
          <w:tcPr>
            <w:tcW w:w="6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34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контактная работа на промежуточном контроле (КРА)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</w:r>
          </w:p>
        </w:tc>
        <w:tc>
          <w:tcPr>
            <w:tcW w:w="102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</w:r>
          </w:p>
        </w:tc>
        <w:tc>
          <w:tcPr>
            <w:tcW w:w="128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</w:r>
          </w:p>
        </w:tc>
      </w:tr>
      <w:tr>
        <w:trPr/>
        <w:tc>
          <w:tcPr>
            <w:tcW w:w="6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eastAsia="Times New Roman" w:cs="Times New Roman"/>
                <w:b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 xml:space="preserve">2. Самостоятельная работа </w:t>
            </w:r>
            <w:r>
              <w:rPr>
                <w:rFonts w:eastAsia="Times New Roman" w:cs="Times New Roman"/>
                <w:szCs w:val="24"/>
                <w:lang w:eastAsia="ru-RU"/>
              </w:rPr>
              <w:t>(СРС)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eastAsia="Times New Roman" w:cs="Times New Roman"/>
                <w:b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 w:cs="Times New Roman"/>
                <w:b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</w:r>
          </w:p>
        </w:tc>
        <w:tc>
          <w:tcPr>
            <w:tcW w:w="128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 w:cs="Times New Roman"/>
                <w:b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</w:r>
          </w:p>
        </w:tc>
      </w:tr>
      <w:tr>
        <w:trPr/>
        <w:tc>
          <w:tcPr>
            <w:tcW w:w="6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right="-109" w:firstLine="34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реферат/эссе (подготовка)</w:t>
            </w:r>
            <w:r>
              <w:rPr>
                <w:rStyle w:val="FootnoteAnchor"/>
                <w:rFonts w:eastAsia="Times New Roman" w:cs="Times New Roman"/>
                <w:szCs w:val="24"/>
                <w:vertAlign w:val="superscript"/>
                <w:lang w:eastAsia="ru-RU"/>
              </w:rPr>
              <w:footnoteReference w:id="7"/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eastAsia="Times New Roman" w:cs="Times New Roman"/>
                <w:color w:val="FF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FF0000"/>
                <w:szCs w:val="24"/>
                <w:lang w:eastAsia="ru-RU"/>
              </w:rPr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</w:r>
          </w:p>
        </w:tc>
      </w:tr>
      <w:tr>
        <w:trPr/>
        <w:tc>
          <w:tcPr>
            <w:tcW w:w="6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right="-109" w:firstLine="34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расчётно-графическая работа (РГР) (подготовка)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</w:r>
          </w:p>
        </w:tc>
      </w:tr>
      <w:tr>
        <w:trPr/>
        <w:tc>
          <w:tcPr>
            <w:tcW w:w="6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right="-109" w:firstLine="34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контрольная работа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</w:r>
          </w:p>
        </w:tc>
      </w:tr>
      <w:tr>
        <w:trPr/>
        <w:tc>
          <w:tcPr>
            <w:tcW w:w="6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right="-109" w:firstLine="34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курсовая работа/проект (КР/КП) (подготовка)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</w:r>
          </w:p>
        </w:tc>
      </w:tr>
      <w:tr>
        <w:trPr/>
        <w:tc>
          <w:tcPr>
            <w:tcW w:w="6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right="-109" w:firstLine="34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 xml:space="preserve">самостоятельное изучение разделов, самоподготовка </w:t>
            </w:r>
            <w:r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  <w:t>(проработка и повторение лекционного материала и материала учебников и учебных пособий, подготовка к лабораторным и практическим занятиям, коллоквиум и т.д.)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</w:r>
          </w:p>
        </w:tc>
      </w:tr>
      <w:tr>
        <w:trPr/>
        <w:tc>
          <w:tcPr>
            <w:tcW w:w="6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Подготовка к экзамену (контроль)</w:t>
            </w:r>
            <w:r>
              <w:rPr>
                <w:rStyle w:val="FootnoteAnchor"/>
                <w:rFonts w:eastAsia="Times New Roman" w:cs="Times New Roman"/>
                <w:szCs w:val="24"/>
                <w:vertAlign w:val="superscript"/>
                <w:lang w:eastAsia="ru-RU"/>
              </w:rPr>
              <w:footnoteReference w:id="8"/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eastAsia="Times New Roman" w:cs="Times New Roman"/>
                <w:color w:val="0000FF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FF"/>
                <w:szCs w:val="24"/>
                <w:lang w:eastAsia="ru-RU"/>
              </w:rPr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</w:r>
          </w:p>
        </w:tc>
      </w:tr>
      <w:tr>
        <w:trPr/>
        <w:tc>
          <w:tcPr>
            <w:tcW w:w="6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Подготовка к зачёту/ зачёту с оценкой (контроль)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eastAsia="Times New Roman" w:cs="Times New Roman"/>
                <w:color w:val="FF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FF0000"/>
                <w:szCs w:val="24"/>
                <w:lang w:eastAsia="ru-RU"/>
              </w:rPr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</w:r>
          </w:p>
        </w:tc>
      </w:tr>
    </w:tbl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sectPr>
          <w:footerReference w:type="default" r:id="rId7"/>
          <w:footnotePr>
            <w:numFmt w:val="decimal"/>
          </w:footnotePr>
          <w:endnotePr>
            <w:numFmt w:val="decimal"/>
          </w:endnotePr>
          <w:type w:val="nextPage"/>
          <w:pgSz w:w="11906" w:h="16838"/>
          <w:pgMar w:left="1701" w:right="850" w:header="0" w:top="1134" w:footer="720" w:bottom="1134" w:gutter="0"/>
          <w:pgNumType w:fmt="decimal"/>
          <w:formProt w:val="false"/>
          <w:textDirection w:val="lrTb"/>
          <w:docGrid w:type="default" w:linePitch="100" w:charSpace="0"/>
        </w:sectPr>
        <w:pStyle w:val="Normal"/>
        <w:rPr>
          <w:lang w:eastAsia="ru-RU"/>
        </w:rPr>
      </w:pPr>
      <w:r>
        <w:rPr>
          <w:lang w:eastAsia="ru-RU"/>
        </w:rPr>
        <w:tab/>
      </w:r>
    </w:p>
    <w:p>
      <w:pPr>
        <w:pStyle w:val="Heading2"/>
        <w:numPr>
          <w:ilvl w:val="1"/>
          <w:numId w:val="13"/>
        </w:numPr>
        <w:rPr>
          <w:rFonts w:eastAsia="Times New Roman" w:cs="Times New Roman"/>
          <w:sz w:val="28"/>
          <w:szCs w:val="28"/>
          <w:lang w:eastAsia="ru-RU"/>
        </w:rPr>
      </w:pPr>
      <w:r>
        <w:rPr/>
        <w:t xml:space="preserve"> </w:t>
      </w:r>
      <w:bookmarkStart w:id="18" w:name="_Toc69379184"/>
      <w:r>
        <w:rPr/>
        <w:t>Содержание дисциплины, структурированное по темам</w:t>
      </w:r>
      <w:bookmarkEnd w:id="18"/>
    </w:p>
    <w:p>
      <w:pPr>
        <w:pStyle w:val="Normal"/>
        <w:rPr>
          <w:lang w:eastAsia="ru-RU"/>
        </w:rPr>
      </w:pPr>
      <w:r>
        <w:rPr>
          <w:lang w:eastAsia="ru-RU"/>
        </w:rPr>
        <w:t>4.2 Содержание дисциплины</w:t>
      </w:r>
    </w:p>
    <w:p>
      <w:pPr>
        <w:pStyle w:val="Normal"/>
        <w:spacing w:before="120" w:after="0"/>
        <w:rPr>
          <w:rFonts w:eastAsia="Times New Roman" w:cs="Times New Roman"/>
          <w:i/>
          <w:i/>
          <w:szCs w:val="24"/>
          <w:lang w:eastAsia="ru-RU"/>
        </w:rPr>
      </w:pPr>
      <w:r>
        <w:rPr>
          <w:rFonts w:eastAsia="Times New Roman" w:cs="Times New Roman"/>
          <w:i/>
          <w:szCs w:val="24"/>
          <w:lang w:eastAsia="ru-RU"/>
        </w:rPr>
        <w:t>В подразделе приводится тематический план, детализируется расширенное содержание дисциплины по разделам и тема.. Если дисциплина более одного семестра, то изучаемые разделы должны быть разбиты по семестрам (по модулям обучения). Содержание дисциплины должно определяться целью курса.  Структурировано по разделам, темам и рассматриваемым вопросам.</w:t>
      </w:r>
    </w:p>
    <w:p>
      <w:pPr>
        <w:pStyle w:val="Normal"/>
        <w:spacing w:before="120" w:after="0"/>
        <w:jc w:val="righ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Таблица 4 -</w:t>
      </w:r>
      <w:r>
        <w:rPr/>
        <w:t xml:space="preserve"> </w:t>
      </w:r>
      <w:r>
        <w:rPr>
          <w:rFonts w:eastAsia="Times New Roman" w:cs="Times New Roman"/>
          <w:szCs w:val="24"/>
          <w:lang w:eastAsia="ru-RU"/>
        </w:rPr>
        <w:t>Содержание дисциплины, структурированное по темам</w:t>
      </w:r>
    </w:p>
    <w:tbl>
      <w:tblPr>
        <w:tblW w:w="13750" w:type="dxa"/>
        <w:jc w:val="left"/>
        <w:tblInd w:w="392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00"/>
        <w:gridCol w:w="2551"/>
        <w:gridCol w:w="851"/>
        <w:gridCol w:w="710"/>
        <w:gridCol w:w="708"/>
        <w:gridCol w:w="851"/>
        <w:gridCol w:w="1559"/>
        <w:gridCol w:w="2126"/>
        <w:gridCol w:w="1418"/>
        <w:gridCol w:w="1274"/>
      </w:tblGrid>
      <w:tr>
        <w:trPr>
          <w:tblHeader w:val="true"/>
        </w:trPr>
        <w:tc>
          <w:tcPr>
            <w:tcW w:w="17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ind w:left="-142" w:firstLine="142"/>
              <w:jc w:val="center"/>
              <w:rPr>
                <w:rFonts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</w:rPr>
              <w:t>Планируемые (контролируемые) результаты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</w:rPr>
              <w:t>освоения: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1843" w:leader="none"/>
              </w:tabs>
              <w:spacing w:lineRule="auto" w:line="276"/>
              <w:jc w:val="center"/>
              <w:rPr>
                <w:rFonts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</w:rPr>
              <w:t>код УК; ОПК; ПК и индика</w:t>
              <w:softHyphen/>
              <w:t>торы достиже</w:t>
              <w:softHyphen/>
              <w:t>ния компетен</w:t>
              <w:softHyphen/>
              <w:t>ций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</w:rPr>
              <w:t>Наименование разделов, тем</w:t>
            </w:r>
          </w:p>
        </w:tc>
        <w:tc>
          <w:tcPr>
            <w:tcW w:w="31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b/>
                <w:b/>
                <w:sz w:val="20"/>
                <w:szCs w:val="20"/>
              </w:rPr>
            </w:pPr>
            <w:r>
              <w:rPr>
                <w:rFonts w:eastAsia="Times New Roman" w:cs="Arial"/>
                <w:b/>
                <w:sz w:val="20"/>
                <w:szCs w:val="20"/>
              </w:rPr>
              <w:t>Виды учебной работы</w:t>
            </w:r>
          </w:p>
        </w:tc>
        <w:tc>
          <w:tcPr>
            <w:tcW w:w="15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jc w:val="center"/>
              <w:rPr>
                <w:rFonts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sz w:val="20"/>
                <w:szCs w:val="20"/>
              </w:rPr>
              <w:t>Вид СРС</w:t>
            </w:r>
            <w:r>
              <w:rPr>
                <w:rFonts w:eastAsia="Times New Roman" w:cs="Times New Roman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Cs w:val="24"/>
                <w:vertAlign w:val="superscript"/>
                <w:lang w:eastAsia="ru-RU"/>
              </w:rPr>
              <w:t>12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0" w:leader="none"/>
              </w:tabs>
              <w:spacing w:lineRule="auto" w:line="276"/>
              <w:jc w:val="center"/>
              <w:rPr>
                <w:rFonts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sz w:val="20"/>
                <w:szCs w:val="20"/>
              </w:rPr>
              <w:t>Наименование  используемых   активных и интерактивных образовательных технологий</w:t>
            </w:r>
            <w:r>
              <w:rPr>
                <w:rFonts w:eastAsia="Times New Roman" w:cs="Times New Roman"/>
                <w:szCs w:val="24"/>
                <w:vertAlign w:val="superscript"/>
                <w:lang w:eastAsia="ru-RU"/>
              </w:rPr>
              <w:t>13</w:t>
            </w:r>
          </w:p>
        </w:tc>
        <w:tc>
          <w:tcPr>
            <w:tcW w:w="1418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0" w:leader="none"/>
              </w:tabs>
              <w:spacing w:lineRule="auto" w:line="276"/>
              <w:jc w:val="center"/>
              <w:rPr>
                <w:rFonts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sz w:val="20"/>
                <w:szCs w:val="20"/>
              </w:rPr>
              <w:t>Реализация в рамках Практической подготовки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0" w:leader="none"/>
              </w:tabs>
              <w:spacing w:lineRule="auto" w:line="276"/>
              <w:jc w:val="center"/>
              <w:rPr>
                <w:rFonts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sz w:val="20"/>
                <w:szCs w:val="20"/>
              </w:rPr>
              <w:t xml:space="preserve">(трудоемкость в часах) </w:t>
            </w:r>
            <w:r>
              <w:rPr>
                <w:rFonts w:eastAsia="Times New Roman" w:cs="Times New Roman"/>
                <w:szCs w:val="24"/>
                <w:vertAlign w:val="superscript"/>
                <w:lang w:eastAsia="ru-RU"/>
              </w:rPr>
              <w:t>14</w:t>
            </w:r>
          </w:p>
        </w:tc>
        <w:tc>
          <w:tcPr>
            <w:tcW w:w="12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0" w:leader="none"/>
              </w:tabs>
              <w:spacing w:lineRule="auto" w:line="276"/>
              <w:jc w:val="center"/>
              <w:rPr>
                <w:rFonts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sz w:val="20"/>
                <w:szCs w:val="20"/>
              </w:rPr>
              <w:t>Наименование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0" w:leader="none"/>
              </w:tabs>
              <w:spacing w:lineRule="auto" w:line="276"/>
              <w:jc w:val="center"/>
              <w:rPr>
                <w:rFonts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sz w:val="20"/>
                <w:szCs w:val="20"/>
              </w:rPr>
              <w:t>разработанного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0" w:leader="none"/>
              </w:tabs>
              <w:spacing w:lineRule="auto" w:line="276"/>
              <w:jc w:val="center"/>
              <w:rPr>
                <w:rFonts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sz w:val="20"/>
                <w:szCs w:val="20"/>
              </w:rPr>
              <w:t>Электронного курса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0" w:leader="none"/>
              </w:tabs>
              <w:spacing w:lineRule="auto" w:line="276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(трудоемкость в часах)</w:t>
            </w:r>
            <w:r>
              <w:rPr>
                <w:rFonts w:eastAsia="Times New Roman" w:cs="Times New Roman"/>
                <w:szCs w:val="24"/>
                <w:vertAlign w:val="superscript"/>
                <w:lang w:eastAsia="ru-RU"/>
              </w:rPr>
              <w:t>15</w:t>
            </w:r>
          </w:p>
        </w:tc>
      </w:tr>
      <w:tr>
        <w:trPr>
          <w:tblHeader w:val="true"/>
        </w:trPr>
        <w:tc>
          <w:tcPr>
            <w:tcW w:w="17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eastAsia="Times New Roman" w:cs="Times New Roman"/>
                <w:b/>
                <w:b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sz w:val="18"/>
                <w:szCs w:val="18"/>
              </w:rPr>
            </w:r>
          </w:p>
        </w:tc>
        <w:tc>
          <w:tcPr>
            <w:tcW w:w="25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eastAsia="Times New Roman" w:cs="Times New Roman"/>
                <w:b/>
                <w:b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sz w:val="18"/>
                <w:szCs w:val="18"/>
              </w:rPr>
            </w:r>
          </w:p>
        </w:tc>
        <w:tc>
          <w:tcPr>
            <w:tcW w:w="2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</w:rPr>
              <w:t xml:space="preserve">Контактная работа 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textDirection w:val="btLr"/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ind w:left="113" w:right="113" w:hanging="0"/>
              <w:jc w:val="center"/>
              <w:rPr>
                <w:rFonts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sz w:val="20"/>
                <w:szCs w:val="20"/>
              </w:rPr>
              <w:t xml:space="preserve">Самостоятельная работа студентов 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ind w:left="113" w:right="113" w:hanging="0"/>
              <w:jc w:val="center"/>
              <w:rPr>
                <w:rFonts w:eastAsia="Times New Roman" w:cs="Arial"/>
                <w:b/>
                <w:b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sz w:val="20"/>
                <w:szCs w:val="20"/>
              </w:rPr>
              <w:t xml:space="preserve">(СРС), час </w:t>
            </w:r>
          </w:p>
        </w:tc>
        <w:tc>
          <w:tcPr>
            <w:tcW w:w="15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eastAsia="Times New Roman" w:cs="Times New Roman"/>
                <w:b/>
                <w:b/>
                <w:bCs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sz w:val="18"/>
                <w:szCs w:val="18"/>
              </w:rPr>
            </w:r>
          </w:p>
        </w:tc>
        <w:tc>
          <w:tcPr>
            <w:tcW w:w="212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rPr>
                <w:rFonts w:eastAsia="Times New Roman" w:cs="Times New Roman"/>
                <w:b/>
                <w:b/>
                <w:bCs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sz w:val="18"/>
                <w:szCs w:val="18"/>
              </w:rPr>
            </w:r>
          </w:p>
        </w:tc>
        <w:tc>
          <w:tcPr>
            <w:tcW w:w="1418" w:type="dxa"/>
            <w:vMerge w:val="continue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eastAsia="Times New Roman" w:cs="Times New Roman"/>
                <w:b/>
                <w:b/>
                <w:bCs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sz w:val="18"/>
                <w:szCs w:val="18"/>
              </w:rPr>
            </w:r>
          </w:p>
        </w:tc>
        <w:tc>
          <w:tcPr>
            <w:tcW w:w="127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eastAsia="Times New Roman" w:cs="Times New Roman"/>
                <w:b/>
                <w:b/>
                <w:bCs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sz w:val="18"/>
                <w:szCs w:val="18"/>
              </w:rPr>
            </w:r>
          </w:p>
        </w:tc>
      </w:tr>
      <w:tr>
        <w:trPr>
          <w:tblHeader w:val="true"/>
          <w:trHeight w:val="1633" w:hRule="atLeast"/>
        </w:trPr>
        <w:tc>
          <w:tcPr>
            <w:tcW w:w="17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eastAsia="Times New Roman" w:cs="Times New Roman"/>
                <w:b/>
                <w:b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sz w:val="18"/>
                <w:szCs w:val="18"/>
              </w:rPr>
            </w:r>
          </w:p>
        </w:tc>
        <w:tc>
          <w:tcPr>
            <w:tcW w:w="25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eastAsia="Times New Roman" w:cs="Times New Roman"/>
                <w:b/>
                <w:b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sz w:val="18"/>
                <w:szCs w:val="18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textDirection w:val="btL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ind w:left="113" w:right="113" w:hanging="0"/>
              <w:jc w:val="center"/>
              <w:rPr>
                <w:rFonts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</w:rPr>
              <w:t>Лекции, час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textDirection w:val="btL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ind w:left="113" w:right="113" w:hanging="0"/>
              <w:jc w:val="center"/>
              <w:rPr>
                <w:rFonts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</w:rPr>
              <w:t>Лабораторные работы, час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textDirection w:val="btL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ind w:left="113" w:right="113" w:hanging="0"/>
              <w:jc w:val="center"/>
              <w:rPr>
                <w:rFonts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</w:rPr>
              <w:t>Практические  занятия, час</w:t>
            </w:r>
          </w:p>
        </w:tc>
        <w:tc>
          <w:tcPr>
            <w:tcW w:w="8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eastAsia="Times New Roman" w:cs="Arial"/>
                <w:b/>
                <w:b/>
                <w:sz w:val="16"/>
                <w:szCs w:val="16"/>
              </w:rPr>
            </w:pPr>
            <w:r>
              <w:rPr>
                <w:rFonts w:eastAsia="Times New Roman" w:cs="Arial"/>
                <w:b/>
                <w:sz w:val="16"/>
                <w:szCs w:val="16"/>
              </w:rPr>
            </w:r>
          </w:p>
        </w:tc>
        <w:tc>
          <w:tcPr>
            <w:tcW w:w="15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eastAsia="Times New Roman" w:cs="Times New Roman"/>
                <w:b/>
                <w:b/>
                <w:bCs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sz w:val="18"/>
                <w:szCs w:val="18"/>
              </w:rPr>
            </w:r>
          </w:p>
        </w:tc>
        <w:tc>
          <w:tcPr>
            <w:tcW w:w="212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rPr>
                <w:rFonts w:eastAsia="Times New Roman" w:cs="Times New Roman"/>
                <w:b/>
                <w:b/>
                <w:bCs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sz w:val="18"/>
                <w:szCs w:val="18"/>
              </w:rPr>
            </w:r>
          </w:p>
        </w:tc>
        <w:tc>
          <w:tcPr>
            <w:tcW w:w="1418" w:type="dxa"/>
            <w:vMerge w:val="continue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eastAsia="Times New Roman" w:cs="Times New Roman"/>
                <w:b/>
                <w:b/>
                <w:bCs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sz w:val="18"/>
                <w:szCs w:val="18"/>
              </w:rPr>
            </w:r>
          </w:p>
        </w:tc>
        <w:tc>
          <w:tcPr>
            <w:tcW w:w="127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eastAsia="Times New Roman" w:cs="Times New Roman"/>
                <w:b/>
                <w:b/>
                <w:bCs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sz w:val="18"/>
                <w:szCs w:val="18"/>
              </w:rPr>
            </w:r>
          </w:p>
        </w:tc>
      </w:tr>
      <w:tr>
        <w:trPr/>
        <w:tc>
          <w:tcPr>
            <w:tcW w:w="893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2D69B" w:themeFill="accent3" w:themeFillTint="99" w:val="clear"/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b/>
                <w:b/>
                <w:sz w:val="20"/>
                <w:szCs w:val="20"/>
              </w:rPr>
            </w:pPr>
            <w:r>
              <w:rPr>
                <w:rFonts w:eastAsia="Times New Roman" w:cs="Arial"/>
                <w:b/>
                <w:sz w:val="20"/>
                <w:szCs w:val="20"/>
              </w:rPr>
              <w:t>1 семестр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C2D69B" w:themeFill="accent3" w:themeFillTint="99" w:val="clear"/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b/>
                <w:b/>
                <w:sz w:val="20"/>
                <w:szCs w:val="20"/>
              </w:rPr>
            </w:pPr>
            <w:r>
              <w:rPr>
                <w:rFonts w:eastAsia="Times New Roman" w:cs="Arial"/>
                <w:b/>
                <w:sz w:val="20"/>
                <w:szCs w:val="20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color="auto" w:fill="C2D69B" w:themeFill="accent3" w:themeFillTint="99" w:val="clear"/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b/>
                <w:b/>
                <w:sz w:val="20"/>
                <w:szCs w:val="20"/>
              </w:rPr>
            </w:pPr>
            <w:r>
              <w:rPr>
                <w:rFonts w:eastAsia="Times New Roman" w:cs="Arial"/>
                <w:b/>
                <w:sz w:val="20"/>
                <w:szCs w:val="20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2D69B" w:themeFill="accent3" w:themeFillTint="99" w:val="clear"/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b/>
                <w:b/>
                <w:sz w:val="20"/>
                <w:szCs w:val="20"/>
              </w:rPr>
            </w:pPr>
            <w:r>
              <w:rPr>
                <w:rFonts w:eastAsia="Times New Roman" w:cs="Arial"/>
                <w:b/>
                <w:sz w:val="20"/>
                <w:szCs w:val="20"/>
              </w:rPr>
            </w:r>
          </w:p>
        </w:tc>
      </w:tr>
      <w:tr>
        <w:trPr>
          <w:trHeight w:val="263" w:hRule="atLeast"/>
        </w:trPr>
        <w:tc>
          <w:tcPr>
            <w:tcW w:w="17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УК-4: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ИУК-4.1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ИУК-4.2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ИУК-4.3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567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0" w:leader="none"/>
              </w:tabs>
              <w:spacing w:lineRule="auto" w:line="276"/>
              <w:rPr>
                <w:rFonts w:eastAsia="Times New Roman" w:cs="Times New Roman"/>
                <w:bCs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sz w:val="20"/>
                <w:szCs w:val="20"/>
              </w:rPr>
              <w:t xml:space="preserve">Раздел 1 </w:t>
            </w:r>
            <w:r>
              <w:rPr>
                <w:rFonts w:eastAsia="Times New Roman" w:cs="Times New Roman"/>
                <w:sz w:val="20"/>
                <w:szCs w:val="20"/>
              </w:rPr>
              <w:t>(название)</w:t>
            </w:r>
            <w:r>
              <w:rPr>
                <w:rFonts w:eastAsia="Times New Roman" w:cs="Times New Roman"/>
                <w:szCs w:val="24"/>
                <w:lang w:eastAsia="ru-RU"/>
              </w:rPr>
              <w:t xml:space="preserve"> </w:t>
            </w:r>
            <w:r>
              <w:rPr>
                <w:rStyle w:val="FootnoteAnchor"/>
                <w:rFonts w:eastAsia="Times New Roman" w:cs="Times New Roman"/>
                <w:szCs w:val="24"/>
                <w:vertAlign w:val="superscript"/>
                <w:lang w:eastAsia="ru-RU"/>
              </w:rPr>
              <w:footnoteReference w:id="9"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0" w:leader="none"/>
              </w:tabs>
              <w:spacing w:lineRule="auto" w:line="276"/>
              <w:rPr>
                <w:rFonts w:eastAsia="Times New Roman" w:cs="Arial"/>
                <w:color w:val="FF0000"/>
                <w:sz w:val="18"/>
                <w:szCs w:val="18"/>
              </w:rPr>
            </w:pPr>
            <w:r>
              <w:rPr>
                <w:rFonts w:eastAsia="Times New Roman" w:cs="Arial"/>
                <w:color w:val="FF0000"/>
                <w:sz w:val="18"/>
                <w:szCs w:val="18"/>
              </w:rPr>
              <w:t>подготовка  к лекциям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rPr>
                <w:rFonts w:eastAsia="Times New Roman" w:cs="Arial"/>
                <w:color w:val="FF0000"/>
                <w:sz w:val="18"/>
                <w:szCs w:val="18"/>
              </w:rPr>
            </w:pPr>
            <w:r>
              <w:rPr>
                <w:rFonts w:eastAsia="Times New Roman" w:cs="Arial"/>
                <w:color w:val="FF0000"/>
                <w:sz w:val="18"/>
                <w:szCs w:val="18"/>
              </w:rPr>
              <w:t>1.2 ( ст. 5-30); 2.1 (ст.8-15)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</w:tr>
      <w:tr>
        <w:trPr>
          <w:trHeight w:val="360" w:hRule="atLeast"/>
        </w:trPr>
        <w:tc>
          <w:tcPr>
            <w:tcW w:w="17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</w:rPr>
              <w:t>Тема 1.1</w:t>
            </w:r>
            <w:r>
              <w:rPr>
                <w:rFonts w:eastAsia="Times New Roman" w:cs="Times New Roman"/>
                <w:sz w:val="20"/>
                <w:szCs w:val="20"/>
              </w:rPr>
              <w:t>(тема)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>2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0" w:leader="none"/>
              </w:tabs>
              <w:spacing w:lineRule="auto" w:line="276"/>
              <w:jc w:val="center"/>
              <w:rPr>
                <w:rFonts w:eastAsia="Times New Roman" w:cs="Times New Roman"/>
                <w:bCs/>
                <w:sz w:val="18"/>
                <w:szCs w:val="18"/>
              </w:rPr>
            </w:pPr>
            <w:r>
              <w:rPr>
                <w:rFonts w:eastAsia="Times New Roman" w:cs="Times New Roman"/>
                <w:bCs/>
                <w:sz w:val="18"/>
                <w:szCs w:val="18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right"/>
              <w:rPr>
                <w:rFonts w:eastAsia="Times New Roman" w:cs="Arial"/>
                <w:color w:val="FF0000"/>
                <w:sz w:val="18"/>
                <w:szCs w:val="18"/>
              </w:rPr>
            </w:pPr>
            <w:r>
              <w:rPr>
                <w:rFonts w:eastAsia="Times New Roman" w:cs="Arial"/>
                <w:color w:val="FF0000"/>
                <w:sz w:val="18"/>
                <w:szCs w:val="18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right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right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</w:tr>
      <w:tr>
        <w:trPr/>
        <w:tc>
          <w:tcPr>
            <w:tcW w:w="17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hd w:val="clear" w:color="auto" w:fill="FFFFFF"/>
              <w:tabs>
                <w:tab w:val="clear" w:pos="708"/>
                <w:tab w:val="left" w:pos="281" w:leader="none"/>
                <w:tab w:val="left" w:pos="709" w:leader="none"/>
                <w:tab w:val="left" w:pos="851" w:leader="none"/>
              </w:tabs>
              <w:spacing w:lineRule="auto" w:line="276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</w:rPr>
              <w:t>Практическое занятие №1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(тема)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0" w:leader="none"/>
              </w:tabs>
              <w:spacing w:lineRule="auto" w:line="276"/>
              <w:jc w:val="center"/>
              <w:rPr>
                <w:rFonts w:eastAsia="Times New Roman" w:cs="Times New Roman"/>
                <w:bCs/>
                <w:sz w:val="18"/>
                <w:szCs w:val="18"/>
              </w:rPr>
            </w:pPr>
            <w:r>
              <w:rPr>
                <w:rFonts w:eastAsia="Times New Roman" w:cs="Times New Roman"/>
                <w:bCs/>
                <w:sz w:val="18"/>
                <w:szCs w:val="18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0" w:leader="none"/>
              </w:tabs>
              <w:spacing w:lineRule="auto" w:line="276"/>
              <w:rPr>
                <w:rFonts w:eastAsia="Times New Roman" w:cs="Arial"/>
                <w:color w:val="FF0000"/>
                <w:sz w:val="18"/>
                <w:szCs w:val="18"/>
              </w:rPr>
            </w:pPr>
            <w:r>
              <w:rPr>
                <w:rFonts w:eastAsia="Times New Roman" w:cs="Arial"/>
                <w:color w:val="FF0000"/>
                <w:sz w:val="18"/>
                <w:szCs w:val="18"/>
              </w:rPr>
              <w:t>подготовка  к ПЗ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0" w:leader="none"/>
              </w:tabs>
              <w:spacing w:lineRule="auto" w:line="276"/>
              <w:rPr>
                <w:rFonts w:eastAsia="Times New Roman" w:cs="Arial"/>
                <w:color w:val="FF0000"/>
                <w:sz w:val="18"/>
                <w:szCs w:val="18"/>
              </w:rPr>
            </w:pPr>
            <w:r>
              <w:rPr>
                <w:rFonts w:eastAsia="Times New Roman" w:cs="Arial"/>
                <w:color w:val="FF0000"/>
                <w:sz w:val="18"/>
                <w:szCs w:val="18"/>
              </w:rPr>
              <w:t>[Х] стр ____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0" w:leader="none"/>
              </w:tabs>
              <w:spacing w:lineRule="auto" w:line="276"/>
              <w:jc w:val="right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0" w:leader="none"/>
              </w:tabs>
              <w:spacing w:lineRule="auto" w:line="276"/>
              <w:jc w:val="right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0" w:leader="none"/>
              </w:tabs>
              <w:spacing w:lineRule="auto" w:line="276"/>
              <w:jc w:val="center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</w:tr>
      <w:tr>
        <w:trPr>
          <w:trHeight w:val="179" w:hRule="atLeast"/>
        </w:trPr>
        <w:tc>
          <w:tcPr>
            <w:tcW w:w="17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</w:rPr>
              <w:t xml:space="preserve">Тема 1. 2 </w:t>
            </w:r>
            <w:r>
              <w:rPr>
                <w:rFonts w:eastAsia="Times New Roman" w:cs="Times New Roman"/>
                <w:sz w:val="20"/>
                <w:szCs w:val="20"/>
              </w:rPr>
              <w:t>(тема)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>2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right"/>
              <w:rPr>
                <w:rFonts w:eastAsia="Times New Roman" w:cs="Arial"/>
                <w:color w:val="FF0000"/>
                <w:sz w:val="18"/>
                <w:szCs w:val="18"/>
              </w:rPr>
            </w:pPr>
            <w:r>
              <w:rPr>
                <w:rFonts w:eastAsia="Times New Roman" w:cs="Arial"/>
                <w:color w:val="FF0000"/>
                <w:sz w:val="18"/>
                <w:szCs w:val="18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right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right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</w:tr>
      <w:tr>
        <w:trPr/>
        <w:tc>
          <w:tcPr>
            <w:tcW w:w="17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sz w:val="20"/>
                <w:szCs w:val="20"/>
              </w:rPr>
              <w:t>Лабораторная работа №1</w:t>
            </w:r>
            <w:r>
              <w:rPr>
                <w:rFonts w:eastAsia="Times New Roman" w:cs="Times New Roman"/>
                <w:b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/>
                <w:sz w:val="20"/>
                <w:szCs w:val="20"/>
              </w:rPr>
              <w:t>(название)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0" w:leader="none"/>
              </w:tabs>
              <w:spacing w:lineRule="auto" w:line="276"/>
              <w:rPr>
                <w:rFonts w:eastAsia="Times New Roman" w:cs="Arial"/>
                <w:color w:val="FF0000"/>
                <w:sz w:val="18"/>
                <w:szCs w:val="18"/>
              </w:rPr>
            </w:pPr>
            <w:r>
              <w:rPr>
                <w:rFonts w:eastAsia="Times New Roman" w:cs="Arial"/>
                <w:color w:val="FF0000"/>
                <w:sz w:val="18"/>
                <w:szCs w:val="18"/>
              </w:rPr>
              <w:t>подготовка  к ЛР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0" w:leader="none"/>
              </w:tabs>
              <w:spacing w:lineRule="auto" w:line="276"/>
              <w:rPr>
                <w:rFonts w:eastAsia="Times New Roman" w:cs="Arial"/>
                <w:color w:val="FF0000"/>
                <w:sz w:val="18"/>
                <w:szCs w:val="18"/>
              </w:rPr>
            </w:pPr>
            <w:r>
              <w:rPr>
                <w:rFonts w:eastAsia="Times New Roman" w:cs="Arial"/>
                <w:color w:val="FF0000"/>
                <w:sz w:val="18"/>
                <w:szCs w:val="18"/>
              </w:rPr>
              <w:t>[Х] стр ____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0" w:leader="none"/>
              </w:tabs>
              <w:spacing w:lineRule="auto" w:line="276"/>
              <w:jc w:val="right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0" w:leader="none"/>
              </w:tabs>
              <w:spacing w:lineRule="auto" w:line="276"/>
              <w:jc w:val="right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0" w:leader="none"/>
              </w:tabs>
              <w:spacing w:lineRule="auto" w:line="276"/>
              <w:jc w:val="center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</w:tr>
      <w:tr>
        <w:trPr/>
        <w:tc>
          <w:tcPr>
            <w:tcW w:w="17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/>
                <w:b/>
                <w:sz w:val="20"/>
                <w:szCs w:val="20"/>
              </w:rPr>
              <w:t xml:space="preserve">Тема 1. 3 </w:t>
            </w:r>
            <w:r>
              <w:rPr>
                <w:rFonts w:eastAsia="Times New Roman" w:cs="Times New Roman"/>
                <w:sz w:val="20"/>
                <w:szCs w:val="20"/>
              </w:rPr>
              <w:t>(тема)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>2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right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right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right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</w:tr>
      <w:tr>
        <w:trPr/>
        <w:tc>
          <w:tcPr>
            <w:tcW w:w="17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hd w:val="clear" w:color="auto" w:fill="FFFFFF"/>
              <w:tabs>
                <w:tab w:val="clear" w:pos="708"/>
                <w:tab w:val="left" w:pos="281" w:leader="none"/>
                <w:tab w:val="left" w:pos="709" w:leader="none"/>
                <w:tab w:val="left" w:pos="851" w:leader="none"/>
              </w:tabs>
              <w:spacing w:lineRule="auto" w:line="276"/>
              <w:rPr>
                <w:rFonts w:eastAsia="TimesNewRomanPS-BoldMT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sz w:val="20"/>
                <w:szCs w:val="20"/>
              </w:rPr>
              <w:t xml:space="preserve">Лабораторная работа №2 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>(название)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right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right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right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</w:r>
          </w:p>
        </w:tc>
      </w:tr>
      <w:tr>
        <w:trPr/>
        <w:tc>
          <w:tcPr>
            <w:tcW w:w="17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sz w:val="20"/>
                <w:szCs w:val="20"/>
              </w:rPr>
              <w:t>Практическое занятие №</w:t>
            </w:r>
            <w:r>
              <w:rPr>
                <w:rFonts w:eastAsia="Times New Roman" w:cs="Times New Roman"/>
                <w:b/>
                <w:sz w:val="20"/>
                <w:szCs w:val="20"/>
              </w:rPr>
              <w:t xml:space="preserve">2 </w:t>
            </w:r>
            <w:r>
              <w:rPr>
                <w:rFonts w:eastAsia="Times New Roman" w:cs="Times New Roman"/>
                <w:sz w:val="20"/>
                <w:szCs w:val="20"/>
              </w:rPr>
              <w:t>(тема)</w:t>
            </w:r>
            <w:r>
              <w:rPr>
                <w:rFonts w:eastAsia="Times New Roman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right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right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right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</w:r>
          </w:p>
        </w:tc>
      </w:tr>
      <w:tr>
        <w:trPr/>
        <w:tc>
          <w:tcPr>
            <w:tcW w:w="17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sz w:val="20"/>
                <w:szCs w:val="20"/>
              </w:rPr>
              <w:t>………………</w:t>
            </w:r>
            <w:r>
              <w:rPr>
                <w:rFonts w:eastAsia="Times New Roman" w:cs="Times New Roman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right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right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right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</w:r>
          </w:p>
        </w:tc>
      </w:tr>
      <w:tr>
        <w:trPr/>
        <w:tc>
          <w:tcPr>
            <w:tcW w:w="17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sz w:val="20"/>
                <w:szCs w:val="20"/>
              </w:rPr>
              <w:t>Самостоятельная работа по</w:t>
            </w:r>
          </w:p>
          <w:p>
            <w:pPr>
              <w:pStyle w:val="Normal"/>
              <w:spacing w:lineRule="auto" w:line="276"/>
              <w:rPr>
                <w:rFonts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/>
                <w:b/>
                <w:bCs/>
                <w:sz w:val="20"/>
                <w:szCs w:val="20"/>
              </w:rPr>
              <w:t>освоению 1 раздела: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>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right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right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right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</w:r>
          </w:p>
        </w:tc>
      </w:tr>
      <w:tr>
        <w:trPr/>
        <w:tc>
          <w:tcPr>
            <w:tcW w:w="17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sz w:val="20"/>
                <w:szCs w:val="20"/>
              </w:rPr>
              <w:t>реферат, эссе (тема)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</w:r>
          </w:p>
        </w:tc>
      </w:tr>
      <w:tr>
        <w:trPr/>
        <w:tc>
          <w:tcPr>
            <w:tcW w:w="17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hd w:val="clear" w:color="auto" w:fill="FFFFFF"/>
              <w:tabs>
                <w:tab w:val="clear" w:pos="708"/>
                <w:tab w:val="left" w:pos="281" w:leader="none"/>
                <w:tab w:val="left" w:pos="709" w:leader="none"/>
                <w:tab w:val="left" w:pos="851" w:leader="none"/>
              </w:tabs>
              <w:spacing w:lineRule="auto" w:line="276"/>
              <w:rPr>
                <w:rFonts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</w:rPr>
              <w:t>расчётно-графическая работа (РГР)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</w:r>
          </w:p>
        </w:tc>
      </w:tr>
      <w:tr>
        <w:trPr/>
        <w:tc>
          <w:tcPr>
            <w:tcW w:w="17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hd w:val="clear" w:color="auto" w:fill="FFFFFF"/>
              <w:tabs>
                <w:tab w:val="clear" w:pos="708"/>
                <w:tab w:val="left" w:pos="281" w:leader="none"/>
                <w:tab w:val="left" w:pos="709" w:leader="none"/>
                <w:tab w:val="left" w:pos="851" w:leader="none"/>
              </w:tabs>
              <w:spacing w:lineRule="auto" w:line="276"/>
              <w:rPr>
                <w:rFonts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</w:rPr>
              <w:t>контрольная работа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</w:r>
          </w:p>
        </w:tc>
      </w:tr>
      <w:tr>
        <w:trPr/>
        <w:tc>
          <w:tcPr>
            <w:tcW w:w="17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hd w:val="clear" w:color="auto" w:fill="FFFFFF"/>
              <w:tabs>
                <w:tab w:val="clear" w:pos="708"/>
                <w:tab w:val="left" w:pos="281" w:leader="none"/>
                <w:tab w:val="left" w:pos="709" w:leader="none"/>
                <w:tab w:val="left" w:pos="851" w:leader="none"/>
              </w:tabs>
              <w:spacing w:lineRule="auto" w:line="276"/>
              <w:rPr>
                <w:rFonts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</w:rPr>
              <w:t>Итого по 1 разделу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</w:r>
          </w:p>
        </w:tc>
      </w:tr>
      <w:tr>
        <w:trPr>
          <w:trHeight w:val="243" w:hRule="atLeast"/>
        </w:trPr>
        <w:tc>
          <w:tcPr>
            <w:tcW w:w="17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hd w:val="clear" w:color="auto" w:fill="FFFFFF"/>
              <w:tabs>
                <w:tab w:val="clear" w:pos="708"/>
                <w:tab w:val="left" w:pos="281" w:leader="none"/>
                <w:tab w:val="left" w:pos="709" w:leader="none"/>
                <w:tab w:val="left" w:pos="851" w:leader="none"/>
              </w:tabs>
              <w:spacing w:lineRule="auto" w:line="276"/>
              <w:rPr>
                <w:rFonts w:eastAsia="Times New Roman" w:cs="Times New Roman"/>
                <w:b/>
                <w:b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</w:r>
          </w:p>
        </w:tc>
      </w:tr>
      <w:tr>
        <w:trPr>
          <w:trHeight w:val="257" w:hRule="atLeast"/>
        </w:trPr>
        <w:tc>
          <w:tcPr>
            <w:tcW w:w="17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>ОПК-3:</w:t>
            </w:r>
          </w:p>
          <w:p>
            <w:pPr>
              <w:pStyle w:val="Normal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>ИПК-3.1</w:t>
            </w:r>
          </w:p>
          <w:p>
            <w:pPr>
              <w:pStyle w:val="Normal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>ИПК-3.2</w:t>
            </w:r>
          </w:p>
        </w:tc>
        <w:tc>
          <w:tcPr>
            <w:tcW w:w="567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rPr>
                <w:rFonts w:eastAsia="Times New Roman" w:cs="Arial"/>
                <w:b/>
                <w:b/>
                <w:sz w:val="20"/>
                <w:szCs w:val="20"/>
              </w:rPr>
            </w:pPr>
            <w:r>
              <w:rPr>
                <w:rFonts w:eastAsia="Times New Roman" w:cs="Arial"/>
                <w:b/>
                <w:sz w:val="20"/>
                <w:szCs w:val="20"/>
              </w:rPr>
              <w:t xml:space="preserve">Раздел 2 </w:t>
            </w:r>
            <w:r>
              <w:rPr>
                <w:rFonts w:eastAsia="Times New Roman" w:cs="Arial"/>
                <w:sz w:val="20"/>
                <w:szCs w:val="20"/>
              </w:rPr>
              <w:t>(название)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</w:r>
          </w:p>
        </w:tc>
      </w:tr>
      <w:tr>
        <w:trPr>
          <w:trHeight w:val="257" w:hRule="atLeast"/>
        </w:trPr>
        <w:tc>
          <w:tcPr>
            <w:tcW w:w="17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hd w:val="clear" w:color="auto" w:fill="FFFFFF"/>
              <w:tabs>
                <w:tab w:val="clear" w:pos="708"/>
                <w:tab w:val="left" w:pos="281" w:leader="none"/>
                <w:tab w:val="left" w:pos="709" w:leader="none"/>
                <w:tab w:val="left" w:pos="851" w:leader="none"/>
              </w:tabs>
              <w:spacing w:lineRule="auto" w:line="276"/>
              <w:rPr>
                <w:rFonts w:eastAsia="Times New Roman" w:cs="Times New Roman"/>
                <w:b/>
                <w:b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ru-RU"/>
              </w:rPr>
              <w:t>Тема 2.1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</w:r>
          </w:p>
        </w:tc>
      </w:tr>
      <w:tr>
        <w:trPr>
          <w:trHeight w:val="257" w:hRule="atLeast"/>
        </w:trPr>
        <w:tc>
          <w:tcPr>
            <w:tcW w:w="17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hd w:val="clear" w:color="auto" w:fill="FFFFFF"/>
              <w:tabs>
                <w:tab w:val="clear" w:pos="708"/>
                <w:tab w:val="left" w:pos="281" w:leader="none"/>
                <w:tab w:val="left" w:pos="709" w:leader="none"/>
                <w:tab w:val="left" w:pos="851" w:leader="none"/>
              </w:tabs>
              <w:spacing w:lineRule="auto" w:line="276"/>
              <w:rPr>
                <w:rFonts w:eastAsia="Times New Roman" w:cs="Times New Roman"/>
                <w:b/>
                <w:b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ru-RU"/>
              </w:rPr>
              <w:t>…………………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</w:r>
          </w:p>
        </w:tc>
      </w:tr>
      <w:tr>
        <w:trPr>
          <w:trHeight w:val="257" w:hRule="atLeast"/>
        </w:trPr>
        <w:tc>
          <w:tcPr>
            <w:tcW w:w="17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567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rPr>
                <w:rFonts w:eastAsia="Times New Roman" w:cs="Arial"/>
                <w:b/>
                <w:b/>
                <w:sz w:val="20"/>
                <w:szCs w:val="20"/>
              </w:rPr>
            </w:pPr>
            <w:r>
              <w:rPr>
                <w:rFonts w:eastAsia="Times New Roman" w:cs="Arial"/>
                <w:b/>
                <w:sz w:val="20"/>
                <w:szCs w:val="20"/>
              </w:rPr>
              <w:t xml:space="preserve">Раздел 3 </w:t>
            </w:r>
            <w:r>
              <w:rPr>
                <w:rFonts w:eastAsia="Times New Roman" w:cs="Arial"/>
                <w:sz w:val="20"/>
                <w:szCs w:val="20"/>
              </w:rPr>
              <w:t>(название)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</w:r>
          </w:p>
        </w:tc>
      </w:tr>
      <w:tr>
        <w:trPr>
          <w:trHeight w:val="257" w:hRule="atLeast"/>
        </w:trPr>
        <w:tc>
          <w:tcPr>
            <w:tcW w:w="17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hd w:val="clear" w:color="auto" w:fill="FFFFFF"/>
              <w:tabs>
                <w:tab w:val="clear" w:pos="708"/>
                <w:tab w:val="left" w:pos="281" w:leader="none"/>
                <w:tab w:val="left" w:pos="709" w:leader="none"/>
                <w:tab w:val="left" w:pos="851" w:leader="none"/>
              </w:tabs>
              <w:spacing w:lineRule="auto" w:line="276"/>
              <w:rPr>
                <w:rFonts w:eastAsia="Times New Roman" w:cs="Times New Roman"/>
                <w:b/>
                <w:b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ru-RU"/>
              </w:rPr>
              <w:t>…………………</w:t>
            </w:r>
            <w:r>
              <w:rPr>
                <w:rFonts w:eastAsia="Times New Roman" w:cs="Times New Roman"/>
                <w:b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</w:r>
          </w:p>
        </w:tc>
      </w:tr>
      <w:tr>
        <w:trPr>
          <w:trHeight w:val="257" w:hRule="atLeast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right="-109" w:firstLine="34"/>
              <w:rPr>
                <w:rFonts w:eastAsia="Times New Roman" w:cs="Times New Roman"/>
                <w:b/>
                <w:b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ru-RU"/>
              </w:rPr>
              <w:t>Курсовая работа (КР)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</w:r>
          </w:p>
        </w:tc>
      </w:tr>
      <w:tr>
        <w:trPr>
          <w:trHeight w:val="257" w:hRule="atLeast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right="-109" w:firstLine="34"/>
              <w:rPr>
                <w:rFonts w:eastAsia="Times New Roman" w:cs="Times New Roman"/>
                <w:b/>
                <w:b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ru-RU"/>
              </w:rPr>
              <w:t>Курсовой проект (КП)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</w:r>
          </w:p>
        </w:tc>
      </w:tr>
      <w:tr>
        <w:trPr/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jc w:val="right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</w:rPr>
              <w:t>ИТОГО ЗА СЕМЕСТР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sz w:val="18"/>
                <w:szCs w:val="18"/>
              </w:rPr>
              <w:t>28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sz w:val="18"/>
                <w:szCs w:val="18"/>
              </w:rPr>
              <w:t>20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sz w:val="18"/>
                <w:szCs w:val="18"/>
              </w:rPr>
              <w:t>44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sz w:val="18"/>
                <w:szCs w:val="18"/>
              </w:rPr>
              <w:t>52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</w:r>
          </w:p>
        </w:tc>
      </w:tr>
      <w:tr>
        <w:trPr/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sz w:val="18"/>
                <w:szCs w:val="18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right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szCs w:val="24"/>
              </w:rPr>
              <w:t>ИТОГО по дисциплине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sz w:val="18"/>
                <w:szCs w:val="18"/>
              </w:rPr>
              <w:t>58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sz w:val="18"/>
                <w:szCs w:val="18"/>
              </w:rPr>
              <w:t>40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sz w:val="18"/>
                <w:szCs w:val="18"/>
              </w:rPr>
              <w:t>82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sz w:val="18"/>
                <w:szCs w:val="18"/>
              </w:rPr>
              <w:t>74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sz w:val="18"/>
                <w:szCs w:val="18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sz w:val="18"/>
                <w:szCs w:val="18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sz w:val="18"/>
                <w:szCs w:val="18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sz w:val="18"/>
                <w:szCs w:val="18"/>
              </w:rPr>
            </w:r>
          </w:p>
        </w:tc>
      </w:tr>
    </w:tbl>
    <w:p>
      <w:pPr>
        <w:pStyle w:val="111"/>
        <w:rPr>
          <w:rFonts w:eastAsia="Times New Roman" w:cs="Times New Roman"/>
          <w:b/>
          <w:b/>
          <w:sz w:val="20"/>
          <w:szCs w:val="20"/>
          <w:lang w:eastAsia="ru-RU"/>
        </w:rPr>
      </w:pPr>
      <w:r>
        <w:rPr>
          <w:rFonts w:eastAsia="Times New Roman" w:cs="Times New Roman"/>
          <w:b/>
          <w:sz w:val="20"/>
          <w:szCs w:val="20"/>
          <w:lang w:eastAsia="ru-RU"/>
        </w:rPr>
      </w:r>
    </w:p>
    <w:p>
      <w:pPr>
        <w:pStyle w:val="111"/>
        <w:rPr>
          <w:rFonts w:eastAsia="Times New Roman" w:cs="Times New Roman"/>
          <w:b/>
          <w:b/>
          <w:sz w:val="20"/>
          <w:szCs w:val="20"/>
          <w:lang w:eastAsia="ru-RU"/>
        </w:rPr>
      </w:pPr>
      <w:r>
        <w:rPr>
          <w:rFonts w:eastAsia="Times New Roman" w:cs="Times New Roman"/>
          <w:szCs w:val="24"/>
          <w:vertAlign w:val="superscript"/>
          <w:lang w:eastAsia="ru-RU"/>
        </w:rPr>
        <w:t xml:space="preserve">14 </w:t>
      </w:r>
      <w:r>
        <w:rPr>
          <w:rFonts w:cs="Times New Roman"/>
        </w:rPr>
        <w:t xml:space="preserve"> </w:t>
      </w:r>
      <w:r>
        <w:rPr>
          <w:rFonts w:eastAsia="Times New Roman" w:cs="Times New Roman"/>
          <w:b/>
          <w:sz w:val="20"/>
          <w:szCs w:val="20"/>
          <w:lang w:eastAsia="ru-RU"/>
        </w:rPr>
        <w:t>приводятся количество часов Практической подготовки (при наличии), которая производится на предприятиях, согласно договору НГТУ (берутся из ОП ВО, раздел______</w:t>
      </w:r>
    </w:p>
    <w:p>
      <w:pPr>
        <w:sectPr>
          <w:footerReference w:type="default" r:id="rId8"/>
          <w:footnotePr>
            <w:numFmt w:val="decimal"/>
          </w:footnotePr>
          <w:endnotePr>
            <w:numFmt w:val="decimal"/>
          </w:endnotePr>
          <w:type w:val="nextPage"/>
          <w:pgSz w:orient="landscape" w:w="16838" w:h="11906"/>
          <w:pgMar w:left="1134" w:right="1134" w:header="0" w:top="1276" w:footer="720" w:bottom="777" w:gutter="0"/>
          <w:pgNumType w:fmt="decimal"/>
          <w:formProt w:val="false"/>
          <w:textDirection w:val="lrTb"/>
          <w:docGrid w:type="default" w:linePitch="100" w:charSpace="0"/>
        </w:sectPr>
        <w:pStyle w:val="111"/>
        <w:rPr>
          <w:rFonts w:eastAsia="Times New Roman" w:cs="Times New Roman"/>
          <w:b/>
          <w:b/>
          <w:sz w:val="20"/>
          <w:szCs w:val="20"/>
          <w:lang w:eastAsia="ru-RU"/>
        </w:rPr>
      </w:pPr>
      <w:r>
        <w:rPr>
          <w:rFonts w:eastAsia="Times New Roman" w:cs="Times New Roman"/>
          <w:szCs w:val="24"/>
          <w:vertAlign w:val="superscript"/>
          <w:lang w:eastAsia="ru-RU"/>
        </w:rPr>
        <w:t xml:space="preserve">15 </w:t>
      </w:r>
      <w:r>
        <w:rPr>
          <w:rFonts w:cs="Times New Roman"/>
        </w:rPr>
        <w:t xml:space="preserve"> при наличии, </w:t>
      </w:r>
      <w:r>
        <w:rPr>
          <w:rFonts w:eastAsia="Times New Roman" w:cs="Times New Roman"/>
          <w:b/>
          <w:sz w:val="20"/>
          <w:szCs w:val="20"/>
          <w:lang w:eastAsia="ru-RU"/>
        </w:rPr>
        <w:t xml:space="preserve">приводятся </w:t>
      </w:r>
      <w:r>
        <w:rPr>
          <w:rFonts w:eastAsia="Times New Roman" w:cs="Times New Roman"/>
          <w:b/>
          <w:bCs/>
          <w:sz w:val="20"/>
          <w:szCs w:val="20"/>
        </w:rPr>
        <w:t xml:space="preserve">наименование  разработанного Электронного курса в рамках раздела (разделов) , прошедшего экспертизу </w:t>
      </w:r>
      <w:r>
        <w:rPr>
          <w:rFonts w:eastAsia="Times New Roman" w:cs="Times New Roman"/>
          <w:sz w:val="20"/>
          <w:szCs w:val="20"/>
        </w:rPr>
        <w:t>(трудоемкость в часах)</w:t>
      </w:r>
    </w:p>
    <w:p>
      <w:pPr>
        <w:pStyle w:val="Heading1"/>
        <w:numPr>
          <w:ilvl w:val="0"/>
          <w:numId w:val="13"/>
        </w:numPr>
        <w:rPr>
          <w:rFonts w:eastAsia="Times New Roman" w:cs="Times New Roman"/>
          <w:b/>
          <w:b/>
          <w:bCs/>
          <w:iCs/>
          <w:szCs w:val="24"/>
          <w:lang w:eastAsia="ru-RU"/>
        </w:rPr>
      </w:pPr>
      <w:bookmarkStart w:id="19" w:name="_Toc180923133"/>
      <w:bookmarkStart w:id="20" w:name="_Toc69379185"/>
      <w:bookmarkStart w:id="21" w:name="_Toc430605689"/>
      <w:bookmarkStart w:id="22" w:name="_Toc528058766"/>
      <w:r>
        <w:rPr/>
        <w:t>ТЕКУЩИЙ КОНТРОЛЬ УСПЕВАЕМОСТИ И ПРОМЕЖУТОЧНАЯ АТТЕСТАЦИЯ ПО ИТОГАМ ОСВОЕНИЯ ДИСЦИПЛИНЫ</w:t>
      </w:r>
      <w:bookmarkEnd w:id="21"/>
      <w:bookmarkEnd w:id="22"/>
      <w:r>
        <w:rPr/>
        <w:t>.</w:t>
      </w:r>
      <w:bookmarkEnd w:id="20"/>
    </w:p>
    <w:p>
      <w:pPr>
        <w:pStyle w:val="Heading2"/>
        <w:numPr>
          <w:ilvl w:val="1"/>
          <w:numId w:val="13"/>
        </w:numPr>
        <w:rPr>
          <w:rFonts w:eastAsia="Times New Roman" w:cs="Times New Roman"/>
          <w:b/>
          <w:b/>
          <w:bCs/>
          <w:iCs/>
          <w:szCs w:val="24"/>
          <w:lang w:eastAsia="ru-RU"/>
        </w:rPr>
      </w:pPr>
      <w:bookmarkStart w:id="23" w:name="_Toc69379186"/>
      <w:bookmarkStart w:id="24" w:name="_Toc528058767"/>
      <w:r>
        <w:rPr/>
        <w:t>Типовые контрольные задания или иные материалы, необходимые для оценки знаний, умений и навыков и (или) опыта деятельности</w:t>
      </w:r>
      <w:bookmarkEnd w:id="23"/>
      <w:bookmarkEnd w:id="24"/>
      <w:r>
        <w:rPr/>
        <w:t xml:space="preserve"> </w:t>
      </w:r>
    </w:p>
    <w:p>
      <w:pPr>
        <w:pStyle w:val="Normal"/>
        <w:rPr>
          <w:color w:val="FF0000"/>
          <w:lang w:eastAsia="ru-RU"/>
        </w:rPr>
      </w:pPr>
      <w:r>
        <w:rPr>
          <w:color w:val="FF0000"/>
          <w:lang w:eastAsia="ru-RU"/>
        </w:rPr>
        <w:t>Примерная тематика курсовых работ/проектов, РГР, рефератов/эссе</w:t>
      </w:r>
    </w:p>
    <w:p>
      <w:pPr>
        <w:pStyle w:val="Normal"/>
        <w:rPr>
          <w:color w:val="FF0000"/>
          <w:lang w:eastAsia="ru-RU"/>
        </w:rPr>
      </w:pPr>
      <w:r>
        <w:rPr>
          <w:color w:val="FF0000"/>
          <w:lang w:eastAsia="ru-RU"/>
        </w:rPr>
        <w:t>Тесты для текущего и промежуточного контроля знаний обучающихся</w:t>
      </w:r>
    </w:p>
    <w:p>
      <w:pPr>
        <w:pStyle w:val="Normal"/>
        <w:rPr>
          <w:color w:val="FF0000"/>
          <w:lang w:eastAsia="ru-RU"/>
        </w:rPr>
      </w:pPr>
      <w:r>
        <w:rPr>
          <w:color w:val="FF0000"/>
          <w:lang w:eastAsia="ru-RU"/>
        </w:rPr>
        <w:t>Вопросы для подготовки к контрольным мероприятиям (текущий контроль)</w:t>
      </w:r>
    </w:p>
    <w:p>
      <w:pPr>
        <w:pStyle w:val="Normal"/>
        <w:rPr>
          <w:color w:val="FF0000"/>
          <w:lang w:eastAsia="ru-RU"/>
        </w:rPr>
      </w:pPr>
      <w:bookmarkStart w:id="25" w:name="_Toc180923133"/>
      <w:r>
        <w:rPr>
          <w:color w:val="FF0000"/>
          <w:lang w:eastAsia="ru-RU"/>
        </w:rPr>
        <w:t xml:space="preserve">Перечень вопросов, выносимых на промежуточную аттестацию (зачет/зачет с оценкой/экзамен)         </w:t>
      </w:r>
      <w:bookmarkStart w:id="26" w:name="_Toc180923134"/>
      <w:bookmarkStart w:id="27" w:name="_Toc321927856"/>
      <w:bookmarkEnd w:id="25"/>
    </w:p>
    <w:p>
      <w:pPr>
        <w:pStyle w:val="Heading2"/>
        <w:numPr>
          <w:ilvl w:val="1"/>
          <w:numId w:val="13"/>
        </w:numPr>
        <w:rPr>
          <w:rFonts w:eastAsia="Times New Roman" w:cs="Times New Roman"/>
          <w:b/>
          <w:b/>
          <w:bCs/>
          <w:iCs/>
          <w:szCs w:val="24"/>
          <w:lang w:eastAsia="ru-RU"/>
        </w:rPr>
      </w:pPr>
      <w:bookmarkStart w:id="28" w:name="_Toc69379187"/>
      <w:bookmarkStart w:id="29" w:name="_Toc528058768"/>
      <w:r>
        <w:rPr/>
        <w:t>Описание показателей и критериев контроля успеваемости, описание шкал оценивания</w:t>
      </w:r>
      <w:bookmarkEnd w:id="28"/>
      <w:bookmarkEnd w:id="29"/>
    </w:p>
    <w:p>
      <w:pPr>
        <w:pStyle w:val="Normal"/>
        <w:ind w:firstLine="540"/>
        <w:jc w:val="right"/>
        <w:rPr>
          <w:rFonts w:eastAsia="Times New Roman" w:cs="Times New Roman"/>
          <w:b/>
          <w:b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Таблица 5                                                                                                                                                                   </w:t>
      </w:r>
    </w:p>
    <w:tbl>
      <w:tblPr>
        <w:tblW w:w="9345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63"/>
        <w:gridCol w:w="3544"/>
        <w:gridCol w:w="2538"/>
      </w:tblGrid>
      <w:tr>
        <w:trPr>
          <w:trHeight w:val="276" w:hRule="atLeast"/>
        </w:trPr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eastAsia="Times New Roman" w:cs="Times New Roman"/>
                <w:b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 xml:space="preserve">Шкала </w:t>
            </w:r>
          </w:p>
          <w:p>
            <w:pPr>
              <w:pStyle w:val="Normal"/>
              <w:ind w:right="-90" w:hanging="0"/>
              <w:jc w:val="center"/>
              <w:rPr>
                <w:rFonts w:eastAsia="Times New Roman" w:cs="Times New Roman"/>
                <w:b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>оценивания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eastAsia="Times New Roman" w:cs="Times New Roman"/>
                <w:b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>Экзамен/</w:t>
            </w:r>
          </w:p>
          <w:p>
            <w:pPr>
              <w:pStyle w:val="Normal"/>
              <w:jc w:val="center"/>
              <w:rPr>
                <w:rFonts w:eastAsia="Times New Roman" w:cs="Times New Roman"/>
                <w:b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>Зачет с оценкой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eastAsia="Times New Roman" w:cs="Times New Roman"/>
                <w:b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>Зачет</w:t>
            </w:r>
          </w:p>
        </w:tc>
      </w:tr>
      <w:tr>
        <w:trPr>
          <w:trHeight w:val="310" w:hRule="atLeast"/>
        </w:trPr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85-100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Отлично</w:t>
            </w:r>
          </w:p>
        </w:tc>
        <w:tc>
          <w:tcPr>
            <w:tcW w:w="25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зачет</w:t>
            </w:r>
          </w:p>
        </w:tc>
      </w:tr>
      <w:tr>
        <w:trPr>
          <w:trHeight w:val="310" w:hRule="atLeast"/>
        </w:trPr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-288" w:firstLine="288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70-84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-288" w:firstLine="288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Хорошо</w:t>
            </w:r>
          </w:p>
        </w:tc>
        <w:tc>
          <w:tcPr>
            <w:tcW w:w="253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</w:r>
          </w:p>
        </w:tc>
      </w:tr>
      <w:tr>
        <w:trPr>
          <w:trHeight w:val="310" w:hRule="atLeast"/>
        </w:trPr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-288" w:firstLine="288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60-69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-288" w:firstLine="288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Удовлетворительно</w:t>
            </w:r>
          </w:p>
        </w:tc>
        <w:tc>
          <w:tcPr>
            <w:tcW w:w="253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</w:r>
          </w:p>
        </w:tc>
      </w:tr>
      <w:tr>
        <w:trPr>
          <w:trHeight w:val="310" w:hRule="atLeast"/>
        </w:trPr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-288" w:firstLine="288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0-59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-288" w:firstLine="288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Неудовлетворительно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-288" w:firstLine="288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незачет</w:t>
            </w:r>
          </w:p>
        </w:tc>
      </w:tr>
    </w:tbl>
    <w:p>
      <w:pPr>
        <w:pStyle w:val="Normal"/>
        <w:rPr>
          <w:rFonts w:eastAsia="Times New Roman" w:cs="Times New Roman"/>
          <w:i/>
          <w:i/>
          <w:szCs w:val="24"/>
          <w:lang w:eastAsia="ru-RU"/>
        </w:rPr>
      </w:pPr>
      <w:r>
        <w:rPr>
          <w:rFonts w:eastAsia="Times New Roman" w:cs="Times New Roman"/>
          <w:i/>
          <w:szCs w:val="24"/>
          <w:lang w:eastAsia="ru-RU"/>
        </w:rPr>
      </w:r>
    </w:p>
    <w:p>
      <w:pPr>
        <w:pStyle w:val="Normal"/>
        <w:ind w:firstLine="709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При использовании традиционной системы контроля и оценки успеваемости студентов</w:t>
      </w:r>
      <w:r>
        <w:rPr>
          <w:rFonts w:eastAsia="Times New Roman" w:cs="Times New Roman"/>
          <w:i/>
          <w:szCs w:val="24"/>
          <w:lang w:eastAsia="ru-RU"/>
        </w:rPr>
        <w:t xml:space="preserve"> </w:t>
      </w:r>
      <w:r>
        <w:rPr>
          <w:rFonts w:eastAsia="Times New Roman" w:cs="Times New Roman"/>
          <w:szCs w:val="24"/>
          <w:lang w:eastAsia="ru-RU"/>
        </w:rPr>
        <w:t>должны быть представлены критерии выставления оценок по четырехбалльной системе «отлично», «хорошо», «удовлетворительно», «неудовлетворительно» либо  «зачет», «незачет».</w:t>
      </w:r>
    </w:p>
    <w:p>
      <w:pPr>
        <w:pStyle w:val="Normal"/>
        <w:rPr>
          <w:rFonts w:eastAsia="Times New Roman" w:cs="Times New Roman"/>
          <w:i/>
          <w:i/>
          <w:szCs w:val="24"/>
          <w:lang w:eastAsia="ru-RU"/>
        </w:rPr>
      </w:pPr>
      <w:r>
        <w:rPr>
          <w:rFonts w:eastAsia="Times New Roman" w:cs="Times New Roman"/>
          <w:i/>
          <w:szCs w:val="24"/>
          <w:lang w:eastAsia="ru-RU"/>
        </w:rPr>
        <w:t>Например, допустим следующий вариант (приведен пример для направления подготовки магистратуры). Критерии оценивания результата приводятся по каждому индикатору</w:t>
      </w:r>
    </w:p>
    <w:p>
      <w:pPr>
        <w:sectPr>
          <w:footerReference w:type="default" r:id="rId9"/>
          <w:footnotePr>
            <w:numFmt w:val="decimal"/>
          </w:footnotePr>
          <w:endnotePr>
            <w:numFmt w:val="decimal"/>
          </w:endnotePr>
          <w:type w:val="nextPage"/>
          <w:pgSz w:w="11906" w:h="16838"/>
          <w:pgMar w:left="1701" w:right="850" w:header="0" w:top="1134" w:footer="708" w:bottom="1134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>
          <w:rFonts w:eastAsia="Times New Roman" w:cs="Times New Roman"/>
          <w:i/>
          <w:i/>
          <w:szCs w:val="24"/>
          <w:lang w:eastAsia="ru-RU"/>
        </w:rPr>
      </w:pPr>
      <w:r>
        <w:rPr>
          <w:rFonts w:eastAsia="Times New Roman" w:cs="Times New Roman"/>
          <w:i/>
          <w:szCs w:val="24"/>
          <w:lang w:eastAsia="ru-RU"/>
        </w:rPr>
        <w:t xml:space="preserve">. </w:t>
      </w:r>
    </w:p>
    <w:p>
      <w:pPr>
        <w:pStyle w:val="Normal"/>
        <w:rPr>
          <w:rFonts w:eastAsia="Times New Roman" w:cs="Times New Roman"/>
          <w:i/>
          <w:i/>
          <w:szCs w:val="24"/>
          <w:lang w:eastAsia="ru-RU"/>
        </w:rPr>
      </w:pPr>
      <w:r>
        <w:rPr>
          <w:rFonts w:eastAsia="Times New Roman" w:cs="Times New Roman"/>
          <w:i/>
          <w:szCs w:val="24"/>
          <w:lang w:eastAsia="ru-RU"/>
        </w:rPr>
      </w:r>
    </w:p>
    <w:p>
      <w:pPr>
        <w:pStyle w:val="Normal"/>
        <w:rPr>
          <w:rFonts w:eastAsia="Times New Roman" w:cs="Times New Roman"/>
          <w:b/>
          <w:b/>
          <w:szCs w:val="24"/>
          <w:lang w:eastAsia="ru-RU"/>
        </w:rPr>
      </w:pPr>
      <w:r>
        <w:rPr>
          <w:rFonts w:eastAsia="Times New Roman" w:cs="Times New Roman"/>
          <w:b/>
          <w:bCs/>
          <w:szCs w:val="24"/>
          <w:lang w:eastAsia="ru-RU"/>
        </w:rPr>
        <w:t>Таблица 6 - Критерии оценивания результата обучения по дисциплине и шкала оценивания</w:t>
      </w:r>
    </w:p>
    <w:p>
      <w:pPr>
        <w:pStyle w:val="Normal"/>
        <w:rPr>
          <w:rFonts w:eastAsia="Times New Roman" w:cs="Times New Roman"/>
          <w:i/>
          <w:i/>
          <w:szCs w:val="24"/>
          <w:lang w:eastAsia="ru-RU"/>
        </w:rPr>
      </w:pPr>
      <w:r>
        <w:rPr>
          <w:rFonts w:eastAsia="Times New Roman" w:cs="Times New Roman"/>
          <w:i/>
          <w:szCs w:val="24"/>
          <w:lang w:eastAsia="ru-RU"/>
        </w:rPr>
      </w:r>
    </w:p>
    <w:tbl>
      <w:tblPr>
        <w:tblStyle w:val="affe"/>
        <w:tblW w:w="1499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76"/>
        <w:gridCol w:w="2763"/>
        <w:gridCol w:w="2817"/>
        <w:gridCol w:w="2571"/>
        <w:gridCol w:w="2423"/>
        <w:gridCol w:w="2641"/>
      </w:tblGrid>
      <w:tr>
        <w:trPr>
          <w:trHeight w:val="306" w:hRule="atLeast"/>
        </w:trPr>
        <w:tc>
          <w:tcPr>
            <w:tcW w:w="1776" w:type="dxa"/>
            <w:vMerge w:val="restart"/>
            <w:tcBorders/>
            <w:vAlign w:val="center"/>
          </w:tcPr>
          <w:p>
            <w:pPr>
              <w:pStyle w:val="Normal"/>
              <w:ind w:hanging="0"/>
              <w:jc w:val="center"/>
              <w:rPr>
                <w:b/>
                <w:b/>
                <w:sz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ru-RU"/>
              </w:rPr>
              <w:t>Код и наименование компетенции</w:t>
            </w:r>
          </w:p>
        </w:tc>
        <w:tc>
          <w:tcPr>
            <w:tcW w:w="2763" w:type="dxa"/>
            <w:vMerge w:val="restart"/>
            <w:tcBorders/>
            <w:vAlign w:val="center"/>
          </w:tcPr>
          <w:p>
            <w:pPr>
              <w:pStyle w:val="Normal"/>
              <w:ind w:right="-217" w:hanging="0"/>
              <w:jc w:val="center"/>
              <w:rPr>
                <w:b/>
                <w:b/>
                <w:sz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ru-RU"/>
              </w:rPr>
              <w:t>Код и наименование индикатора достижения компетенции</w:t>
            </w:r>
          </w:p>
        </w:tc>
        <w:tc>
          <w:tcPr>
            <w:tcW w:w="10452" w:type="dxa"/>
            <w:gridSpan w:val="4"/>
            <w:tcBorders/>
            <w:vAlign w:val="center"/>
          </w:tcPr>
          <w:p>
            <w:pPr>
              <w:pStyle w:val="Normal"/>
              <w:ind w:hanging="0"/>
              <w:jc w:val="center"/>
              <w:rPr>
                <w:b/>
                <w:b/>
                <w:sz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ru-RU"/>
              </w:rPr>
              <w:t>Критерии оценивания результатов обучения</w:t>
            </w:r>
          </w:p>
        </w:tc>
      </w:tr>
      <w:tr>
        <w:trPr>
          <w:trHeight w:val="459" w:hRule="atLeast"/>
        </w:trPr>
        <w:tc>
          <w:tcPr>
            <w:tcW w:w="1776" w:type="dxa"/>
            <w:vMerge w:val="continue"/>
            <w:tcBorders/>
          </w:tcPr>
          <w:p>
            <w:pPr>
              <w:pStyle w:val="Normal"/>
              <w:ind w:hanging="0"/>
              <w:rPr>
                <w:b/>
                <w:b/>
                <w:sz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r>
          </w:p>
        </w:tc>
        <w:tc>
          <w:tcPr>
            <w:tcW w:w="2763" w:type="dxa"/>
            <w:vMerge w:val="continue"/>
            <w:tcBorders/>
          </w:tcPr>
          <w:p>
            <w:pPr>
              <w:pStyle w:val="Normal"/>
              <w:ind w:right="-217" w:hanging="0"/>
              <w:rPr>
                <w:b/>
                <w:b/>
                <w:sz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r>
          </w:p>
        </w:tc>
        <w:tc>
          <w:tcPr>
            <w:tcW w:w="2817" w:type="dxa"/>
            <w:tcBorders/>
          </w:tcPr>
          <w:p>
            <w:pPr>
              <w:pStyle w:val="Normal"/>
              <w:ind w:hanging="0"/>
              <w:jc w:val="center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Оценка</w:t>
            </w:r>
          </w:p>
          <w:p>
            <w:pPr>
              <w:pStyle w:val="Normal"/>
              <w:ind w:hanging="0"/>
              <w:jc w:val="center"/>
              <w:rPr>
                <w:b/>
                <w:b/>
                <w:sz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ru-RU"/>
              </w:rPr>
              <w:t>«неудовлетворительно»</w:t>
            </w:r>
          </w:p>
          <w:p>
            <w:pPr>
              <w:pStyle w:val="Normal"/>
              <w:ind w:hanging="0"/>
              <w:jc w:val="center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/ «не зачтено»</w:t>
            </w:r>
          </w:p>
          <w:p>
            <w:pPr>
              <w:pStyle w:val="Normal"/>
              <w:ind w:hanging="0"/>
              <w:jc w:val="center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0-59%</w:t>
            </w:r>
          </w:p>
          <w:p>
            <w:pPr>
              <w:pStyle w:val="Normal"/>
              <w:ind w:hanging="0"/>
              <w:jc w:val="center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от max рейтинговой</w:t>
            </w:r>
          </w:p>
          <w:p>
            <w:pPr>
              <w:pStyle w:val="Normal"/>
              <w:ind w:hanging="0"/>
              <w:jc w:val="center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оценки контроля</w:t>
            </w:r>
          </w:p>
        </w:tc>
        <w:tc>
          <w:tcPr>
            <w:tcW w:w="2571" w:type="dxa"/>
            <w:tcBorders/>
          </w:tcPr>
          <w:p>
            <w:pPr>
              <w:pStyle w:val="Normal"/>
              <w:ind w:hanging="0"/>
              <w:jc w:val="center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Оценка</w:t>
            </w:r>
          </w:p>
          <w:p>
            <w:pPr>
              <w:pStyle w:val="Normal"/>
              <w:ind w:hanging="0"/>
              <w:jc w:val="center"/>
              <w:rPr>
                <w:sz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ru-RU"/>
              </w:rPr>
              <w:t>«удовлетворительно»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 / «зачтено»</w:t>
            </w:r>
          </w:p>
          <w:p>
            <w:pPr>
              <w:pStyle w:val="Normal"/>
              <w:ind w:hanging="0"/>
              <w:jc w:val="center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60-74%</w:t>
            </w:r>
          </w:p>
          <w:p>
            <w:pPr>
              <w:pStyle w:val="Normal"/>
              <w:ind w:hanging="0"/>
              <w:jc w:val="center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от max рейтинговой оценки контроля</w:t>
            </w:r>
          </w:p>
        </w:tc>
        <w:tc>
          <w:tcPr>
            <w:tcW w:w="2423" w:type="dxa"/>
            <w:tcBorders/>
          </w:tcPr>
          <w:p>
            <w:pPr>
              <w:pStyle w:val="Normal"/>
              <w:ind w:hanging="0"/>
              <w:jc w:val="center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Оценка</w:t>
            </w:r>
          </w:p>
          <w:p>
            <w:pPr>
              <w:pStyle w:val="Normal"/>
              <w:ind w:hanging="0"/>
              <w:jc w:val="center"/>
              <w:rPr>
                <w:b/>
                <w:b/>
                <w:sz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ru-RU"/>
              </w:rPr>
              <w:t xml:space="preserve">«хорошо» / </w:t>
            </w:r>
          </w:p>
          <w:p>
            <w:pPr>
              <w:pStyle w:val="Normal"/>
              <w:ind w:hanging="0"/>
              <w:jc w:val="center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«зачтено»</w:t>
            </w:r>
          </w:p>
          <w:p>
            <w:pPr>
              <w:pStyle w:val="Normal"/>
              <w:ind w:hanging="0"/>
              <w:jc w:val="center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75-89%</w:t>
            </w:r>
          </w:p>
          <w:p>
            <w:pPr>
              <w:pStyle w:val="Normal"/>
              <w:ind w:hanging="0"/>
              <w:jc w:val="center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от max рейтинговой</w:t>
            </w:r>
          </w:p>
          <w:p>
            <w:pPr>
              <w:pStyle w:val="Normal"/>
              <w:ind w:hanging="0"/>
              <w:jc w:val="center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оценки контроля</w:t>
            </w:r>
          </w:p>
        </w:tc>
        <w:tc>
          <w:tcPr>
            <w:tcW w:w="2641" w:type="dxa"/>
            <w:tcBorders/>
          </w:tcPr>
          <w:p>
            <w:pPr>
              <w:pStyle w:val="Normal"/>
              <w:ind w:hanging="0"/>
              <w:jc w:val="center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Оценка</w:t>
            </w:r>
          </w:p>
          <w:p>
            <w:pPr>
              <w:pStyle w:val="Normal"/>
              <w:ind w:hanging="0"/>
              <w:jc w:val="center"/>
              <w:rPr>
                <w:b/>
                <w:b/>
                <w:sz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ru-RU"/>
              </w:rPr>
              <w:t>«отлично» /</w:t>
            </w:r>
          </w:p>
          <w:p>
            <w:pPr>
              <w:pStyle w:val="Normal"/>
              <w:ind w:hanging="0"/>
              <w:jc w:val="center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«зачтено»</w:t>
            </w:r>
          </w:p>
          <w:p>
            <w:pPr>
              <w:pStyle w:val="Normal"/>
              <w:ind w:hanging="0"/>
              <w:jc w:val="center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90-100%</w:t>
            </w:r>
          </w:p>
          <w:p>
            <w:pPr>
              <w:pStyle w:val="Normal"/>
              <w:ind w:hanging="0"/>
              <w:jc w:val="center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от max рейтинговой</w:t>
            </w:r>
          </w:p>
          <w:p>
            <w:pPr>
              <w:pStyle w:val="Normal"/>
              <w:ind w:hanging="0"/>
              <w:jc w:val="center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оценки контроля</w:t>
            </w:r>
          </w:p>
        </w:tc>
      </w:tr>
      <w:tr>
        <w:trPr/>
        <w:tc>
          <w:tcPr>
            <w:tcW w:w="1776" w:type="dxa"/>
            <w:tcBorders/>
          </w:tcPr>
          <w:p>
            <w:pPr>
              <w:pStyle w:val="Normal"/>
              <w:ind w:hanging="0"/>
              <w:jc w:val="center"/>
              <w:rPr>
                <w:b/>
                <w:b/>
                <w:sz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ru-RU"/>
              </w:rPr>
              <w:t>УК 2.</w:t>
            </w:r>
          </w:p>
          <w:p>
            <w:pPr>
              <w:pStyle w:val="Normal"/>
              <w:ind w:hanging="0"/>
              <w:jc w:val="center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Способен</w:t>
            </w:r>
          </w:p>
          <w:p>
            <w:pPr>
              <w:pStyle w:val="Normal"/>
              <w:ind w:hanging="0"/>
              <w:jc w:val="center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управлять</w:t>
            </w:r>
          </w:p>
          <w:p>
            <w:pPr>
              <w:pStyle w:val="Normal"/>
              <w:ind w:hanging="0"/>
              <w:jc w:val="center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проектом</w:t>
            </w:r>
          </w:p>
          <w:p>
            <w:pPr>
              <w:pStyle w:val="Normal"/>
              <w:ind w:hanging="0"/>
              <w:jc w:val="center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на всех</w:t>
            </w:r>
          </w:p>
          <w:p>
            <w:pPr>
              <w:pStyle w:val="Normal"/>
              <w:ind w:hanging="0"/>
              <w:jc w:val="center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этапах его жизненного</w:t>
            </w:r>
          </w:p>
          <w:p>
            <w:pPr>
              <w:pStyle w:val="Normal"/>
              <w:ind w:hanging="0"/>
              <w:jc w:val="center"/>
              <w:rPr>
                <w:b/>
                <w:b/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цикла</w:t>
            </w:r>
          </w:p>
        </w:tc>
        <w:tc>
          <w:tcPr>
            <w:tcW w:w="2763" w:type="dxa"/>
            <w:tcBorders/>
          </w:tcPr>
          <w:p>
            <w:pPr>
              <w:pStyle w:val="Normal"/>
              <w:ind w:hanging="0"/>
              <w:jc w:val="center"/>
              <w:rPr>
                <w:rStyle w:val="Fontstyle01"/>
                <w:rFonts w:ascii="Times New Roman" w:hAnsi="Times New Roman" w:eastAsia="" w:eastAsiaTheme="majorEastAsia"/>
                <w:sz w:val="20"/>
                <w:szCs w:val="20"/>
              </w:rPr>
            </w:pPr>
            <w:r>
              <w:rPr>
                <w:rStyle w:val="Fontstyle01"/>
                <w:rFonts w:eastAsia="Times New Roman" w:cs="Times New Roman"/>
                <w:sz w:val="20"/>
                <w:szCs w:val="20"/>
                <w:lang w:eastAsia="ru-RU"/>
              </w:rPr>
              <w:t>ИУК-2.1.</w:t>
            </w:r>
          </w:p>
          <w:p>
            <w:pPr>
              <w:pStyle w:val="Normal"/>
              <w:ind w:hanging="0"/>
              <w:jc w:val="center"/>
              <w:rPr>
                <w:b/>
                <w:b/>
                <w:sz w:val="20"/>
              </w:rPr>
            </w:pPr>
            <w:r>
              <w:rPr>
                <w:rStyle w:val="Fontstyle01"/>
                <w:rFonts w:eastAsia="Times New Roman" w:cs="Times New Roman"/>
                <w:sz w:val="20"/>
                <w:szCs w:val="20"/>
                <w:lang w:eastAsia="ru-RU"/>
              </w:rPr>
              <w:t>Определяет круг задач в рамках поставленной цели, определяет связи между ними и ожидаемые результаты их решения</w:t>
            </w:r>
          </w:p>
        </w:tc>
        <w:tc>
          <w:tcPr>
            <w:tcW w:w="2817" w:type="dxa"/>
            <w:tcBorders/>
          </w:tcPr>
          <w:p>
            <w:pPr>
              <w:pStyle w:val="Normal"/>
              <w:ind w:hanging="0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Изложение учебного</w:t>
            </w:r>
          </w:p>
          <w:p>
            <w:pPr>
              <w:pStyle w:val="Normal"/>
              <w:ind w:hanging="0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материала  бессистемное, неполное, не освоены правовые нормы принятия управленческого решения, </w:t>
            </w:r>
          </w:p>
          <w:p>
            <w:pPr>
              <w:pStyle w:val="Normal"/>
              <w:ind w:hanging="0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непонимание их использования в рамках поставленных целей и задач;  неумение делать обобщения, выводы, что препятствует усвоению последующего</w:t>
            </w:r>
          </w:p>
          <w:p>
            <w:pPr>
              <w:pStyle w:val="Normal"/>
              <w:ind w:hanging="0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материала</w:t>
            </w:r>
          </w:p>
        </w:tc>
        <w:tc>
          <w:tcPr>
            <w:tcW w:w="2571" w:type="dxa"/>
            <w:tcBorders/>
          </w:tcPr>
          <w:p>
            <w:pPr>
              <w:pStyle w:val="Normal"/>
              <w:ind w:hanging="0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Фрагментарные, поверхностные знания</w:t>
            </w:r>
          </w:p>
          <w:p>
            <w:pPr>
              <w:pStyle w:val="Normal"/>
              <w:ind w:hanging="0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лекционного курса;</w:t>
            </w:r>
          </w:p>
          <w:p>
            <w:pPr>
              <w:pStyle w:val="Normal"/>
              <w:ind w:hanging="0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изложение полученных</w:t>
            </w:r>
          </w:p>
          <w:p>
            <w:pPr>
              <w:pStyle w:val="Normal"/>
              <w:ind w:hanging="0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знаний неполное, однако это не препятствует усвоению последующего</w:t>
            </w:r>
          </w:p>
          <w:p>
            <w:pPr>
              <w:pStyle w:val="Normal"/>
              <w:ind w:hanging="0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материала; допускаются</w:t>
            </w:r>
          </w:p>
          <w:p>
            <w:pPr>
              <w:pStyle w:val="Normal"/>
              <w:ind w:hanging="0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отдельные существенные</w:t>
            </w:r>
          </w:p>
          <w:p>
            <w:pPr>
              <w:pStyle w:val="Normal"/>
              <w:ind w:hanging="0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ошибки, исправленные с</w:t>
            </w:r>
          </w:p>
          <w:p>
            <w:pPr>
              <w:pStyle w:val="Normal"/>
              <w:ind w:hanging="0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помощью преподавателя;</w:t>
            </w:r>
          </w:p>
          <w:p>
            <w:pPr>
              <w:pStyle w:val="Normal"/>
              <w:ind w:hanging="0"/>
              <w:rPr>
                <w:b/>
                <w:b/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затруднения при формулировании результатов и их решений</w:t>
            </w:r>
          </w:p>
        </w:tc>
        <w:tc>
          <w:tcPr>
            <w:tcW w:w="2423" w:type="dxa"/>
            <w:tcBorders/>
          </w:tcPr>
          <w:p>
            <w:pPr>
              <w:pStyle w:val="Normal"/>
              <w:ind w:hanging="0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Знает материал на достаточно хорошем уровне; представляет  основные задачи в</w:t>
            </w:r>
          </w:p>
          <w:p>
            <w:pPr>
              <w:pStyle w:val="Normal"/>
              <w:ind w:right="-56" w:hanging="0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рамках постановки</w:t>
            </w:r>
          </w:p>
          <w:p>
            <w:pPr>
              <w:pStyle w:val="Normal"/>
              <w:ind w:right="-56" w:hanging="0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целей и выбора оптимальных</w:t>
            </w:r>
          </w:p>
          <w:p>
            <w:pPr>
              <w:pStyle w:val="Normal"/>
              <w:ind w:hanging="0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способов их достижения при управлении проектом. Умеет использовать правовую документацию для определения круга задач.</w:t>
            </w:r>
          </w:p>
        </w:tc>
        <w:tc>
          <w:tcPr>
            <w:tcW w:w="2641" w:type="dxa"/>
            <w:tcBorders/>
          </w:tcPr>
          <w:p>
            <w:pPr>
              <w:pStyle w:val="Normal"/>
              <w:ind w:hanging="0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Имеет глубокие знания всего материала структуры дисциплины; освоил новации лекционного</w:t>
            </w:r>
          </w:p>
          <w:p>
            <w:pPr>
              <w:pStyle w:val="Normal"/>
              <w:ind w:hanging="0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курса по сравнению с</w:t>
            </w:r>
          </w:p>
          <w:p>
            <w:pPr>
              <w:pStyle w:val="Normal"/>
              <w:ind w:hanging="0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учебной литературой;</w:t>
            </w:r>
          </w:p>
          <w:p>
            <w:pPr>
              <w:pStyle w:val="Normal"/>
              <w:ind w:hanging="0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изложение полученных</w:t>
            </w:r>
          </w:p>
          <w:p>
            <w:pPr>
              <w:pStyle w:val="Normal"/>
              <w:ind w:hanging="0"/>
              <w:jc w:val="center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знаний полное, системное;</w:t>
            </w:r>
          </w:p>
          <w:p>
            <w:pPr>
              <w:pStyle w:val="Normal"/>
              <w:ind w:hanging="0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допускаются единичные ошибки, самостоятельно</w:t>
            </w:r>
          </w:p>
          <w:p>
            <w:pPr>
              <w:pStyle w:val="Normal"/>
              <w:ind w:hanging="0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исправляемые при собеседовании</w:t>
            </w:r>
          </w:p>
          <w:p>
            <w:pPr>
              <w:pStyle w:val="Normal"/>
              <w:ind w:hanging="0"/>
              <w:jc w:val="center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1776" w:type="dxa"/>
            <w:tcBorders/>
          </w:tcPr>
          <w:p>
            <w:pPr>
              <w:pStyle w:val="Normal"/>
              <w:ind w:hanging="0"/>
              <w:rPr>
                <w:b/>
                <w:b/>
                <w:sz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r>
          </w:p>
        </w:tc>
        <w:tc>
          <w:tcPr>
            <w:tcW w:w="2763" w:type="dxa"/>
            <w:tcBorders/>
          </w:tcPr>
          <w:p>
            <w:pPr>
              <w:pStyle w:val="Normal"/>
              <w:ind w:hanging="0"/>
              <w:rPr>
                <w:rFonts w:eastAsia="Calibri"/>
                <w:color w:val="000000"/>
                <w:sz w:val="20"/>
                <w:lang w:eastAsia="en-US"/>
              </w:rPr>
            </w:pPr>
            <w:r>
              <w:rPr>
                <w:rFonts w:eastAsia="Calibri" w:cs="Times New Roman"/>
                <w:color w:val="000000"/>
                <w:sz w:val="20"/>
                <w:szCs w:val="20"/>
                <w:lang w:eastAsia="en-US"/>
              </w:rPr>
              <w:t xml:space="preserve">ИУК-2.2. </w:t>
            </w:r>
          </w:p>
          <w:p>
            <w:pPr>
              <w:pStyle w:val="Normal"/>
              <w:ind w:hanging="0"/>
              <w:rPr>
                <w:b/>
                <w:b/>
                <w:sz w:val="20"/>
              </w:rPr>
            </w:pPr>
            <w:r>
              <w:rPr>
                <w:rFonts w:eastAsia="Calibri" w:cs="Times New Roman"/>
                <w:sz w:val="20"/>
                <w:szCs w:val="20"/>
                <w:lang w:eastAsia="en-US"/>
              </w:rPr>
              <w:t>В рамках поставленных задач определяет имеющиеся ресурсы и ограничения, действующие правовые нормы</w:t>
            </w:r>
          </w:p>
        </w:tc>
        <w:tc>
          <w:tcPr>
            <w:tcW w:w="2817" w:type="dxa"/>
            <w:tcBorders/>
          </w:tcPr>
          <w:p>
            <w:pPr>
              <w:pStyle w:val="Normal"/>
              <w:ind w:hanging="0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Изложение учебного</w:t>
            </w:r>
          </w:p>
          <w:p>
            <w:pPr>
              <w:pStyle w:val="Normal"/>
              <w:ind w:hanging="0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материала бессистемное, </w:t>
            </w:r>
          </w:p>
          <w:p>
            <w:pPr>
              <w:pStyle w:val="Normal"/>
              <w:ind w:hanging="0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незнание правовых норм, что </w:t>
            </w:r>
          </w:p>
          <w:p>
            <w:pPr>
              <w:pStyle w:val="Normal"/>
              <w:ind w:hanging="0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препятствует усвоению последующей информации; </w:t>
            </w:r>
          </w:p>
          <w:p>
            <w:pPr>
              <w:pStyle w:val="Normal"/>
              <w:ind w:hanging="0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Демонстрирует</w:t>
            </w:r>
          </w:p>
          <w:p>
            <w:pPr>
              <w:pStyle w:val="Normal"/>
              <w:ind w:hanging="0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частичные и слабые умения в</w:t>
            </w:r>
          </w:p>
          <w:p>
            <w:pPr>
              <w:pStyle w:val="Normal"/>
              <w:ind w:right="-90" w:hanging="0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определяет имеющихся ресурсов и ограничений</w:t>
            </w:r>
          </w:p>
        </w:tc>
        <w:tc>
          <w:tcPr>
            <w:tcW w:w="2571" w:type="dxa"/>
            <w:tcBorders/>
          </w:tcPr>
          <w:p>
            <w:pPr>
              <w:pStyle w:val="Normal"/>
              <w:ind w:right="-144" w:hanging="0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Фрагментарные,</w:t>
            </w:r>
          </w:p>
          <w:p>
            <w:pPr>
              <w:pStyle w:val="Normal"/>
              <w:ind w:right="-144" w:hanging="0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поверхностные знания</w:t>
            </w:r>
          </w:p>
          <w:p>
            <w:pPr>
              <w:pStyle w:val="Normal"/>
              <w:ind w:right="-144" w:hanging="0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важнейших разделов. Посредственно -осуществляет поиск, критический анализ и</w:t>
            </w:r>
          </w:p>
          <w:p>
            <w:pPr>
              <w:pStyle w:val="Normal"/>
              <w:ind w:hanging="0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синтез информации, ошибки  при применении системного подхода</w:t>
            </w:r>
          </w:p>
          <w:p>
            <w:pPr>
              <w:pStyle w:val="Normal"/>
              <w:ind w:hanging="0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для решения поставленных</w:t>
            </w:r>
          </w:p>
          <w:p>
            <w:pPr>
              <w:pStyle w:val="Normal"/>
              <w:ind w:hanging="0"/>
              <w:rPr>
                <w:b/>
                <w:b/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задач</w:t>
            </w:r>
          </w:p>
        </w:tc>
        <w:tc>
          <w:tcPr>
            <w:tcW w:w="2423" w:type="dxa"/>
            <w:tcBorders/>
          </w:tcPr>
          <w:p>
            <w:pPr>
              <w:pStyle w:val="Normal"/>
              <w:ind w:hanging="0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Владеет знаниями и навыками при применении  ресурсов и их использованием; формулирует</w:t>
            </w:r>
          </w:p>
          <w:p>
            <w:pPr>
              <w:pStyle w:val="Normal"/>
              <w:ind w:hanging="0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ограничения для решения ПЗ ; допускает незначительные</w:t>
            </w:r>
          </w:p>
          <w:p>
            <w:pPr>
              <w:pStyle w:val="Normal"/>
              <w:ind w:hanging="0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ошибки, которые сам</w:t>
            </w:r>
          </w:p>
          <w:p>
            <w:pPr>
              <w:pStyle w:val="Normal"/>
              <w:ind w:right="-199" w:hanging="0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исправляет; комментирует</w:t>
            </w:r>
          </w:p>
          <w:p>
            <w:pPr>
              <w:pStyle w:val="Normal"/>
              <w:ind w:hanging="0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выполняемые действия не всегда точно.</w:t>
            </w:r>
          </w:p>
        </w:tc>
        <w:tc>
          <w:tcPr>
            <w:tcW w:w="2641" w:type="dxa"/>
            <w:tcBorders/>
          </w:tcPr>
          <w:p>
            <w:pPr>
              <w:pStyle w:val="Normal"/>
              <w:ind w:hanging="0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Имеет глубокие</w:t>
            </w:r>
          </w:p>
          <w:p>
            <w:pPr>
              <w:pStyle w:val="Normal"/>
              <w:ind w:hanging="0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знания всего материала;</w:t>
            </w:r>
          </w:p>
          <w:p>
            <w:pPr>
              <w:pStyle w:val="Normal"/>
              <w:ind w:hanging="0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в полной мере владеет классификацией ресурсов; Свободно осуществляет поиск правовых и нормативных документов </w:t>
            </w:r>
          </w:p>
          <w:p>
            <w:pPr>
              <w:pStyle w:val="Normal"/>
              <w:ind w:hanging="0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в практических примерах в различных ситуациях.</w:t>
            </w:r>
          </w:p>
        </w:tc>
      </w:tr>
    </w:tbl>
    <w:p>
      <w:pPr>
        <w:sectPr>
          <w:footerReference w:type="default" r:id="rId10"/>
          <w:footnotePr>
            <w:numFmt w:val="decimal"/>
          </w:footnotePr>
          <w:endnotePr>
            <w:numFmt w:val="decimal"/>
          </w:endnotePr>
          <w:type w:val="nextPage"/>
          <w:pgSz w:orient="landscape" w:w="16838" w:h="11906"/>
          <w:pgMar w:left="1134" w:right="1134" w:header="0" w:top="850" w:footer="708" w:bottom="1701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rPr>
          <w:rFonts w:eastAsia="Times New Roman" w:cs="Times New Roman"/>
          <w:b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</w:r>
    </w:p>
    <w:tbl>
      <w:tblPr>
        <w:tblW w:w="9285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061"/>
        <w:gridCol w:w="7223"/>
      </w:tblGrid>
      <w:tr>
        <w:trPr>
          <w:trHeight w:val="276" w:hRule="atLeast"/>
        </w:trPr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eastAsia="Times New Roman" w:cs="Times New Roman"/>
                <w:b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>Оценка</w:t>
            </w:r>
          </w:p>
        </w:tc>
        <w:tc>
          <w:tcPr>
            <w:tcW w:w="7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eastAsia="Times New Roman" w:cs="Times New Roman"/>
                <w:b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>Критерии оценивания</w:t>
            </w:r>
          </w:p>
        </w:tc>
      </w:tr>
      <w:tr>
        <w:trPr/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Высокиий уровень «5»</w:t>
            </w:r>
          </w:p>
          <w:p>
            <w:pPr>
              <w:pStyle w:val="Normal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(отлично)</w:t>
            </w:r>
          </w:p>
          <w:p>
            <w:pPr>
              <w:pStyle w:val="Normal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</w:r>
          </w:p>
        </w:tc>
        <w:tc>
          <w:tcPr>
            <w:tcW w:w="7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eastAsia="Times New Roman" w:cs="Times New Roman"/>
                <w:b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оценку </w:t>
            </w:r>
            <w:r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 xml:space="preserve">«отлично» 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заслуживает студент, освоивший знания, умения, компетенции и теоретический материал без пробелов; выполнивший все задания, предусмотренные учебным планом на высоком качественном уровне; практические навыки профессионального применения освоенных знаний сформированы.</w:t>
            </w:r>
          </w:p>
        </w:tc>
      </w:tr>
      <w:tr>
        <w:trPr/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Средний уровень «4»</w:t>
            </w:r>
          </w:p>
          <w:p>
            <w:pPr>
              <w:pStyle w:val="Normal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(хорошо)</w:t>
            </w:r>
          </w:p>
          <w:p>
            <w:pPr>
              <w:pStyle w:val="Normal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</w:r>
          </w:p>
        </w:tc>
        <w:tc>
          <w:tcPr>
            <w:tcW w:w="7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eastAsia="Times New Roman" w:cs="Times New Roman"/>
                <w:b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pacing w:val="-1"/>
                <w:szCs w:val="24"/>
                <w:lang w:eastAsia="ru-RU"/>
              </w:rPr>
              <w:t xml:space="preserve">оценку </w:t>
            </w:r>
            <w:r>
              <w:rPr>
                <w:rFonts w:eastAsia="Times New Roman" w:cs="Times New Roman"/>
                <w:b/>
                <w:bCs/>
                <w:color w:val="000000"/>
                <w:spacing w:val="-1"/>
                <w:szCs w:val="24"/>
                <w:lang w:eastAsia="ru-RU"/>
              </w:rPr>
              <w:t xml:space="preserve">«хорошо» </w:t>
            </w:r>
            <w:r>
              <w:rPr>
                <w:rFonts w:eastAsia="Times New Roman" w:cs="Times New Roman"/>
                <w:color w:val="000000"/>
                <w:spacing w:val="-1"/>
                <w:szCs w:val="24"/>
                <w:lang w:eastAsia="ru-RU"/>
              </w:rPr>
              <w:t xml:space="preserve">заслуживает студент, практически полностью освоивший знания, 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умения, компетенции и теоретический материал, учебные задания не оценены максимальным числом баллов, в основном сформировал практические навыки.</w:t>
            </w:r>
          </w:p>
        </w:tc>
      </w:tr>
      <w:tr>
        <w:trPr/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Пороговый уровень «3» (удовлетворительно)</w:t>
            </w:r>
          </w:p>
          <w:p>
            <w:pPr>
              <w:pStyle w:val="Normal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</w:r>
          </w:p>
        </w:tc>
        <w:tc>
          <w:tcPr>
            <w:tcW w:w="7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eastAsia="Times New Roman" w:cs="Times New Roman"/>
                <w:color w:val="000000"/>
                <w:spacing w:val="-1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оценку </w:t>
            </w:r>
            <w:r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 xml:space="preserve">«удовлетворительно» 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заслуживает студент, частично с пробелами освоивший знания, умения, компетенции и теоретический материал, многие учебные задания либо не выполнил, либо они оценены числом баллов близким к минимальному, некоторые практические навыки не сформированы.</w:t>
            </w:r>
          </w:p>
        </w:tc>
      </w:tr>
      <w:tr>
        <w:trPr>
          <w:trHeight w:val="995" w:hRule="atLeast"/>
        </w:trPr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Минимальный уровень «2» (неудовлетворительно)</w:t>
            </w:r>
          </w:p>
        </w:tc>
        <w:tc>
          <w:tcPr>
            <w:tcW w:w="7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hd w:val="clear" w:color="auto" w:fill="FFFFFF"/>
              <w:tabs>
                <w:tab w:val="clear" w:pos="708"/>
                <w:tab w:val="left" w:pos="806" w:leader="none"/>
              </w:tabs>
              <w:spacing w:lineRule="exact" w:line="274"/>
              <w:ind w:right="10" w:hanging="0"/>
              <w:rPr>
                <w:rFonts w:eastAsia="Times New Roman" w:cs="Times New Roman"/>
                <w:color w:val="000000"/>
                <w:spacing w:val="-1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оценку «неудовлетворительно</w:t>
            </w:r>
            <w:r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 xml:space="preserve">» 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заслуживает студент, не освоивший знания, умения, компетенции и теоретический материал, учебные задания не выполнил, практические навыки не сформированы.</w:t>
            </w:r>
          </w:p>
        </w:tc>
      </w:tr>
    </w:tbl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Heading1"/>
        <w:numPr>
          <w:ilvl w:val="0"/>
          <w:numId w:val="13"/>
        </w:numPr>
        <w:rPr>
          <w:rFonts w:eastAsia="Times New Roman" w:cs="Times New Roman"/>
          <w:b/>
          <w:b/>
          <w:szCs w:val="24"/>
          <w:lang w:eastAsia="ru-RU"/>
        </w:rPr>
      </w:pPr>
      <w:bookmarkStart w:id="30" w:name="_Toc69379188"/>
      <w:bookmarkEnd w:id="26"/>
      <w:bookmarkEnd w:id="27"/>
      <w:r>
        <w:rPr/>
        <w:t>УЧЕБНО-МЕТОДИЧЕСКОЕ ОБЕСПЕЧЕНИЕ ДИСЦИПЛИНЫ</w:t>
      </w:r>
      <w:bookmarkEnd w:id="30"/>
    </w:p>
    <w:p>
      <w:pPr>
        <w:pStyle w:val="Heading2"/>
        <w:numPr>
          <w:ilvl w:val="1"/>
          <w:numId w:val="13"/>
        </w:numPr>
        <w:rPr>
          <w:rFonts w:eastAsia="Times New Roman" w:cs="Times New Roman"/>
          <w:b/>
          <w:b/>
          <w:szCs w:val="24"/>
          <w:lang w:eastAsia="ru-RU"/>
        </w:rPr>
      </w:pPr>
      <w:bookmarkStart w:id="31" w:name="_Toc69379189"/>
      <w:bookmarkStart w:id="32" w:name="_Toc528058770"/>
      <w:r>
        <w:rPr/>
        <w:t>Учебная литература</w:t>
      </w:r>
      <w:bookmarkEnd w:id="32"/>
      <w:r>
        <w:rPr/>
        <w:t>, печатные издания библиотечного фонда</w:t>
      </w:r>
      <w:bookmarkEnd w:id="31"/>
    </w:p>
    <w:p>
      <w:pPr>
        <w:pStyle w:val="Normal"/>
        <w:rPr>
          <w:bCs/>
          <w:iCs/>
          <w:lang w:eastAsia="ru-RU"/>
        </w:rPr>
      </w:pPr>
      <w:r>
        <w:rPr>
          <w:lang w:eastAsia="ru-RU"/>
        </w:rPr>
        <w:t xml:space="preserve">В список основных источников подраздела следует включать издания базовых учебников и учебных пособий, имеющих рекомендации НМС ФУМО по соответствующим направлениям/специальностям подготовки или других федеральных органов, имеющиеся в ЦНБ. В этом списке </w:t>
      </w:r>
      <w:r>
        <w:rPr>
          <w:color w:val="FF0000"/>
          <w:lang w:eastAsia="ru-RU"/>
        </w:rPr>
        <w:t>могут присутствовать электронные издания</w:t>
      </w:r>
      <w:r>
        <w:rPr>
          <w:lang w:eastAsia="ru-RU"/>
        </w:rPr>
        <w:t>. Количество основных источников литературы не должно превышать 5-ти наименований.                                   При указании электронных ресурсов необходима ссылка на них,</w:t>
      </w:r>
      <w:r>
        <w:rPr>
          <w:b/>
          <w:bCs/>
          <w:iCs/>
          <w:lang w:eastAsia="ru-RU"/>
        </w:rPr>
        <w:t xml:space="preserve">   </w:t>
      </w:r>
      <w:r>
        <w:rPr>
          <w:bCs/>
          <w:iCs/>
          <w:lang w:eastAsia="ru-RU"/>
        </w:rPr>
        <w:t>наприме</w:t>
      </w:r>
      <w:r>
        <w:rPr>
          <w:b/>
          <w:bCs/>
          <w:iCs/>
          <w:lang w:eastAsia="ru-RU"/>
        </w:rPr>
        <w:t xml:space="preserve">р: </w:t>
      </w:r>
      <w:r>
        <w:rPr>
          <w:bCs/>
          <w:iCs/>
          <w:lang w:eastAsia="ru-RU"/>
        </w:rPr>
        <w:t xml:space="preserve">Официальная статистика. Официальный сайт Федеральной службы государственной статистики [Электронный ресурс]. - Режим доступа: https://www.gks.ru/  </w:t>
      </w:r>
    </w:p>
    <w:p>
      <w:pPr>
        <w:pStyle w:val="Normal"/>
        <w:rPr>
          <w:color w:val="FF0000"/>
          <w:lang w:eastAsia="ru-RU"/>
        </w:rPr>
      </w:pPr>
      <w:r>
        <w:rPr>
          <w:color w:val="FF0000"/>
          <w:highlight w:val="yellow"/>
          <w:lang w:eastAsia="ru-RU" w:bidi="ru-RU"/>
        </w:rPr>
        <w:t>Библиотечный фонд укомплектован печатными изданиями из расчета  не менее 0,25 экземпляра каждого из изданий, указанных ниже на каждого обучающегося из числа лиц, одновременно осваивающих соответствующую дисциплину (модуль).</w:t>
      </w:r>
      <w:r>
        <w:rPr>
          <w:b/>
          <w:bCs/>
          <w:iCs/>
          <w:color w:val="FF0000"/>
          <w:lang w:eastAsia="ru-RU"/>
        </w:rPr>
        <w:t xml:space="preserve">    </w:t>
      </w:r>
    </w:p>
    <w:p>
      <w:pPr>
        <w:pStyle w:val="Normal"/>
        <w:rPr>
          <w:rFonts w:eastAsia="Times New Roman" w:cs="Times New Roman"/>
          <w:szCs w:val="24"/>
          <w:lang w:eastAsia="ru-RU"/>
        </w:rPr>
      </w:pPr>
      <w:bookmarkStart w:id="33" w:name="_Toc180923136"/>
      <w:bookmarkEnd w:id="33"/>
      <w:r>
        <w:rPr>
          <w:rFonts w:eastAsia="Times New Roman" w:cs="Times New Roman"/>
          <w:spacing w:val="-1"/>
          <w:szCs w:val="24"/>
          <w:lang w:eastAsia="ru-RU"/>
        </w:rPr>
        <w:t xml:space="preserve">… </w:t>
      </w:r>
      <w:r>
        <w:rPr>
          <w:rFonts w:eastAsia="Times New Roman" w:cs="Times New Roman"/>
          <w:szCs w:val="24"/>
          <w:lang w:eastAsia="ru-RU"/>
        </w:rPr>
        <w:t xml:space="preserve">… </w:t>
      </w:r>
      <w:r>
        <w:rPr>
          <w:rFonts w:eastAsia="Times New Roman" w:cs="Times New Roman"/>
          <w:szCs w:val="24"/>
          <w:lang w:eastAsia="ru-RU"/>
        </w:rPr>
        <w:t>.</w:t>
      </w:r>
    </w:p>
    <w:p>
      <w:pPr>
        <w:pStyle w:val="Normal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pacing w:val="-1"/>
          <w:szCs w:val="24"/>
          <w:lang w:eastAsia="ru-RU"/>
        </w:rPr>
        <w:t xml:space="preserve">… </w:t>
      </w:r>
      <w:r>
        <w:rPr>
          <w:rFonts w:eastAsia="Times New Roman" w:cs="Times New Roman"/>
          <w:szCs w:val="24"/>
          <w:lang w:eastAsia="ru-RU"/>
        </w:rPr>
        <w:t xml:space="preserve">… </w:t>
      </w:r>
      <w:r>
        <w:rPr>
          <w:rFonts w:eastAsia="Times New Roman" w:cs="Times New Roman"/>
          <w:szCs w:val="24"/>
          <w:lang w:eastAsia="ru-RU"/>
        </w:rPr>
        <w:t>.</w:t>
      </w:r>
    </w:p>
    <w:p>
      <w:pPr>
        <w:pStyle w:val="Normal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</w:r>
    </w:p>
    <w:p>
      <w:pPr>
        <w:pStyle w:val="Heading2"/>
        <w:numPr>
          <w:ilvl w:val="1"/>
          <w:numId w:val="13"/>
        </w:numPr>
        <w:rPr>
          <w:rFonts w:eastAsia="Times New Roman" w:cs="Times New Roman"/>
          <w:b/>
          <w:b/>
          <w:szCs w:val="24"/>
          <w:lang w:eastAsia="ru-RU"/>
        </w:rPr>
      </w:pPr>
      <w:bookmarkStart w:id="34" w:name="_Toc180923136"/>
      <w:bookmarkStart w:id="35" w:name="_Toc69379190"/>
      <w:bookmarkEnd w:id="34"/>
      <w:r>
        <w:rPr/>
        <w:t>Справочно-библиографическая литература.</w:t>
      </w:r>
      <w:bookmarkEnd w:id="35"/>
    </w:p>
    <w:p>
      <w:pPr>
        <w:pStyle w:val="ListParagraph"/>
        <w:numPr>
          <w:ilvl w:val="0"/>
          <w:numId w:val="2"/>
        </w:numPr>
        <w:ind w:left="426" w:hanging="426"/>
        <w:rPr>
          <w:rFonts w:eastAsia="Times New Roman" w:cs="Times New Roman"/>
          <w:i/>
          <w:i/>
          <w:szCs w:val="24"/>
          <w:lang w:eastAsia="ru-RU"/>
        </w:rPr>
      </w:pPr>
      <w:r>
        <w:rPr>
          <w:rFonts w:eastAsia="Times New Roman" w:cs="Times New Roman"/>
          <w:i/>
          <w:szCs w:val="24"/>
          <w:lang w:eastAsia="ru-RU"/>
        </w:rPr>
        <w:t>учебники и учебные пособия;</w:t>
      </w:r>
    </w:p>
    <w:p>
      <w:pPr>
        <w:pStyle w:val="Normal"/>
        <w:numPr>
          <w:ilvl w:val="0"/>
          <w:numId w:val="2"/>
        </w:numPr>
        <w:ind w:left="426" w:hanging="426"/>
        <w:rPr>
          <w:rFonts w:eastAsia="Times New Roman" w:cs="Times New Roman"/>
          <w:i/>
          <w:i/>
          <w:szCs w:val="24"/>
          <w:lang w:eastAsia="ru-RU"/>
        </w:rPr>
      </w:pPr>
      <w:r>
        <w:rPr>
          <w:rFonts w:eastAsia="Times New Roman" w:cs="Times New Roman"/>
          <w:i/>
          <w:szCs w:val="24"/>
          <w:lang w:eastAsia="ru-RU"/>
        </w:rPr>
        <w:t>справочно-библиографическая литература:</w:t>
      </w:r>
    </w:p>
    <w:p>
      <w:pPr>
        <w:pStyle w:val="Normal"/>
        <w:numPr>
          <w:ilvl w:val="0"/>
          <w:numId w:val="2"/>
        </w:numPr>
        <w:ind w:left="567" w:hanging="425"/>
        <w:rPr>
          <w:rFonts w:eastAsia="Times New Roman" w:cs="Times New Roman"/>
          <w:i/>
          <w:i/>
          <w:szCs w:val="24"/>
          <w:lang w:eastAsia="ru-RU"/>
        </w:rPr>
      </w:pPr>
      <w:r>
        <w:rPr>
          <w:rFonts w:eastAsia="Times New Roman" w:cs="Times New Roman"/>
          <w:i/>
          <w:szCs w:val="24"/>
          <w:lang w:eastAsia="ru-RU"/>
        </w:rPr>
        <w:t>отраслевые энциклопедии;</w:t>
      </w:r>
    </w:p>
    <w:p>
      <w:pPr>
        <w:pStyle w:val="Normal"/>
        <w:numPr>
          <w:ilvl w:val="0"/>
          <w:numId w:val="2"/>
        </w:numPr>
        <w:ind w:left="567" w:hanging="425"/>
        <w:rPr>
          <w:rFonts w:eastAsia="Times New Roman" w:cs="Times New Roman"/>
          <w:i/>
          <w:i/>
          <w:szCs w:val="24"/>
          <w:lang w:eastAsia="ru-RU"/>
        </w:rPr>
      </w:pPr>
      <w:r>
        <w:rPr>
          <w:rFonts w:eastAsia="Times New Roman" w:cs="Times New Roman"/>
          <w:i/>
          <w:szCs w:val="24"/>
          <w:lang w:eastAsia="ru-RU"/>
        </w:rPr>
        <w:t>отраслевые справочники (по профилю образовательной программы);</w:t>
      </w:r>
    </w:p>
    <w:p>
      <w:pPr>
        <w:pStyle w:val="Normal"/>
        <w:numPr>
          <w:ilvl w:val="0"/>
          <w:numId w:val="2"/>
        </w:numPr>
        <w:ind w:left="567" w:hanging="425"/>
        <w:rPr>
          <w:rFonts w:eastAsia="Times New Roman" w:cs="Times New Roman"/>
          <w:i/>
          <w:i/>
          <w:szCs w:val="24"/>
          <w:lang w:eastAsia="ru-RU"/>
        </w:rPr>
      </w:pPr>
      <w:r>
        <w:rPr>
          <w:rFonts w:eastAsia="Times New Roman" w:cs="Times New Roman"/>
          <w:i/>
          <w:szCs w:val="24"/>
          <w:lang w:eastAsia="ru-RU"/>
        </w:rPr>
        <w:t>отраслевые словари (по профилю образовательной программы);</w:t>
      </w:r>
    </w:p>
    <w:p>
      <w:pPr>
        <w:pStyle w:val="Normal"/>
        <w:numPr>
          <w:ilvl w:val="0"/>
          <w:numId w:val="2"/>
        </w:numPr>
        <w:ind w:left="567" w:hanging="425"/>
        <w:rPr>
          <w:rFonts w:eastAsia="Times New Roman" w:cs="Times New Roman"/>
          <w:i/>
          <w:i/>
          <w:szCs w:val="24"/>
          <w:lang w:eastAsia="ru-RU"/>
        </w:rPr>
      </w:pPr>
      <w:r>
        <w:rPr>
          <w:rFonts w:eastAsia="Times New Roman" w:cs="Times New Roman"/>
          <w:i/>
          <w:szCs w:val="24"/>
          <w:lang w:eastAsia="ru-RU"/>
        </w:rPr>
        <w:t>библиографические пособия;</w:t>
      </w:r>
    </w:p>
    <w:p>
      <w:pPr>
        <w:pStyle w:val="Normal"/>
        <w:numPr>
          <w:ilvl w:val="0"/>
          <w:numId w:val="2"/>
        </w:numPr>
        <w:ind w:left="567" w:hanging="425"/>
        <w:rPr>
          <w:rFonts w:eastAsia="Times New Roman" w:cs="Times New Roman"/>
          <w:i/>
          <w:i/>
          <w:szCs w:val="24"/>
          <w:lang w:eastAsia="ru-RU"/>
        </w:rPr>
      </w:pPr>
      <w:r>
        <w:rPr>
          <w:rFonts w:eastAsia="Times New Roman" w:cs="Times New Roman"/>
          <w:i/>
          <w:szCs w:val="24"/>
          <w:lang w:eastAsia="ru-RU"/>
        </w:rPr>
        <w:t>текущие отраслевые издания - Института научной информации по общественным наукам (ИНИОН), Всероссийского института научной и технической информации (ВИНИТИ), научно-исследовательского отдела «Информкультура» Российской государственной библиотеки и др.;</w:t>
      </w:r>
    </w:p>
    <w:p>
      <w:pPr>
        <w:pStyle w:val="Normal"/>
        <w:numPr>
          <w:ilvl w:val="0"/>
          <w:numId w:val="2"/>
        </w:numPr>
        <w:ind w:left="567" w:hanging="425"/>
        <w:rPr>
          <w:rFonts w:eastAsia="Times New Roman" w:cs="Times New Roman"/>
          <w:i/>
          <w:i/>
          <w:szCs w:val="24"/>
          <w:lang w:eastAsia="ru-RU"/>
        </w:rPr>
      </w:pPr>
      <w:r>
        <w:rPr>
          <w:rFonts w:eastAsia="Times New Roman" w:cs="Times New Roman"/>
          <w:i/>
          <w:szCs w:val="24"/>
          <w:lang w:eastAsia="ru-RU"/>
        </w:rPr>
        <w:t>ретроспективные отраслевые справочники (по профилю образовательных программ);</w:t>
      </w:r>
    </w:p>
    <w:p>
      <w:pPr>
        <w:pStyle w:val="Normal"/>
        <w:numPr>
          <w:ilvl w:val="0"/>
          <w:numId w:val="2"/>
        </w:numPr>
        <w:ind w:left="567" w:hanging="425"/>
        <w:rPr>
          <w:rFonts w:eastAsia="Times New Roman" w:cs="Times New Roman"/>
          <w:i/>
          <w:i/>
          <w:szCs w:val="24"/>
          <w:lang w:eastAsia="ru-RU"/>
        </w:rPr>
      </w:pPr>
      <w:r>
        <w:rPr>
          <w:rFonts w:eastAsia="Times New Roman" w:cs="Times New Roman"/>
          <w:i/>
          <w:szCs w:val="24"/>
          <w:lang w:eastAsia="ru-RU"/>
        </w:rPr>
        <w:t>научная литература;</w:t>
      </w:r>
    </w:p>
    <w:p>
      <w:pPr>
        <w:pStyle w:val="Normal"/>
        <w:ind w:firstLine="709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i/>
          <w:szCs w:val="24"/>
          <w:lang w:eastAsia="ru-RU"/>
        </w:rPr>
        <w:t>Кроме того, в данный список включается перечень журналов по профилю дисциплины. При необходимости список может быть пополнен другими периодическими изданиями.</w:t>
      </w:r>
    </w:p>
    <w:p>
      <w:pPr>
        <w:pStyle w:val="Normal"/>
        <w:tabs>
          <w:tab w:val="clear" w:pos="708"/>
          <w:tab w:val="left" w:pos="993" w:leader="none"/>
        </w:tabs>
        <w:ind w:left="479" w:hanging="0"/>
        <w:rPr>
          <w:rFonts w:eastAsia="Times New Roman" w:cs="Times New Roman"/>
          <w:szCs w:val="24"/>
          <w:lang w:eastAsia="ru-RU"/>
        </w:rPr>
      </w:pPr>
      <w:bookmarkStart w:id="36" w:name="_Toc180923138"/>
      <w:bookmarkEnd w:id="36"/>
      <w:r>
        <w:rPr>
          <w:rFonts w:eastAsia="Times New Roman" w:cs="Times New Roman"/>
          <w:spacing w:val="-1"/>
          <w:szCs w:val="24"/>
          <w:lang w:eastAsia="ru-RU"/>
        </w:rPr>
        <w:t xml:space="preserve">6.2.1… </w:t>
      </w:r>
      <w:r>
        <w:rPr>
          <w:rFonts w:eastAsia="Times New Roman" w:cs="Times New Roman"/>
          <w:szCs w:val="24"/>
          <w:lang w:eastAsia="ru-RU"/>
        </w:rPr>
        <w:t>… .</w:t>
      </w:r>
    </w:p>
    <w:p>
      <w:pPr>
        <w:pStyle w:val="Normal"/>
        <w:tabs>
          <w:tab w:val="clear" w:pos="708"/>
          <w:tab w:val="left" w:pos="993" w:leader="none"/>
        </w:tabs>
        <w:ind w:left="479" w:hanging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6.2.2……..</w:t>
      </w:r>
    </w:p>
    <w:p>
      <w:pPr>
        <w:pStyle w:val="Normal"/>
        <w:tabs>
          <w:tab w:val="clear" w:pos="708"/>
          <w:tab w:val="left" w:pos="993" w:leader="none"/>
        </w:tabs>
        <w:ind w:left="479" w:hanging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6.2.3………</w:t>
      </w:r>
    </w:p>
    <w:p>
      <w:pPr>
        <w:pStyle w:val="Heading2"/>
        <w:numPr>
          <w:ilvl w:val="1"/>
          <w:numId w:val="13"/>
        </w:numPr>
        <w:rPr>
          <w:rFonts w:eastAsia="Times New Roman" w:cs="Times New Roman"/>
          <w:b/>
          <w:b/>
          <w:szCs w:val="24"/>
          <w:lang w:eastAsia="ru-RU"/>
        </w:rPr>
      </w:pPr>
      <w:bookmarkStart w:id="37" w:name="_Toc180923138"/>
      <w:bookmarkStart w:id="38" w:name="_Toc69379191"/>
      <w:bookmarkStart w:id="39" w:name="_Toc528058773"/>
      <w:bookmarkEnd w:id="37"/>
      <w:r>
        <w:rPr/>
        <w:t>Методические указания, рекомендации и другие материалы к занятиям</w:t>
      </w:r>
      <w:bookmarkEnd w:id="38"/>
      <w:bookmarkEnd w:id="39"/>
    </w:p>
    <w:p>
      <w:pPr>
        <w:pStyle w:val="Normal"/>
        <w:widowControl w:val="false"/>
        <w:rPr>
          <w:rFonts w:eastAsia="Times New Roman" w:cs="Times New Roman"/>
          <w:i/>
          <w:i/>
          <w:szCs w:val="24"/>
          <w:lang w:eastAsia="ru-RU"/>
        </w:rPr>
      </w:pPr>
      <w:r>
        <w:rPr>
          <w:rFonts w:eastAsia="Times New Roman" w:cs="Times New Roman"/>
          <w:i/>
          <w:szCs w:val="24"/>
          <w:lang w:eastAsia="ru-RU"/>
        </w:rPr>
        <w:t>В список «Методические указания, рекомендации и другие материалы к занятиям» включаются методические указания и рекомендации по проведению конкретных видов учебных занятий по данной дисциплине, а также методические материалы к используемым в образовательном процессе техническим средствам и информационно-коммуникационным технологиям</w:t>
      </w:r>
    </w:p>
    <w:p>
      <w:pPr>
        <w:pStyle w:val="Normal"/>
        <w:tabs>
          <w:tab w:val="clear" w:pos="708"/>
          <w:tab w:val="left" w:pos="993" w:leader="none"/>
        </w:tabs>
        <w:ind w:left="479" w:hanging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pacing w:val="-1"/>
          <w:szCs w:val="24"/>
          <w:lang w:eastAsia="ru-RU"/>
        </w:rPr>
        <w:t xml:space="preserve">6.3.1… </w:t>
      </w:r>
      <w:r>
        <w:rPr>
          <w:rFonts w:eastAsia="Times New Roman" w:cs="Times New Roman"/>
          <w:szCs w:val="24"/>
          <w:lang w:eastAsia="ru-RU"/>
        </w:rPr>
        <w:t>… .</w:t>
      </w:r>
    </w:p>
    <w:p>
      <w:pPr>
        <w:pStyle w:val="Normal"/>
        <w:tabs>
          <w:tab w:val="clear" w:pos="708"/>
          <w:tab w:val="left" w:pos="993" w:leader="none"/>
        </w:tabs>
        <w:ind w:left="479" w:hanging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6.3.2.........  </w:t>
      </w:r>
    </w:p>
    <w:p>
      <w:pPr>
        <w:pStyle w:val="Normal"/>
        <w:tabs>
          <w:tab w:val="clear" w:pos="708"/>
          <w:tab w:val="left" w:pos="993" w:leader="none"/>
        </w:tabs>
        <w:ind w:left="479" w:hanging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</w:r>
    </w:p>
    <w:p>
      <w:pPr>
        <w:pStyle w:val="Heading1"/>
        <w:numPr>
          <w:ilvl w:val="0"/>
          <w:numId w:val="13"/>
        </w:numPr>
        <w:rPr>
          <w:rFonts w:eastAsia="Times New Roman" w:cs="Times New Roman"/>
          <w:b/>
          <w:b/>
          <w:szCs w:val="24"/>
          <w:lang w:eastAsia="ru-RU"/>
        </w:rPr>
      </w:pPr>
      <w:bookmarkStart w:id="40" w:name="_Toc69379192"/>
      <w:r>
        <w:rPr>
          <w:lang w:bidi="ru-RU"/>
        </w:rPr>
        <w:t>ИНФОРМАЦИОННОЕ ОБЕСПЕЧЕНИЕ ДИСЦИПЛИНЫ</w:t>
      </w:r>
      <w:bookmarkEnd w:id="40"/>
    </w:p>
    <w:p>
      <w:pPr>
        <w:pStyle w:val="ListParagraph"/>
        <w:widowControl w:val="false"/>
        <w:ind w:left="851" w:right="20" w:hanging="0"/>
        <w:rPr>
          <w:rFonts w:eastAsia="Times New Roman" w:cs="Times New Roman"/>
          <w:b/>
          <w:b/>
          <w:bCs/>
          <w:szCs w:val="24"/>
        </w:rPr>
      </w:pPr>
      <w:r>
        <w:rPr>
          <w:rFonts w:eastAsia="Times New Roman" w:cs="Times New Roman"/>
          <w:b/>
          <w:bCs/>
          <w:szCs w:val="24"/>
        </w:rPr>
      </w:r>
    </w:p>
    <w:p>
      <w:pPr>
        <w:pStyle w:val="Normal"/>
        <w:widowControl w:val="false"/>
        <w:ind w:right="20" w:hanging="0"/>
        <w:rPr>
          <w:rFonts w:eastAsia="Times New Roman" w:cs="Times New Roman"/>
          <w:szCs w:val="24"/>
        </w:rPr>
      </w:pPr>
      <w:r>
        <w:rPr>
          <w:rFonts w:eastAsia="Times New Roman" w:cs="Times New Roman"/>
          <w:color w:val="000000"/>
          <w:szCs w:val="24"/>
          <w:lang w:eastAsia="ru-RU" w:bidi="ru-RU"/>
        </w:rPr>
        <w:t>Учебный процесс по дисциплине обеспечен необходимым комплектом лицензионного и свободно распространяемого программного обеспечения, в том числе отечественного производства (состав по дисциплине определен в настоящей РПД и подлежит обновлению при необходимости).</w:t>
      </w:r>
      <w:bookmarkStart w:id="41" w:name="_Toc528058774"/>
      <w:bookmarkStart w:id="42" w:name="_Toc321927860"/>
      <w:r>
        <w:rPr>
          <w:rFonts w:eastAsia="Times New Roman" w:cs="Times New Roman"/>
          <w:b/>
          <w:bCs/>
          <w:kern w:val="2"/>
          <w:szCs w:val="24"/>
          <w:lang w:eastAsia="ru-RU"/>
        </w:rPr>
        <w:t xml:space="preserve"> </w:t>
      </w:r>
      <w:bookmarkEnd w:id="42"/>
    </w:p>
    <w:p>
      <w:pPr>
        <w:pStyle w:val="ListParagraph"/>
        <w:widowControl w:val="false"/>
        <w:ind w:left="851" w:right="20" w:hanging="0"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</w:r>
    </w:p>
    <w:p>
      <w:pPr>
        <w:pStyle w:val="Heading2"/>
        <w:numPr>
          <w:ilvl w:val="1"/>
          <w:numId w:val="13"/>
        </w:numPr>
        <w:rPr>
          <w:rFonts w:eastAsia="Times New Roman" w:cs="Times New Roman"/>
          <w:b/>
          <w:b/>
          <w:szCs w:val="24"/>
          <w:lang w:eastAsia="ru-RU"/>
        </w:rPr>
      </w:pPr>
      <w:bookmarkStart w:id="43" w:name="_Toc69379193"/>
      <w:r>
        <w:rPr/>
        <w:t>Перечень ресурсов информационно-телекоммуникационной сети «Интернет», необходимых для освоения дисциплины (модуля)</w:t>
      </w:r>
      <w:bookmarkEnd w:id="41"/>
      <w:bookmarkEnd w:id="43"/>
    </w:p>
    <w:p>
      <w:pPr>
        <w:pStyle w:val="Normal"/>
        <w:widowControl w:val="false"/>
        <w:ind w:right="20" w:hanging="0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</w:r>
    </w:p>
    <w:p>
      <w:pPr>
        <w:pStyle w:val="Normal"/>
        <w:rPr>
          <w:rFonts w:eastAsia="Times New Roman" w:cs="Times New Roman"/>
          <w:i/>
          <w:i/>
          <w:szCs w:val="24"/>
          <w:lang w:eastAsia="ru-RU"/>
        </w:rPr>
      </w:pPr>
      <w:r>
        <w:rPr>
          <w:rFonts w:eastAsia="Times New Roman" w:cs="Times New Roman"/>
          <w:i/>
          <w:szCs w:val="24"/>
          <w:lang w:eastAsia="ru-RU"/>
        </w:rPr>
        <w:t xml:space="preserve">В список </w:t>
      </w:r>
      <w:r>
        <w:rPr>
          <w:rFonts w:eastAsia="Times New Roman" w:cs="Times New Roman"/>
          <w:b/>
          <w:bCs/>
          <w:i/>
          <w:color w:val="FF0000"/>
          <w:szCs w:val="24"/>
          <w:lang w:eastAsia="ru-RU"/>
        </w:rPr>
        <w:t>включается перечень программных продуктов,</w:t>
      </w:r>
      <w:r>
        <w:rPr>
          <w:rFonts w:eastAsia="Times New Roman" w:cs="Times New Roman"/>
          <w:i/>
          <w:color w:val="FF0000"/>
          <w:szCs w:val="24"/>
          <w:lang w:eastAsia="ru-RU"/>
        </w:rPr>
        <w:t xml:space="preserve"> </w:t>
      </w:r>
      <w:r>
        <w:rPr>
          <w:rFonts w:eastAsia="Times New Roman" w:cs="Times New Roman"/>
          <w:i/>
          <w:szCs w:val="24"/>
          <w:lang w:eastAsia="ru-RU"/>
        </w:rPr>
        <w:t xml:space="preserve">используемых при проведении различных видов занятий (по видам), ссылки на ресурсы </w:t>
      </w:r>
      <w:r>
        <w:rPr>
          <w:rFonts w:eastAsia="Times New Roman" w:cs="Times New Roman"/>
          <w:i/>
          <w:szCs w:val="24"/>
          <w:lang w:val="en-US" w:eastAsia="ru-RU"/>
        </w:rPr>
        <w:t>Internet</w:t>
      </w:r>
      <w:r>
        <w:rPr>
          <w:rFonts w:eastAsia="Times New Roman" w:cs="Times New Roman"/>
          <w:i/>
          <w:szCs w:val="24"/>
          <w:lang w:eastAsia="ru-RU"/>
        </w:rPr>
        <w:t>}.</w:t>
      </w:r>
    </w:p>
    <w:p>
      <w:pPr>
        <w:pStyle w:val="Normal"/>
        <w:numPr>
          <w:ilvl w:val="0"/>
          <w:numId w:val="15"/>
        </w:numPr>
        <w:tabs>
          <w:tab w:val="clear" w:pos="708"/>
          <w:tab w:val="left" w:pos="993" w:leader="none"/>
        </w:tabs>
        <w:ind w:firstLine="709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pacing w:val="-1"/>
          <w:szCs w:val="24"/>
          <w:lang w:eastAsia="ru-RU"/>
        </w:rPr>
        <w:t xml:space="preserve">… </w:t>
      </w:r>
      <w:r>
        <w:rPr>
          <w:rFonts w:eastAsia="Times New Roman" w:cs="Times New Roman"/>
          <w:szCs w:val="24"/>
          <w:lang w:eastAsia="ru-RU"/>
        </w:rPr>
        <w:t xml:space="preserve">… </w:t>
      </w:r>
      <w:r>
        <w:rPr>
          <w:rFonts w:eastAsia="Times New Roman" w:cs="Times New Roman"/>
          <w:szCs w:val="24"/>
          <w:lang w:eastAsia="ru-RU"/>
        </w:rPr>
        <w:t xml:space="preserve">. </w:t>
      </w:r>
      <w:r>
        <w:rPr>
          <w:rFonts w:eastAsia="Times New Roman" w:cs="Times New Roman"/>
          <w:i/>
          <w:color w:val="FF0000"/>
          <w:szCs w:val="24"/>
          <w:lang w:eastAsia="ru-RU"/>
        </w:rPr>
        <w:t>(открытый доступ)</w:t>
      </w:r>
    </w:p>
    <w:p>
      <w:pPr>
        <w:pStyle w:val="Normal"/>
        <w:numPr>
          <w:ilvl w:val="0"/>
          <w:numId w:val="3"/>
        </w:numPr>
        <w:tabs>
          <w:tab w:val="clear" w:pos="708"/>
          <w:tab w:val="left" w:pos="993" w:leader="none"/>
        </w:tabs>
        <w:ind w:firstLine="709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pacing w:val="-1"/>
          <w:szCs w:val="24"/>
          <w:lang w:eastAsia="ru-RU"/>
        </w:rPr>
        <w:t xml:space="preserve">… </w:t>
      </w:r>
      <w:r>
        <w:rPr>
          <w:rFonts w:eastAsia="Times New Roman" w:cs="Times New Roman"/>
          <w:szCs w:val="24"/>
          <w:lang w:eastAsia="ru-RU"/>
        </w:rPr>
        <w:t xml:space="preserve">… </w:t>
      </w:r>
      <w:r>
        <w:rPr>
          <w:rFonts w:eastAsia="Times New Roman" w:cs="Times New Roman"/>
          <w:szCs w:val="24"/>
          <w:lang w:eastAsia="ru-RU"/>
        </w:rPr>
        <w:t xml:space="preserve">. </w:t>
      </w:r>
      <w:r>
        <w:rPr>
          <w:rFonts w:eastAsia="Times New Roman" w:cs="Times New Roman"/>
          <w:i/>
          <w:color w:val="FF0000"/>
          <w:szCs w:val="24"/>
          <w:lang w:eastAsia="ru-RU"/>
        </w:rPr>
        <w:t>(открытый доступ)</w:t>
      </w:r>
    </w:p>
    <w:p>
      <w:pPr>
        <w:pStyle w:val="Normal"/>
        <w:rPr>
          <w:b/>
          <w:b/>
          <w:bCs/>
          <w:color w:val="FF0000"/>
          <w:lang w:eastAsia="ru-RU"/>
        </w:rPr>
      </w:pPr>
      <w:bookmarkStart w:id="44" w:name="_Toc69379194"/>
      <w:r>
        <w:rPr>
          <w:b/>
          <w:bCs/>
          <w:color w:val="FF0000"/>
          <w:highlight w:val="yellow"/>
          <w:lang w:eastAsia="ru-RU"/>
        </w:rPr>
        <w:t>Перечень программных продуктов, используемых при проведении различных видов занятий по дисциплине (открытый доступ)</w:t>
      </w:r>
      <w:bookmarkEnd w:id="44"/>
      <w:r>
        <w:rPr>
          <w:b/>
          <w:bCs/>
          <w:color w:val="FF0000"/>
          <w:lang w:eastAsia="ru-RU"/>
        </w:rPr>
        <w:t>!!!!</w:t>
      </w:r>
    </w:p>
    <w:p>
      <w:pPr>
        <w:pStyle w:val="Normal"/>
        <w:keepNext w:val="true"/>
        <w:numPr>
          <w:ilvl w:val="0"/>
          <w:numId w:val="0"/>
        </w:numPr>
        <w:suppressAutoHyphens w:val="true"/>
        <w:spacing w:before="0" w:after="120"/>
        <w:ind w:hanging="0"/>
        <w:outlineLvl w:val="0"/>
        <w:rPr>
          <w:rFonts w:eastAsia="Times New Roman" w:cs="Times New Roman"/>
          <w:bCs/>
          <w:kern w:val="2"/>
          <w:szCs w:val="24"/>
          <w:lang w:eastAsia="ru-RU"/>
        </w:rPr>
      </w:pPr>
      <w:bookmarkStart w:id="45" w:name="_Toc69379195"/>
      <w:r>
        <w:rPr>
          <w:rFonts w:eastAsia="Times New Roman" w:cs="Times New Roman"/>
          <w:bCs/>
          <w:kern w:val="2"/>
          <w:szCs w:val="24"/>
          <w:lang w:eastAsia="ru-RU"/>
        </w:rPr>
        <w:t xml:space="preserve">1. Научная электронная библиотека E-LIBRARY.ru. – Режим доступа: </w:t>
      </w:r>
      <w:hyperlink r:id="rId11">
        <w:r>
          <w:rPr>
            <w:rStyle w:val="InternetLink"/>
            <w:rFonts w:eastAsia="Times New Roman" w:cs="Times New Roman"/>
            <w:bCs/>
            <w:kern w:val="2"/>
            <w:szCs w:val="24"/>
            <w:lang w:eastAsia="ru-RU"/>
          </w:rPr>
          <w:t>http://elibrary.ru/defaultx.asp</w:t>
        </w:r>
      </w:hyperlink>
      <w:bookmarkEnd w:id="45"/>
      <w:r>
        <w:rPr>
          <w:rFonts w:eastAsia="Times New Roman" w:cs="Times New Roman"/>
          <w:bCs/>
          <w:kern w:val="2"/>
          <w:szCs w:val="24"/>
          <w:lang w:eastAsia="ru-RU"/>
        </w:rPr>
        <w:t xml:space="preserve"> </w:t>
      </w:r>
    </w:p>
    <w:p>
      <w:pPr>
        <w:pStyle w:val="Normal"/>
        <w:numPr>
          <w:ilvl w:val="0"/>
          <w:numId w:val="16"/>
        </w:numPr>
        <w:tabs>
          <w:tab w:val="clear" w:pos="708"/>
          <w:tab w:val="left" w:pos="55" w:leader="none"/>
          <w:tab w:val="left" w:pos="993" w:leader="none"/>
        </w:tabs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КонсультантПлюс [Электронный ресурс]: Справочная правовая система. - Режим доступа: http://www.consultant.ru/. </w:t>
      </w:r>
    </w:p>
    <w:p>
      <w:pPr>
        <w:pStyle w:val="Normal"/>
        <w:numPr>
          <w:ilvl w:val="0"/>
          <w:numId w:val="10"/>
        </w:numPr>
        <w:tabs>
          <w:tab w:val="clear" w:pos="708"/>
          <w:tab w:val="left" w:pos="993" w:leader="none"/>
        </w:tabs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color w:val="0000FF"/>
          <w:szCs w:val="24"/>
          <w:u w:val="single"/>
          <w:lang w:eastAsia="ru-RU"/>
        </w:rPr>
        <w:t xml:space="preserve">Электронная библиотечная система Поволжского государственного университета сервиса </w:t>
      </w:r>
      <w:r>
        <w:rPr>
          <w:rFonts w:eastAsia="Times New Roman" w:cs="Times New Roman"/>
          <w:szCs w:val="24"/>
          <w:lang w:eastAsia="ru-RU"/>
        </w:rPr>
        <w:t>[Электронный ресурс]. – Режим доступа:</w:t>
      </w:r>
      <w:r>
        <w:rPr>
          <w:rFonts w:eastAsia="Times New Roman" w:cs="Times New Roman"/>
          <w:color w:val="0000FF"/>
          <w:szCs w:val="24"/>
          <w:u w:val="single"/>
          <w:lang w:eastAsia="ru-RU"/>
        </w:rPr>
        <w:t xml:space="preserve"> </w:t>
      </w:r>
      <w:hyperlink r:id="rId12">
        <w:r>
          <w:rPr>
            <w:rFonts w:eastAsia="Times New Roman" w:cs="Times New Roman"/>
            <w:color w:val="0000FF"/>
            <w:szCs w:val="24"/>
            <w:u w:val="single"/>
            <w:lang w:eastAsia="ru-RU"/>
          </w:rPr>
          <w:t>http://elib.tolgas.ru</w:t>
        </w:r>
      </w:hyperlink>
      <w:r>
        <w:rPr>
          <w:rFonts w:eastAsia="Times New Roman" w:cs="Times New Roman"/>
          <w:color w:val="0000FF"/>
          <w:szCs w:val="24"/>
          <w:u w:val="single"/>
          <w:lang w:eastAsia="ru-RU"/>
        </w:rPr>
        <w:t>./ - Загл. с экрана.</w:t>
      </w:r>
    </w:p>
    <w:p>
      <w:pPr>
        <w:pStyle w:val="Normal"/>
        <w:numPr>
          <w:ilvl w:val="0"/>
          <w:numId w:val="10"/>
        </w:numPr>
        <w:tabs>
          <w:tab w:val="clear" w:pos="708"/>
          <w:tab w:val="left" w:pos="993" w:leader="none"/>
        </w:tabs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Электронно-библиотечная система Znanium.com </w:t>
      </w:r>
      <w:r>
        <w:rPr>
          <w:rFonts w:eastAsia="Times New Roman" w:cs="Times New Roman"/>
          <w:iCs/>
          <w:szCs w:val="24"/>
          <w:lang w:eastAsia="ru-RU"/>
        </w:rPr>
        <w:t>[Электронный ресурс]. - Режим доступа:</w:t>
      </w:r>
      <w:r>
        <w:rPr>
          <w:rFonts w:eastAsia="Times New Roman" w:cs="Times New Roman"/>
          <w:szCs w:val="24"/>
          <w:lang w:eastAsia="ru-RU"/>
        </w:rPr>
        <w:t xml:space="preserve"> </w:t>
      </w:r>
      <w:hyperlink r:id="rId13">
        <w:r>
          <w:rPr>
            <w:rFonts w:eastAsia="Times New Roman" w:cs="Times New Roman"/>
            <w:iCs/>
            <w:color w:val="0000FF"/>
            <w:szCs w:val="24"/>
            <w:u w:val="single"/>
            <w:lang w:eastAsia="ru-RU"/>
          </w:rPr>
          <w:t>http://znanium.com/</w:t>
        </w:r>
      </w:hyperlink>
      <w:r>
        <w:rPr>
          <w:rFonts w:eastAsia="Times New Roman" w:cs="Times New Roman"/>
          <w:iCs/>
          <w:szCs w:val="24"/>
          <w:lang w:eastAsia="ru-RU"/>
        </w:rPr>
        <w:t>. – Загл. с экрана.</w:t>
      </w:r>
    </w:p>
    <w:p>
      <w:pPr>
        <w:pStyle w:val="Normal"/>
        <w:numPr>
          <w:ilvl w:val="0"/>
          <w:numId w:val="10"/>
        </w:numPr>
        <w:tabs>
          <w:tab w:val="clear" w:pos="708"/>
          <w:tab w:val="left" w:pos="55" w:leader="none"/>
          <w:tab w:val="left" w:pos="993" w:leader="none"/>
        </w:tabs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iCs/>
          <w:szCs w:val="24"/>
          <w:lang w:eastAsia="ru-RU"/>
        </w:rPr>
        <w:t xml:space="preserve">Открытое образование [Электронный ресурс]. - Режим доступа: </w:t>
      </w:r>
      <w:r>
        <w:rPr>
          <w:rFonts w:eastAsia="Times New Roman" w:cs="Times New Roman"/>
          <w:szCs w:val="24"/>
          <w:lang w:eastAsia="ru-RU"/>
        </w:rPr>
        <w:t>https://openedu.ru/</w:t>
      </w:r>
      <w:r>
        <w:rPr>
          <w:rFonts w:eastAsia="Times New Roman" w:cs="Times New Roman"/>
          <w:iCs/>
          <w:szCs w:val="24"/>
          <w:lang w:eastAsia="ru-RU"/>
        </w:rPr>
        <w:t>. - Загл с экрана.</w:t>
      </w:r>
    </w:p>
    <w:p>
      <w:pPr>
        <w:pStyle w:val="Normal"/>
        <w:numPr>
          <w:ilvl w:val="0"/>
          <w:numId w:val="10"/>
        </w:numPr>
        <w:tabs>
          <w:tab w:val="clear" w:pos="708"/>
          <w:tab w:val="left" w:pos="993" w:leader="none"/>
        </w:tabs>
        <w:rPr>
          <w:rFonts w:eastAsia="Times New Roman" w:cs="Times New Roman"/>
          <w:i/>
          <w:i/>
          <w:szCs w:val="24"/>
          <w:lang w:eastAsia="ru-RU"/>
        </w:rPr>
      </w:pPr>
      <w:r>
        <w:rPr>
          <w:rFonts w:eastAsia="Times New Roman" w:cs="Times New Roman"/>
          <w:i/>
          <w:szCs w:val="24"/>
          <w:lang w:eastAsia="ru-RU"/>
        </w:rPr>
        <w:t xml:space="preserve">Polpred.com. Обзор СМИ. Полнотекстовая, многоотраслевая база данных (БД) </w:t>
      </w:r>
      <w:r>
        <w:rPr>
          <w:rFonts w:eastAsia="Times New Roman" w:cs="Times New Roman"/>
          <w:i/>
          <w:iCs/>
          <w:szCs w:val="24"/>
          <w:lang w:eastAsia="ru-RU"/>
        </w:rPr>
        <w:t>[Электронный ресурс]. - Режим доступа:</w:t>
      </w:r>
      <w:r>
        <w:rPr>
          <w:rFonts w:eastAsia="Times New Roman" w:cs="Times New Roman"/>
          <w:i/>
          <w:szCs w:val="24"/>
          <w:lang w:eastAsia="ru-RU"/>
        </w:rPr>
        <w:t xml:space="preserve"> </w:t>
      </w:r>
      <w:hyperlink r:id="rId14" w:tgtFrame="_blank">
        <w:r>
          <w:rPr>
            <w:rFonts w:eastAsia="Times New Roman" w:cs="Times New Roman"/>
            <w:bCs/>
            <w:i/>
            <w:color w:val="0000FF"/>
            <w:szCs w:val="24"/>
            <w:u w:val="single"/>
            <w:lang w:eastAsia="ru-RU"/>
          </w:rPr>
          <w:t>http://polpred.com/</w:t>
        </w:r>
      </w:hyperlink>
      <w:r>
        <w:rPr>
          <w:rFonts w:eastAsia="Times New Roman" w:cs="Times New Roman"/>
          <w:i/>
          <w:szCs w:val="24"/>
          <w:lang w:eastAsia="ru-RU"/>
        </w:rPr>
        <w:t xml:space="preserve">. </w:t>
      </w:r>
      <w:r>
        <w:rPr>
          <w:rFonts w:eastAsia="Times New Roman" w:cs="Times New Roman"/>
          <w:i/>
          <w:iCs/>
          <w:szCs w:val="24"/>
          <w:lang w:eastAsia="ru-RU"/>
        </w:rPr>
        <w:t>– Загл. с экрана.</w:t>
      </w:r>
    </w:p>
    <w:p>
      <w:pPr>
        <w:pStyle w:val="Normal"/>
        <w:numPr>
          <w:ilvl w:val="0"/>
          <w:numId w:val="10"/>
        </w:numPr>
        <w:rPr>
          <w:rFonts w:eastAsia="Times New Roman" w:cs="Times New Roman"/>
          <w:i/>
          <w:i/>
          <w:szCs w:val="24"/>
          <w:lang w:eastAsia="ru-RU"/>
        </w:rPr>
      </w:pPr>
      <w:r>
        <w:rPr>
          <w:rFonts w:eastAsia="Times New Roman" w:cs="Times New Roman"/>
          <w:i/>
          <w:szCs w:val="24"/>
          <w:lang w:eastAsia="ru-RU"/>
        </w:rPr>
        <w:t xml:space="preserve">Базы данных Всероссийского института научной и технической информации (ВИНИТИ РАН) по естественным, точным и техническим наукам </w:t>
      </w:r>
      <w:r>
        <w:rPr>
          <w:rFonts w:eastAsia="Times New Roman" w:cs="Times New Roman"/>
          <w:i/>
          <w:iCs/>
          <w:szCs w:val="24"/>
          <w:lang w:eastAsia="ru-RU"/>
        </w:rPr>
        <w:t xml:space="preserve">Электронный ресурс]. - Режим доступа: </w:t>
      </w:r>
      <w:hyperlink r:id="rId15">
        <w:r>
          <w:rPr>
            <w:rFonts w:eastAsia="Times New Roman" w:cs="Times New Roman"/>
            <w:i/>
            <w:color w:val="0000FF"/>
            <w:szCs w:val="24"/>
            <w:u w:val="single"/>
            <w:lang w:eastAsia="ru-RU"/>
          </w:rPr>
          <w:t>http://www.viniti.ru</w:t>
        </w:r>
      </w:hyperlink>
      <w:r>
        <w:rPr>
          <w:rFonts w:eastAsia="Times New Roman" w:cs="Times New Roman"/>
          <w:i/>
          <w:szCs w:val="24"/>
          <w:lang w:eastAsia="ru-RU"/>
        </w:rPr>
        <w:t xml:space="preserve">. </w:t>
      </w:r>
      <w:r>
        <w:rPr>
          <w:rFonts w:eastAsia="Times New Roman" w:cs="Times New Roman"/>
          <w:i/>
          <w:iCs/>
          <w:szCs w:val="24"/>
          <w:lang w:eastAsia="ru-RU"/>
        </w:rPr>
        <w:t>– Загл. с экрана.</w:t>
      </w:r>
    </w:p>
    <w:p>
      <w:pPr>
        <w:pStyle w:val="Normal"/>
        <w:numPr>
          <w:ilvl w:val="0"/>
          <w:numId w:val="10"/>
        </w:numPr>
        <w:tabs>
          <w:tab w:val="clear" w:pos="708"/>
          <w:tab w:val="left" w:pos="993" w:leader="none"/>
        </w:tabs>
        <w:rPr>
          <w:rFonts w:eastAsia="Times New Roman" w:cs="Times New Roman"/>
          <w:i/>
          <w:i/>
          <w:szCs w:val="24"/>
          <w:lang w:eastAsia="ru-RU"/>
        </w:rPr>
      </w:pPr>
      <w:r>
        <w:rPr>
          <w:rFonts w:eastAsia="Times New Roman" w:cs="Times New Roman"/>
          <w:i/>
          <w:iCs/>
          <w:szCs w:val="24"/>
          <w:lang w:eastAsia="ru-RU"/>
        </w:rPr>
        <w:t xml:space="preserve">Университетская информационная система Россия [Электронный ресурс]. - Режим доступа: </w:t>
      </w:r>
      <w:hyperlink r:id="rId16" w:tgtFrame="_blank">
        <w:r>
          <w:rPr>
            <w:rFonts w:eastAsia="Times New Roman" w:cs="Times New Roman"/>
            <w:bCs/>
            <w:i/>
            <w:color w:val="0000FF"/>
            <w:szCs w:val="24"/>
            <w:u w:val="single"/>
            <w:lang w:eastAsia="ru-RU"/>
          </w:rPr>
          <w:t>http://uisrussia.msu.ru/</w:t>
        </w:r>
      </w:hyperlink>
      <w:r>
        <w:rPr>
          <w:rFonts w:eastAsia="Times New Roman" w:cs="Times New Roman"/>
          <w:i/>
          <w:szCs w:val="24"/>
          <w:lang w:eastAsia="ru-RU"/>
        </w:rPr>
        <w:t xml:space="preserve">.  </w:t>
      </w:r>
      <w:r>
        <w:rPr>
          <w:rFonts w:eastAsia="Times New Roman" w:cs="Times New Roman"/>
          <w:i/>
          <w:iCs/>
          <w:szCs w:val="24"/>
          <w:lang w:eastAsia="ru-RU"/>
        </w:rPr>
        <w:t>– Загл. с экрана.</w:t>
      </w:r>
    </w:p>
    <w:p>
      <w:pPr>
        <w:pStyle w:val="Normal"/>
        <w:numPr>
          <w:ilvl w:val="0"/>
          <w:numId w:val="10"/>
        </w:numPr>
        <w:tabs>
          <w:tab w:val="clear" w:pos="708"/>
          <w:tab w:val="left" w:pos="993" w:leader="none"/>
        </w:tabs>
        <w:rPr>
          <w:rFonts w:eastAsia="Times New Roman" w:cs="Times New Roman"/>
          <w:i/>
          <w:i/>
          <w:szCs w:val="24"/>
          <w:lang w:eastAsia="ru-RU"/>
        </w:rPr>
      </w:pPr>
      <w:r>
        <w:rPr>
          <w:rFonts w:eastAsia="Times New Roman" w:cs="Times New Roman"/>
          <w:i/>
          <w:iCs/>
          <w:szCs w:val="24"/>
          <w:lang w:eastAsia="ru-RU"/>
        </w:rPr>
        <w:t>Финансово-экономические показатели Российской Федерации [Электронный ресурс]. - Режим доступа: https://www.minfin.ru/ru/statistics/ – Загл. с экрана.</w:t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Heading2"/>
        <w:numPr>
          <w:ilvl w:val="1"/>
          <w:numId w:val="13"/>
        </w:numPr>
        <w:rPr>
          <w:rFonts w:eastAsia="Times New Roman" w:cs="Times New Roman"/>
          <w:b/>
          <w:b/>
          <w:szCs w:val="24"/>
          <w:lang w:eastAsia="ru-RU"/>
        </w:rPr>
      </w:pPr>
      <w:bookmarkStart w:id="46" w:name="_Toc180923141"/>
      <w:bookmarkStart w:id="47" w:name="_Toc321927861"/>
      <w:bookmarkStart w:id="48" w:name="_Toc69379196"/>
      <w:bookmarkStart w:id="49" w:name="_Toc528058775"/>
      <w:bookmarkEnd w:id="46"/>
      <w:bookmarkEnd w:id="47"/>
      <w:r>
        <w:rPr/>
        <w:t xml:space="preserve">Перечень программного обеспечения и информационных справочных систем </w:t>
      </w:r>
      <w:r>
        <w:rPr>
          <w:i/>
          <w:color w:val="FF0000"/>
        </w:rPr>
        <w:t>(при необходимости)</w:t>
      </w:r>
      <w:bookmarkEnd w:id="48"/>
      <w:bookmarkEnd w:id="49"/>
    </w:p>
    <w:p>
      <w:pPr>
        <w:pStyle w:val="Normal"/>
        <w:rPr>
          <w:rFonts w:eastAsia="Times New Roman" w:cs="Times New Roman"/>
          <w:i/>
          <w:i/>
          <w:szCs w:val="24"/>
          <w:lang w:eastAsia="ru-RU"/>
        </w:rPr>
      </w:pPr>
      <w:r>
        <w:rPr>
          <w:rFonts w:eastAsia="Times New Roman" w:cs="Times New Roman"/>
          <w:i/>
          <w:szCs w:val="24"/>
          <w:lang w:eastAsia="ru-RU"/>
        </w:rPr>
        <w:t xml:space="preserve">В список включается перечень </w:t>
      </w:r>
      <w:r>
        <w:rPr>
          <w:rFonts w:eastAsia="Times New Roman" w:cs="Times New Roman"/>
          <w:i/>
          <w:color w:val="FF0000"/>
          <w:szCs w:val="24"/>
          <w:lang w:eastAsia="ru-RU"/>
        </w:rPr>
        <w:t xml:space="preserve">лицензионных </w:t>
      </w:r>
      <w:r>
        <w:rPr>
          <w:rFonts w:eastAsia="Times New Roman" w:cs="Times New Roman"/>
          <w:i/>
          <w:szCs w:val="24"/>
          <w:lang w:eastAsia="ru-RU"/>
        </w:rPr>
        <w:t xml:space="preserve"> баз данных, информационно-справочных и поисковых систем (по профилю образовательных программ). </w:t>
      </w:r>
    </w:p>
    <w:p>
      <w:pPr>
        <w:pStyle w:val="Normal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Например: </w:t>
      </w:r>
    </w:p>
    <w:p>
      <w:pPr>
        <w:pStyle w:val="Normal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</w:r>
    </w:p>
    <w:p>
      <w:pPr>
        <w:pStyle w:val="Normal"/>
        <w:tabs>
          <w:tab w:val="clear" w:pos="708"/>
          <w:tab w:val="left" w:pos="709" w:leader="none"/>
        </w:tabs>
        <w:rPr>
          <w:rFonts w:eastAsia="Times New Roman" w:cs="Times New Roman"/>
          <w:bCs/>
          <w:color w:val="000000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Cs w:val="24"/>
          <w:lang w:eastAsia="ru-RU"/>
        </w:rPr>
        <w:t xml:space="preserve">Таблица 7 - </w:t>
      </w:r>
      <w:r>
        <w:rPr>
          <w:rFonts w:eastAsia="Times New Roman" w:cs="Times New Roman"/>
          <w:bCs/>
          <w:color w:val="000000"/>
          <w:szCs w:val="24"/>
          <w:lang w:eastAsia="ru-RU"/>
        </w:rPr>
        <w:t>Перечень электронных библиотечных систем</w:t>
      </w:r>
    </w:p>
    <w:p>
      <w:pPr>
        <w:pStyle w:val="Normal"/>
        <w:tabs>
          <w:tab w:val="clear" w:pos="708"/>
          <w:tab w:val="left" w:pos="709" w:leader="none"/>
        </w:tabs>
        <w:rPr>
          <w:rFonts w:eastAsia="Times New Roman" w:cs="Times New Roman"/>
          <w:bCs/>
          <w:color w:val="000000"/>
          <w:szCs w:val="24"/>
          <w:lang w:eastAsia="ru-RU"/>
        </w:rPr>
      </w:pPr>
      <w:r>
        <w:rPr>
          <w:rFonts w:eastAsia="Times New Roman" w:cs="Times New Roman"/>
          <w:bCs/>
          <w:color w:val="000000"/>
          <w:szCs w:val="24"/>
          <w:lang w:eastAsia="ru-RU"/>
        </w:rPr>
      </w:r>
    </w:p>
    <w:tbl>
      <w:tblPr>
        <w:tblW w:w="8794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70"/>
        <w:gridCol w:w="3529"/>
        <w:gridCol w:w="4395"/>
      </w:tblGrid>
      <w:tr>
        <w:trPr>
          <w:trHeight w:val="20" w:hRule="atLeast"/>
        </w:trPr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eastAsia="Times New Roman" w:cs="Times New Roman"/>
                <w:b/>
                <w:b/>
                <w:bCs/>
                <w:szCs w:val="24"/>
              </w:rPr>
            </w:pPr>
            <w:r>
              <w:rPr>
                <w:rFonts w:eastAsia="Times New Roman" w:cs="Times New Roman"/>
                <w:b/>
                <w:bCs/>
                <w:szCs w:val="24"/>
              </w:rPr>
              <w:t>№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eastAsia="Times New Roman" w:cs="Times New Roman"/>
                <w:b/>
                <w:b/>
                <w:bCs/>
                <w:szCs w:val="24"/>
              </w:rPr>
            </w:pPr>
            <w:r>
              <w:rPr>
                <w:rFonts w:eastAsia="Times New Roman" w:cs="Times New Roman"/>
                <w:b/>
                <w:bCs/>
                <w:szCs w:val="24"/>
              </w:rPr>
              <w:t>Наименование ЭБС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eastAsia="Times New Roman" w:cs="Times New Roman"/>
                <w:b/>
                <w:b/>
                <w:bCs/>
                <w:szCs w:val="24"/>
              </w:rPr>
            </w:pPr>
            <w:r>
              <w:rPr>
                <w:rFonts w:eastAsia="Times New Roman" w:cs="Times New Roman"/>
                <w:b/>
                <w:bCs/>
                <w:szCs w:val="24"/>
              </w:rPr>
              <w:t>Ссылка, по которой осуществляется доступ к ЭБС</w:t>
            </w:r>
          </w:p>
        </w:tc>
      </w:tr>
      <w:tr>
        <w:trPr>
          <w:trHeight w:val="20" w:hRule="atLeast"/>
        </w:trPr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eastAsia="Times New Roman" w:cs="Times New Roman"/>
                <w:b/>
                <w:b/>
                <w:bCs/>
                <w:szCs w:val="24"/>
              </w:rPr>
            </w:pPr>
            <w:r>
              <w:rPr>
                <w:rFonts w:eastAsia="Times New Roman" w:cs="Times New Roman"/>
                <w:b/>
                <w:bCs/>
                <w:szCs w:val="24"/>
              </w:rPr>
              <w:t>1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eastAsia="Times New Roman" w:cs="Times New Roman"/>
                <w:b/>
                <w:b/>
                <w:bCs/>
                <w:szCs w:val="24"/>
              </w:rPr>
            </w:pPr>
            <w:r>
              <w:rPr>
                <w:rFonts w:eastAsia="Times New Roman" w:cs="Times New Roman"/>
                <w:b/>
                <w:bCs/>
                <w:szCs w:val="24"/>
              </w:rPr>
              <w:t>2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eastAsia="Times New Roman" w:cs="Times New Roman"/>
                <w:b/>
                <w:b/>
                <w:bCs/>
                <w:szCs w:val="24"/>
              </w:rPr>
            </w:pPr>
            <w:r>
              <w:rPr>
                <w:rFonts w:eastAsia="Times New Roman" w:cs="Times New Roman"/>
                <w:b/>
                <w:bCs/>
                <w:szCs w:val="24"/>
              </w:rPr>
              <w:t>3</w:t>
            </w:r>
          </w:p>
        </w:tc>
      </w:tr>
      <w:tr>
        <w:trPr>
          <w:trHeight w:val="20" w:hRule="atLeast"/>
        </w:trPr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eastAsia="Times New Roman" w:cs="Times New Roman"/>
                <w:bCs/>
                <w:szCs w:val="24"/>
              </w:rPr>
            </w:pPr>
            <w:r>
              <w:rPr>
                <w:rFonts w:eastAsia="Times New Roman" w:cs="Times New Roman"/>
                <w:bCs/>
                <w:szCs w:val="24"/>
              </w:rPr>
              <w:t>1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eastAsia="Times New Roman" w:cs="Times New Roman"/>
                <w:b/>
                <w:b/>
                <w:bCs/>
                <w:szCs w:val="24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 xml:space="preserve">Консультант студента 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eastAsia="Times New Roman" w:cs="Times New Roman"/>
                <w:b/>
                <w:b/>
                <w:bCs/>
                <w:szCs w:val="24"/>
              </w:rPr>
            </w:pPr>
            <w:hyperlink r:id="rId17">
              <w:r>
                <w:rPr>
                  <w:rFonts w:eastAsia="Times New Roman" w:cs="Times New Roman"/>
                  <w:color w:val="0000FF"/>
                  <w:szCs w:val="24"/>
                  <w:u w:val="single"/>
                  <w:lang w:eastAsia="ru-RU"/>
                </w:rPr>
                <w:t>http://www.studentlibrary.ru/</w:t>
              </w:r>
            </w:hyperlink>
          </w:p>
        </w:tc>
      </w:tr>
      <w:tr>
        <w:trPr>
          <w:trHeight w:val="20" w:hRule="atLeast"/>
        </w:trPr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eastAsia="Times New Roman" w:cs="Times New Roman"/>
                <w:bCs/>
                <w:szCs w:val="24"/>
              </w:rPr>
            </w:pPr>
            <w:r>
              <w:rPr>
                <w:rFonts w:eastAsia="Times New Roman" w:cs="Times New Roman"/>
                <w:bCs/>
                <w:szCs w:val="24"/>
              </w:rPr>
              <w:t>2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eastAsia="Times New Roman" w:cs="Times New Roman"/>
                <w:b/>
                <w:b/>
                <w:bCs/>
                <w:szCs w:val="24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Лань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eastAsia="Times New Roman" w:cs="Times New Roman"/>
                <w:b/>
                <w:b/>
                <w:bCs/>
                <w:szCs w:val="24"/>
              </w:rPr>
            </w:pPr>
            <w:hyperlink r:id="rId18">
              <w:r>
                <w:rPr>
                  <w:rFonts w:eastAsia="Times New Roman" w:cs="Times New Roman"/>
                  <w:color w:val="0000FF"/>
                  <w:szCs w:val="24"/>
                  <w:u w:val="single"/>
                  <w:lang w:eastAsia="ru-RU"/>
                </w:rPr>
                <w:t>https://e.lanbook.com/</w:t>
              </w:r>
            </w:hyperlink>
          </w:p>
        </w:tc>
      </w:tr>
      <w:tr>
        <w:trPr>
          <w:trHeight w:val="232" w:hRule="atLeast"/>
        </w:trPr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eastAsia="Times New Roman" w:cs="Times New Roman"/>
                <w:bCs/>
                <w:szCs w:val="24"/>
              </w:rPr>
            </w:pPr>
            <w:r>
              <w:rPr>
                <w:rFonts w:eastAsia="Times New Roman" w:cs="Times New Roman"/>
                <w:bCs/>
                <w:szCs w:val="24"/>
              </w:rPr>
              <w:t>3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eastAsia="Times New Roman" w:cs="Times New Roman"/>
                <w:bCs/>
                <w:szCs w:val="24"/>
              </w:rPr>
            </w:pPr>
            <w:r>
              <w:rPr>
                <w:rFonts w:eastAsia="Times New Roman" w:cs="Times New Roman"/>
                <w:bCs/>
                <w:szCs w:val="24"/>
              </w:rPr>
              <w:t>Юрайт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eastAsia="Times New Roman" w:cs="Times New Roman"/>
                <w:bCs/>
                <w:szCs w:val="24"/>
              </w:rPr>
            </w:pPr>
            <w:hyperlink r:id="rId19">
              <w:r>
                <w:rPr>
                  <w:rFonts w:eastAsia="Times New Roman" w:cs="Times New Roman"/>
                  <w:bCs/>
                  <w:color w:val="0000FF"/>
                  <w:szCs w:val="24"/>
                  <w:u w:val="single"/>
                </w:rPr>
                <w:t>https://biblio-online.ru/</w:t>
              </w:r>
            </w:hyperlink>
          </w:p>
        </w:tc>
      </w:tr>
    </w:tbl>
    <w:p>
      <w:pPr>
        <w:pStyle w:val="Normal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</w:r>
    </w:p>
    <w:p>
      <w:pPr>
        <w:pStyle w:val="Normal"/>
        <w:rPr>
          <w:rFonts w:eastAsia="Times New Roman" w:cs="Times New Roman"/>
          <w:color w:val="FF0000"/>
          <w:szCs w:val="24"/>
          <w:lang w:eastAsia="ru-RU"/>
        </w:rPr>
      </w:pPr>
      <w:r>
        <w:rPr>
          <w:rFonts w:eastAsia="Times New Roman" w:cs="Times New Roman"/>
          <w:color w:val="FF0000"/>
          <w:szCs w:val="24"/>
          <w:highlight w:val="yellow"/>
          <w:lang w:eastAsia="ru-RU"/>
        </w:rPr>
        <w:t xml:space="preserve">Таблица 8 - </w:t>
      </w:r>
      <w:r>
        <w:rPr>
          <w:rFonts w:eastAsia="Calibri" w:cs="Times New Roman"/>
          <w:b/>
          <w:bCs/>
          <w:color w:val="FF0000"/>
          <w:szCs w:val="24"/>
          <w:highlight w:val="yellow"/>
        </w:rPr>
        <w:t>Перечень программного обеспечения</w:t>
      </w:r>
    </w:p>
    <w:p>
      <w:pPr>
        <w:pStyle w:val="Normal"/>
        <w:ind w:firstLine="709"/>
        <w:rPr>
          <w:rFonts w:eastAsia="Calibri" w:cs="Times New Roman"/>
          <w:b/>
          <w:b/>
          <w:bCs/>
          <w:color w:val="000000"/>
          <w:szCs w:val="24"/>
        </w:rPr>
      </w:pPr>
      <w:r>
        <w:rPr>
          <w:rFonts w:eastAsia="Calibri" w:cs="Times New Roman"/>
          <w:b/>
          <w:bCs/>
          <w:color w:val="000000"/>
          <w:szCs w:val="24"/>
        </w:rPr>
      </w:r>
    </w:p>
    <w:p>
      <w:pPr>
        <w:pStyle w:val="Normal"/>
        <w:ind w:firstLine="709"/>
        <w:rPr>
          <w:rFonts w:eastAsia="Calibri" w:cs="Times New Roman"/>
          <w:b/>
          <w:b/>
          <w:bCs/>
          <w:color w:val="000000"/>
          <w:szCs w:val="24"/>
        </w:rPr>
      </w:pPr>
      <w:r>
        <w:rPr>
          <w:rFonts w:eastAsia="Calibri" w:cs="Times New Roman"/>
          <w:bCs/>
          <w:color w:val="000000"/>
          <w:szCs w:val="24"/>
        </w:rPr>
        <w:t>В таблице</w:t>
      </w:r>
      <w:r>
        <w:rPr>
          <w:rFonts w:eastAsia="Calibri" w:cs="Times New Roman"/>
          <w:b/>
          <w:bCs/>
          <w:color w:val="000000"/>
          <w:szCs w:val="24"/>
        </w:rPr>
        <w:t xml:space="preserve"> </w:t>
      </w:r>
      <w:r>
        <w:rPr>
          <w:rFonts w:eastAsia="Calibri" w:cs="Times New Roman"/>
          <w:bCs/>
          <w:color w:val="000000"/>
          <w:szCs w:val="24"/>
        </w:rPr>
        <w:t>8 указан</w:t>
      </w:r>
      <w:r>
        <w:rPr>
          <w:rFonts w:eastAsia="Calibri" w:cs="Times New Roman"/>
          <w:b/>
          <w:bCs/>
          <w:color w:val="000000"/>
          <w:szCs w:val="24"/>
        </w:rPr>
        <w:t xml:space="preserve"> </w:t>
      </w:r>
      <w:r>
        <w:rPr>
          <w:rFonts w:eastAsia="Calibri" w:cs="Times New Roman"/>
          <w:bCs/>
          <w:i/>
          <w:color w:val="000000"/>
          <w:szCs w:val="24"/>
        </w:rPr>
        <w:t>перечень лицензионного и свободно распространяемого программного обеспечения</w:t>
      </w:r>
      <w:r>
        <w:rPr>
          <w:rFonts w:eastAsia="Calibri" w:cs="Times New Roman"/>
          <w:bCs/>
          <w:i/>
          <w:color w:val="FF0000"/>
          <w:szCs w:val="24"/>
        </w:rPr>
        <w:t xml:space="preserve">, в том числе отечественного производства </w:t>
      </w:r>
    </w:p>
    <w:p>
      <w:pPr>
        <w:pStyle w:val="Normal"/>
        <w:rPr>
          <w:rFonts w:eastAsia="Calibri" w:cs="Times New Roman"/>
          <w:bCs/>
          <w:color w:val="000000"/>
          <w:szCs w:val="24"/>
        </w:rPr>
      </w:pPr>
      <w:r>
        <w:rPr>
          <w:rFonts w:eastAsia="Calibri" w:cs="Times New Roman"/>
          <w:bCs/>
          <w:color w:val="000000"/>
          <w:szCs w:val="24"/>
        </w:rPr>
      </w:r>
    </w:p>
    <w:tbl>
      <w:tblPr>
        <w:tblW w:w="10207" w:type="dxa"/>
        <w:jc w:val="left"/>
        <w:tblInd w:w="-601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805"/>
        <w:gridCol w:w="3401"/>
      </w:tblGrid>
      <w:tr>
        <w:trPr>
          <w:trHeight w:val="20" w:hRule="atLeast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eastAsia="Times New Roman" w:cs="Times New Roman"/>
                <w:b/>
                <w:b/>
                <w:bCs/>
                <w:color w:val="FF0000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FF0000"/>
                <w:szCs w:val="24"/>
              </w:rPr>
              <w:t>Программное обеспечение, используемое в университете на договорной основе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eastAsia="Times New Roman" w:cs="Times New Roman"/>
                <w:b/>
                <w:b/>
                <w:bCs/>
                <w:color w:val="FF0000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FF0000"/>
                <w:szCs w:val="24"/>
              </w:rPr>
              <w:t>Программное обеспечение свободного распространения</w:t>
            </w:r>
          </w:p>
        </w:tc>
      </w:tr>
      <w:tr>
        <w:trPr>
          <w:trHeight w:val="20" w:hRule="atLeast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eastAsia="Times New Roman" w:cs="Times New Roman"/>
                <w:bCs/>
                <w:color w:val="FF0000"/>
                <w:szCs w:val="24"/>
              </w:rPr>
            </w:pPr>
            <w:r>
              <w:rPr>
                <w:rFonts w:eastAsia="Times New Roman" w:cs="Times New Roman"/>
                <w:bCs/>
                <w:color w:val="FF0000"/>
                <w:szCs w:val="24"/>
              </w:rPr>
              <w:t>1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eastAsia="Times New Roman" w:cs="Times New Roman"/>
                <w:bCs/>
                <w:color w:val="FF0000"/>
                <w:szCs w:val="24"/>
              </w:rPr>
            </w:pPr>
            <w:r>
              <w:rPr>
                <w:rFonts w:eastAsia="Times New Roman" w:cs="Times New Roman"/>
                <w:bCs/>
                <w:color w:val="FF0000"/>
                <w:szCs w:val="24"/>
              </w:rPr>
              <w:t>2</w:t>
            </w:r>
          </w:p>
        </w:tc>
      </w:tr>
      <w:tr>
        <w:trPr>
          <w:trHeight w:val="20" w:hRule="atLeast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217" w:leader="none"/>
              </w:tabs>
              <w:spacing w:before="0" w:after="0"/>
              <w:ind w:left="37" w:hanging="0"/>
              <w:contextualSpacing/>
              <w:rPr>
                <w:rFonts w:eastAsia="Times New Roman" w:cs="Times New Roman"/>
                <w:bCs/>
                <w:color w:val="FF0000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FF0000"/>
                <w:szCs w:val="24"/>
                <w:lang w:val="en-US" w:eastAsia="ru-RU"/>
              </w:rPr>
              <w:t>Microsoft Windows XP, Prof, S/P3 (подписка DreamSpark Premium, договор №Tr113003 от 25.09.14)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217" w:leader="none"/>
              </w:tabs>
              <w:rPr>
                <w:rFonts w:eastAsia="Calibri" w:cs="Times New Roman"/>
                <w:color w:val="FF0000"/>
                <w:szCs w:val="24"/>
                <w:lang w:val="en-US"/>
              </w:rPr>
            </w:pPr>
            <w:r>
              <w:rPr>
                <w:rFonts w:eastAsia="Times New Roman" w:cs="Times New Roman"/>
                <w:bCs/>
                <w:color w:val="FF0000"/>
                <w:szCs w:val="24"/>
                <w:lang w:val="en-US"/>
              </w:rPr>
              <w:t>Open Office 4.1.1 (</w:t>
            </w:r>
            <w:r>
              <w:rPr>
                <w:rFonts w:eastAsia="Times New Roman" w:cs="Times New Roman"/>
                <w:bCs/>
                <w:color w:val="FF0000"/>
                <w:szCs w:val="24"/>
              </w:rPr>
              <w:t>лицензия</w:t>
            </w:r>
            <w:r>
              <w:rPr>
                <w:rFonts w:eastAsia="Times New Roman" w:cs="Times New Roman"/>
                <w:bCs/>
                <w:color w:val="FF0000"/>
                <w:szCs w:val="24"/>
                <w:lang w:val="en-US"/>
              </w:rPr>
              <w:t xml:space="preserve"> Apache License 2.0)</w:t>
            </w:r>
          </w:p>
        </w:tc>
      </w:tr>
      <w:tr>
        <w:trPr>
          <w:trHeight w:val="20" w:hRule="atLeast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217" w:leader="none"/>
              </w:tabs>
              <w:spacing w:before="0" w:after="0"/>
              <w:ind w:left="37" w:hanging="0"/>
              <w:contextualSpacing/>
              <w:rPr>
                <w:rFonts w:eastAsia="Times New Roman" w:cs="Times New Roman"/>
                <w:color w:val="FF0000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FF0000"/>
                <w:szCs w:val="24"/>
                <w:lang w:val="en-US" w:eastAsia="ru-RU"/>
              </w:rPr>
              <w:t>Microsoft Windows 7 (</w:t>
            </w:r>
            <w:r>
              <w:rPr>
                <w:rFonts w:eastAsia="Times New Roman" w:cs="Times New Roman"/>
                <w:color w:val="FF0000"/>
                <w:szCs w:val="24"/>
                <w:lang w:eastAsia="ru-RU"/>
              </w:rPr>
              <w:t>подписка</w:t>
            </w:r>
            <w:r>
              <w:rPr>
                <w:rFonts w:eastAsia="Times New Roman" w:cs="Times New Roman"/>
                <w:color w:val="FF0000"/>
                <w:szCs w:val="24"/>
                <w:lang w:val="en-US" w:eastAsia="ru-RU"/>
              </w:rPr>
              <w:t xml:space="preserve"> MSDN 4689, </w:t>
            </w:r>
            <w:r>
              <w:rPr>
                <w:rFonts w:eastAsia="Times New Roman" w:cs="Times New Roman"/>
                <w:color w:val="FF0000"/>
                <w:szCs w:val="24"/>
                <w:lang w:eastAsia="ru-RU"/>
              </w:rPr>
              <w:t>подписка</w:t>
            </w:r>
            <w:r>
              <w:rPr>
                <w:rFonts w:eastAsia="Times New Roman" w:cs="Times New Roman"/>
                <w:color w:val="FF0000"/>
                <w:szCs w:val="24"/>
                <w:lang w:val="en-US" w:eastAsia="ru-RU"/>
              </w:rPr>
              <w:t xml:space="preserve"> DreamSparkPremium, </w:t>
            </w:r>
            <w:r>
              <w:rPr>
                <w:rFonts w:eastAsia="Times New Roman" w:cs="Times New Roman"/>
                <w:color w:val="FF0000"/>
                <w:szCs w:val="24"/>
                <w:lang w:eastAsia="ru-RU"/>
              </w:rPr>
              <w:t>договор</w:t>
            </w:r>
            <w:r>
              <w:rPr>
                <w:rFonts w:eastAsia="Times New Roman" w:cs="Times New Roman"/>
                <w:color w:val="FF0000"/>
                <w:szCs w:val="24"/>
                <w:lang w:val="en-US" w:eastAsia="ru-RU"/>
              </w:rPr>
              <w:t xml:space="preserve"> № Tr113003 </w:t>
            </w:r>
            <w:r>
              <w:rPr>
                <w:rFonts w:eastAsia="Times New Roman" w:cs="Times New Roman"/>
                <w:color w:val="FF0000"/>
                <w:szCs w:val="24"/>
                <w:lang w:eastAsia="ru-RU"/>
              </w:rPr>
              <w:t>от</w:t>
            </w:r>
            <w:r>
              <w:rPr>
                <w:rFonts w:eastAsia="Times New Roman" w:cs="Times New Roman"/>
                <w:color w:val="FF0000"/>
                <w:szCs w:val="24"/>
                <w:lang w:val="en-US" w:eastAsia="ru-RU"/>
              </w:rPr>
              <w:t xml:space="preserve"> 25.09.14)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217" w:leader="none"/>
              </w:tabs>
              <w:spacing w:before="0" w:after="0"/>
              <w:ind w:left="47" w:hanging="0"/>
              <w:contextualSpacing/>
              <w:rPr>
                <w:rFonts w:eastAsia="Times New Roman" w:cs="Times New Roman"/>
                <w:color w:val="FF0000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bCs/>
                <w:color w:val="FF0000"/>
                <w:szCs w:val="24"/>
                <w:lang w:eastAsia="ru-RU"/>
              </w:rPr>
              <w:t>Adobe Acrobat Reader (FreeWare)</w:t>
            </w:r>
          </w:p>
        </w:tc>
      </w:tr>
      <w:tr>
        <w:trPr>
          <w:trHeight w:val="347" w:hRule="atLeast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217" w:leader="none"/>
              </w:tabs>
              <w:spacing w:before="0" w:after="0"/>
              <w:ind w:left="-37" w:hanging="0"/>
              <w:contextualSpacing/>
              <w:rPr>
                <w:rFonts w:eastAsia="Times New Roman" w:cs="Times New Roman"/>
                <w:color w:val="FF0000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FF0000"/>
                <w:szCs w:val="24"/>
                <w:lang w:val="en-US" w:eastAsia="ru-RU"/>
              </w:rPr>
              <w:t>Visual Studio 2008 (</w:t>
            </w:r>
            <w:r>
              <w:rPr>
                <w:rFonts w:eastAsia="Times New Roman" w:cs="Times New Roman"/>
                <w:color w:val="FF0000"/>
                <w:szCs w:val="24"/>
                <w:lang w:eastAsia="ru-RU"/>
              </w:rPr>
              <w:t>подписка</w:t>
            </w:r>
            <w:r>
              <w:rPr>
                <w:rFonts w:eastAsia="Times New Roman" w:cs="Times New Roman"/>
                <w:color w:val="FF0000"/>
                <w:szCs w:val="24"/>
                <w:lang w:val="en-US" w:eastAsia="ru-RU"/>
              </w:rPr>
              <w:t> DreamSpark Premium, </w:t>
            </w:r>
            <w:r>
              <w:rPr>
                <w:rFonts w:eastAsia="Times New Roman" w:cs="Times New Roman"/>
                <w:color w:val="FF0000"/>
                <w:szCs w:val="24"/>
                <w:lang w:eastAsia="ru-RU"/>
              </w:rPr>
              <w:t>договор</w:t>
            </w:r>
            <w:r>
              <w:rPr>
                <w:rFonts w:eastAsia="Times New Roman" w:cs="Times New Roman"/>
                <w:color w:val="FF0000"/>
                <w:szCs w:val="24"/>
                <w:lang w:val="en-US" w:eastAsia="ru-RU"/>
              </w:rPr>
              <w:t> №Tr113003 </w:t>
            </w:r>
            <w:r>
              <w:rPr>
                <w:rFonts w:eastAsia="Times New Roman" w:cs="Times New Roman"/>
                <w:color w:val="FF0000"/>
                <w:szCs w:val="24"/>
                <w:lang w:eastAsia="ru-RU"/>
              </w:rPr>
              <w:t>от</w:t>
            </w:r>
            <w:r>
              <w:rPr>
                <w:rFonts w:eastAsia="Times New Roman" w:cs="Times New Roman"/>
                <w:color w:val="FF0000"/>
                <w:szCs w:val="24"/>
                <w:lang w:val="en-US" w:eastAsia="ru-RU"/>
              </w:rPr>
              <w:t> 25.09.14)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217" w:leader="none"/>
              </w:tabs>
              <w:spacing w:before="0" w:after="0"/>
              <w:ind w:left="47" w:hanging="0"/>
              <w:contextualSpacing/>
              <w:rPr>
                <w:rFonts w:eastAsia="Times New Roman" w:cs="Times New Roman"/>
                <w:color w:val="FF0000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FF0000"/>
                <w:szCs w:val="24"/>
                <w:lang w:val="en-US" w:eastAsia="ru-RU"/>
              </w:rPr>
            </w:r>
          </w:p>
        </w:tc>
      </w:tr>
      <w:tr>
        <w:trPr>
          <w:trHeight w:val="20" w:hRule="atLeast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217" w:leader="none"/>
              </w:tabs>
              <w:spacing w:before="0" w:after="0"/>
              <w:ind w:left="37" w:hanging="0"/>
              <w:contextualSpacing/>
              <w:rPr>
                <w:rFonts w:eastAsia="Times New Roman" w:cs="Times New Roman"/>
                <w:color w:val="FF0000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FF0000"/>
                <w:szCs w:val="24"/>
                <w:lang w:val="en-US" w:eastAsia="ru-RU"/>
              </w:rPr>
              <w:t>Microsoft Office Professional Plus 2007 (лицензия № 42470655)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217" w:leader="none"/>
              </w:tabs>
              <w:rPr>
                <w:rFonts w:eastAsia="Calibri" w:cs="Times New Roman"/>
                <w:color w:val="FF0000"/>
                <w:szCs w:val="24"/>
                <w:lang w:val="en-US"/>
              </w:rPr>
            </w:pPr>
            <w:r>
              <w:rPr>
                <w:rFonts w:eastAsia="Calibri" w:cs="Times New Roman"/>
                <w:color w:val="FF0000"/>
                <w:szCs w:val="24"/>
                <w:lang w:val="en-US"/>
              </w:rPr>
            </w:r>
          </w:p>
        </w:tc>
      </w:tr>
      <w:tr>
        <w:trPr>
          <w:trHeight w:val="20" w:hRule="atLeast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217" w:leader="none"/>
              </w:tabs>
              <w:rPr>
                <w:rFonts w:eastAsia="Calibri" w:cs="Times New Roman"/>
                <w:color w:val="FF0000"/>
                <w:szCs w:val="24"/>
                <w:lang w:val="en-US"/>
              </w:rPr>
            </w:pPr>
            <w:r>
              <w:rPr>
                <w:rFonts w:eastAsia="Calibri" w:cs="Times New Roman"/>
                <w:color w:val="FF0000"/>
                <w:szCs w:val="24"/>
                <w:lang w:val="en-US"/>
              </w:rPr>
              <w:t>Microsoft Office (лицензия № 43178972)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eastAsia="Times New Roman" w:cs="Times New Roman"/>
                <w:bCs/>
                <w:color w:val="FF0000"/>
                <w:szCs w:val="24"/>
                <w:lang w:val="en-US"/>
              </w:rPr>
            </w:pPr>
            <w:r>
              <w:rPr>
                <w:rFonts w:eastAsia="Times New Roman" w:cs="Times New Roman"/>
                <w:bCs/>
                <w:color w:val="FF0000"/>
                <w:szCs w:val="24"/>
                <w:lang w:val="en-US"/>
              </w:rPr>
            </w:r>
          </w:p>
        </w:tc>
      </w:tr>
      <w:tr>
        <w:trPr>
          <w:trHeight w:val="20" w:hRule="atLeast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tLeast" w:line="240"/>
              <w:rPr>
                <w:rFonts w:eastAsia="Calibri" w:cs="Times New Roman"/>
                <w:color w:val="FF0000"/>
                <w:szCs w:val="24"/>
                <w:lang w:val="en-US"/>
              </w:rPr>
            </w:pPr>
            <w:r>
              <w:rPr>
                <w:rFonts w:eastAsia="Calibri" w:cs="Times New Roman"/>
                <w:color w:val="FF0000"/>
                <w:szCs w:val="24"/>
                <w:lang w:val="en-US"/>
              </w:rPr>
              <w:t xml:space="preserve">Windows XP </w:t>
            </w:r>
            <w:r>
              <w:rPr>
                <w:rFonts w:eastAsia="Calibri" w:cs="Times New Roman"/>
                <w:color w:val="FF0000"/>
                <w:szCs w:val="24"/>
              </w:rPr>
              <w:t>лиц</w:t>
            </w:r>
            <w:r>
              <w:rPr>
                <w:rFonts w:eastAsia="Calibri" w:cs="Times New Roman"/>
                <w:color w:val="FF0000"/>
                <w:szCs w:val="24"/>
                <w:lang w:val="en-US"/>
              </w:rPr>
              <w:t>. №  65609340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eastAsia="Times New Roman" w:cs="Times New Roman"/>
                <w:bCs/>
                <w:color w:val="FF0000"/>
                <w:szCs w:val="24"/>
                <w:lang w:val="en-US"/>
              </w:rPr>
            </w:pPr>
            <w:r>
              <w:rPr>
                <w:rFonts w:eastAsia="Times New Roman" w:cs="Times New Roman"/>
                <w:bCs/>
                <w:color w:val="FF0000"/>
                <w:szCs w:val="24"/>
                <w:lang w:val="en-US"/>
              </w:rPr>
            </w:r>
          </w:p>
        </w:tc>
      </w:tr>
      <w:tr>
        <w:trPr>
          <w:trHeight w:val="20" w:hRule="atLeast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217" w:leader="none"/>
              </w:tabs>
              <w:rPr>
                <w:rFonts w:eastAsia="Calibri" w:cs="Times New Roman"/>
                <w:color w:val="FF0000"/>
                <w:szCs w:val="24"/>
                <w:lang w:val="en-US"/>
              </w:rPr>
            </w:pPr>
            <w:r>
              <w:rPr>
                <w:rFonts w:eastAsia="Calibri" w:cs="Times New Roman"/>
                <w:color w:val="FF0000"/>
                <w:szCs w:val="24"/>
                <w:lang w:val="en-US"/>
              </w:rPr>
              <w:t xml:space="preserve">Office 2007 </w:t>
            </w:r>
            <w:r>
              <w:rPr>
                <w:rFonts w:eastAsia="Calibri" w:cs="Times New Roman"/>
                <w:color w:val="FF0000"/>
                <w:szCs w:val="24"/>
              </w:rPr>
              <w:t>лиц</w:t>
            </w:r>
            <w:r>
              <w:rPr>
                <w:rFonts w:eastAsia="Calibri" w:cs="Times New Roman"/>
                <w:color w:val="FF0000"/>
                <w:szCs w:val="24"/>
                <w:lang w:val="en-US"/>
              </w:rPr>
              <w:t xml:space="preserve">. №  </w:t>
            </w:r>
            <w:r>
              <w:rPr>
                <w:rFonts w:eastAsia="Calibri" w:cs="Times New Roman"/>
                <w:color w:val="FF0000"/>
                <w:szCs w:val="24"/>
              </w:rPr>
              <w:t>43178971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eastAsia="Times New Roman" w:cs="Times New Roman"/>
                <w:bCs/>
                <w:color w:val="FF0000"/>
                <w:szCs w:val="24"/>
                <w:lang w:val="en-US"/>
              </w:rPr>
            </w:pPr>
            <w:r>
              <w:rPr>
                <w:rFonts w:eastAsia="Times New Roman" w:cs="Times New Roman"/>
                <w:bCs/>
                <w:color w:val="FF0000"/>
                <w:szCs w:val="24"/>
                <w:lang w:val="en-US"/>
              </w:rPr>
            </w:r>
          </w:p>
        </w:tc>
      </w:tr>
      <w:tr>
        <w:trPr>
          <w:trHeight w:val="20" w:hRule="atLeast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217" w:leader="none"/>
              </w:tabs>
              <w:rPr>
                <w:rFonts w:eastAsia="Calibri" w:cs="Times New Roman"/>
                <w:color w:val="FF0000"/>
                <w:szCs w:val="24"/>
                <w:lang w:val="en-US"/>
              </w:rPr>
            </w:pPr>
            <w:r>
              <w:rPr>
                <w:rFonts w:eastAsia="Calibri" w:cs="Times New Roman"/>
                <w:color w:val="FF0000"/>
                <w:szCs w:val="24"/>
                <w:lang w:val="en-US"/>
              </w:rPr>
              <w:t>Microsoft Windows XP Professional (лицензия № 43178980)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eastAsia="Times New Roman" w:cs="Times New Roman"/>
                <w:bCs/>
                <w:color w:val="FF0000"/>
                <w:szCs w:val="24"/>
                <w:lang w:val="en-US"/>
              </w:rPr>
            </w:pPr>
            <w:r>
              <w:rPr>
                <w:rFonts w:eastAsia="Times New Roman" w:cs="Times New Roman"/>
                <w:bCs/>
                <w:color w:val="FF0000"/>
                <w:szCs w:val="24"/>
                <w:lang w:val="en-US"/>
              </w:rPr>
            </w:r>
          </w:p>
        </w:tc>
      </w:tr>
      <w:tr>
        <w:trPr>
          <w:trHeight w:val="20" w:hRule="atLeast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217" w:leader="none"/>
              </w:tabs>
              <w:rPr>
                <w:rFonts w:eastAsia="Calibri" w:cs="Times New Roman"/>
                <w:color w:val="FF0000"/>
                <w:szCs w:val="24"/>
                <w:lang w:val="en-US"/>
              </w:rPr>
            </w:pPr>
            <w:r>
              <w:rPr>
                <w:rFonts w:eastAsia="Calibri" w:cs="Times New Roman"/>
                <w:color w:val="FF0000"/>
                <w:szCs w:val="24"/>
                <w:lang w:val="en-US"/>
              </w:rPr>
              <w:t>MicrosoftOffice 2007 (лицензия № 44804588)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eastAsia="Times New Roman" w:cs="Times New Roman"/>
                <w:bCs/>
                <w:color w:val="FF0000"/>
                <w:szCs w:val="24"/>
                <w:lang w:val="en-US"/>
              </w:rPr>
            </w:pPr>
            <w:r>
              <w:rPr>
                <w:rFonts w:eastAsia="Times New Roman" w:cs="Times New Roman"/>
                <w:bCs/>
                <w:color w:val="FF0000"/>
                <w:szCs w:val="24"/>
                <w:lang w:val="en-US"/>
              </w:rPr>
            </w:r>
          </w:p>
        </w:tc>
      </w:tr>
      <w:tr>
        <w:trPr>
          <w:trHeight w:val="20" w:hRule="atLeast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217" w:leader="none"/>
              </w:tabs>
              <w:spacing w:before="0" w:after="0"/>
              <w:ind w:left="-37" w:hanging="0"/>
              <w:contextualSpacing/>
              <w:rPr>
                <w:rFonts w:eastAsia="Times New Roman" w:cs="Times New Roman"/>
                <w:color w:val="FF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FF0000"/>
                <w:szCs w:val="24"/>
                <w:lang w:eastAsia="ru-RU"/>
              </w:rPr>
              <w:t>1С предприятие 8.1 (лицензионное соглашение №800908353 с ЗАО «1С»)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eastAsia="Times New Roman" w:cs="Times New Roman"/>
                <w:bCs/>
                <w:color w:val="FF0000"/>
                <w:szCs w:val="24"/>
              </w:rPr>
            </w:pPr>
            <w:r>
              <w:rPr>
                <w:rFonts w:eastAsia="Times New Roman" w:cs="Times New Roman"/>
                <w:bCs/>
                <w:color w:val="FF0000"/>
                <w:szCs w:val="24"/>
              </w:rPr>
            </w:r>
          </w:p>
        </w:tc>
      </w:tr>
      <w:tr>
        <w:trPr>
          <w:trHeight w:val="20" w:hRule="atLeast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217" w:leader="none"/>
              </w:tabs>
              <w:rPr>
                <w:rFonts w:eastAsia="Calibri" w:cs="Times New Roman"/>
                <w:color w:val="FF0000"/>
                <w:szCs w:val="24"/>
                <w:lang w:val="en-US"/>
              </w:rPr>
            </w:pPr>
            <w:r>
              <w:rPr>
                <w:rFonts w:eastAsia="Calibri" w:cs="Times New Roman"/>
                <w:color w:val="FF0000"/>
                <w:szCs w:val="24"/>
                <w:lang w:val="en-US"/>
              </w:rPr>
              <w:t>Adobe Design Premium CS 5.5.5 (лицензия № 65112135)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eastAsia="Times New Roman" w:cs="Times New Roman"/>
                <w:bCs/>
                <w:color w:val="FF0000"/>
                <w:szCs w:val="24"/>
                <w:lang w:val="en-US"/>
              </w:rPr>
            </w:pPr>
            <w:r>
              <w:rPr>
                <w:rFonts w:eastAsia="Times New Roman" w:cs="Times New Roman"/>
                <w:bCs/>
                <w:color w:val="FF0000"/>
                <w:szCs w:val="24"/>
                <w:lang w:val="en-US"/>
              </w:rPr>
            </w:r>
          </w:p>
        </w:tc>
      </w:tr>
      <w:tr>
        <w:trPr>
          <w:trHeight w:val="20" w:hRule="atLeast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eastAsia="Times New Roman" w:cs="Times New Roman"/>
                <w:bCs/>
                <w:color w:val="FF0000"/>
                <w:szCs w:val="24"/>
              </w:rPr>
            </w:pPr>
            <w:r>
              <w:rPr>
                <w:rFonts w:eastAsia="Calibri" w:cs="Times New Roman"/>
                <w:color w:val="FF0000"/>
                <w:szCs w:val="24"/>
                <w:lang w:val="en-US"/>
              </w:rPr>
              <w:t>Dr.Web (договор № 31704840788 от 20.03.17)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eastAsia="Times New Roman" w:cs="Times New Roman"/>
                <w:bCs/>
                <w:color w:val="FF0000"/>
                <w:szCs w:val="24"/>
              </w:rPr>
            </w:pPr>
            <w:r>
              <w:rPr>
                <w:rFonts w:eastAsia="Times New Roman" w:cs="Times New Roman"/>
                <w:bCs/>
                <w:color w:val="FF0000"/>
                <w:szCs w:val="24"/>
              </w:rPr>
            </w:r>
          </w:p>
        </w:tc>
      </w:tr>
      <w:tr>
        <w:trPr>
          <w:trHeight w:val="20" w:hRule="atLeast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eastAsia="Times New Roman" w:cs="Times New Roman"/>
                <w:bCs/>
                <w:color w:val="FF0000"/>
                <w:szCs w:val="24"/>
                <w:highlight w:val="yellow"/>
                <w:lang w:val="en-US"/>
              </w:rPr>
            </w:pPr>
            <w:r>
              <w:rPr>
                <w:rFonts w:eastAsia="Calibri" w:cs="Times New Roman"/>
                <w:color w:val="FF0000"/>
                <w:szCs w:val="24"/>
              </w:rPr>
              <w:t>КонсультантПлюс (Договор № 28-13/16-313 от 27.12.16)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eastAsia="Times New Roman" w:cs="Times New Roman"/>
                <w:bCs/>
                <w:color w:val="FF0000"/>
                <w:szCs w:val="24"/>
                <w:lang w:val="en-US"/>
              </w:rPr>
            </w:pPr>
            <w:r>
              <w:rPr>
                <w:rFonts w:eastAsia="Times New Roman" w:cs="Times New Roman"/>
                <w:bCs/>
                <w:color w:val="FF0000"/>
                <w:szCs w:val="24"/>
                <w:lang w:val="en-US"/>
              </w:rPr>
            </w:r>
          </w:p>
        </w:tc>
      </w:tr>
      <w:tr>
        <w:trPr>
          <w:trHeight w:val="20" w:hRule="atLeast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217" w:leader="none"/>
              </w:tabs>
              <w:rPr>
                <w:rFonts w:eastAsia="Times New Roman" w:cs="Times New Roman"/>
                <w:bCs/>
                <w:color w:val="FF0000"/>
                <w:szCs w:val="24"/>
                <w:highlight w:val="yellow"/>
              </w:rPr>
            </w:pPr>
            <w:r>
              <w:rPr>
                <w:rFonts w:eastAsia="Calibri" w:cs="Times New Roman"/>
                <w:color w:val="FF0000"/>
                <w:szCs w:val="24"/>
              </w:rPr>
              <w:t>Техэксперт (Договор №100/860 от 22.12.2016  )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eastAsia="Times New Roman" w:cs="Times New Roman"/>
                <w:bCs/>
                <w:color w:val="FF0000"/>
                <w:szCs w:val="24"/>
              </w:rPr>
            </w:pPr>
            <w:r>
              <w:rPr>
                <w:rFonts w:eastAsia="Times New Roman" w:cs="Times New Roman"/>
                <w:bCs/>
                <w:color w:val="FF0000"/>
                <w:szCs w:val="24"/>
              </w:rPr>
            </w:r>
          </w:p>
        </w:tc>
      </w:tr>
    </w:tbl>
    <w:p>
      <w:pPr>
        <w:pStyle w:val="Normal"/>
        <w:ind w:firstLine="709"/>
        <w:rPr>
          <w:rFonts w:eastAsia="Calibri" w:cs="Times New Roman"/>
          <w:bCs/>
          <w:i/>
          <w:i/>
          <w:color w:val="000000"/>
          <w:szCs w:val="24"/>
        </w:rPr>
      </w:pPr>
      <w:r>
        <w:rPr>
          <w:rFonts w:eastAsia="Calibri" w:cs="Times New Roman"/>
          <w:bCs/>
          <w:i/>
          <w:color w:val="000000"/>
          <w:szCs w:val="24"/>
        </w:rPr>
      </w:r>
    </w:p>
    <w:p>
      <w:pPr>
        <w:pStyle w:val="Normal"/>
        <w:tabs>
          <w:tab w:val="clear" w:pos="708"/>
          <w:tab w:val="left" w:pos="709" w:leader="none"/>
        </w:tabs>
        <w:rPr>
          <w:rFonts w:eastAsia="Times New Roman" w:cs="Times New Roman"/>
          <w:bCs/>
          <w:color w:val="000000"/>
          <w:szCs w:val="24"/>
          <w:lang w:eastAsia="ru-RU"/>
        </w:rPr>
      </w:pPr>
      <w:r>
        <w:rPr>
          <w:rFonts w:eastAsia="Times New Roman" w:cs="Times New Roman"/>
          <w:bCs/>
          <w:color w:val="000000"/>
          <w:szCs w:val="24"/>
          <w:lang w:eastAsia="ru-RU"/>
        </w:rPr>
      </w:r>
    </w:p>
    <w:p>
      <w:pPr>
        <w:pStyle w:val="Normal"/>
        <w:tabs>
          <w:tab w:val="clear" w:pos="708"/>
          <w:tab w:val="left" w:pos="709" w:leader="none"/>
          <w:tab w:val="left" w:pos="3938" w:leader="none"/>
        </w:tabs>
        <w:jc w:val="center"/>
        <w:rPr>
          <w:rFonts w:eastAsia="Times New Roman" w:cs="Times New Roman"/>
          <w:b/>
          <w:b/>
          <w:bCs/>
          <w:color w:val="000000"/>
          <w:szCs w:val="24"/>
          <w:lang w:eastAsia="ru-RU"/>
        </w:rPr>
      </w:pPr>
      <w:r>
        <w:rPr>
          <w:rFonts w:eastAsia="Times New Roman" w:cs="Times New Roman"/>
          <w:bCs/>
          <w:color w:val="000000"/>
          <w:szCs w:val="24"/>
          <w:lang w:eastAsia="ru-RU"/>
        </w:rPr>
        <w:t xml:space="preserve">Таблица 9 - </w:t>
      </w:r>
      <w:r>
        <w:rPr>
          <w:rFonts w:eastAsia="Times New Roman" w:cs="Times New Roman"/>
          <w:b/>
          <w:bCs/>
          <w:color w:val="000000"/>
          <w:szCs w:val="24"/>
          <w:lang w:eastAsia="ru-RU"/>
        </w:rPr>
        <w:t>Перечень современных профессиональных баз данных и информационных справочных систем</w:t>
      </w:r>
    </w:p>
    <w:p>
      <w:pPr>
        <w:pStyle w:val="Normal"/>
        <w:ind w:firstLine="709"/>
        <w:rPr>
          <w:rFonts w:eastAsia="Calibri" w:cs="Times New Roman"/>
          <w:bCs/>
          <w:color w:val="000000"/>
          <w:szCs w:val="24"/>
        </w:rPr>
      </w:pPr>
      <w:r>
        <w:rPr>
          <w:rFonts w:eastAsia="Calibri" w:cs="Times New Roman"/>
          <w:bCs/>
          <w:color w:val="000000"/>
          <w:szCs w:val="24"/>
        </w:rPr>
      </w:r>
    </w:p>
    <w:p>
      <w:pPr>
        <w:pStyle w:val="Normal"/>
        <w:ind w:firstLine="709"/>
        <w:rPr>
          <w:rFonts w:eastAsia="Calibri" w:cs="Times New Roman"/>
          <w:bCs/>
          <w:color w:val="000000"/>
          <w:szCs w:val="24"/>
        </w:rPr>
      </w:pPr>
      <w:r>
        <w:rPr>
          <w:rFonts w:eastAsia="Calibri" w:cs="Times New Roman"/>
          <w:bCs/>
          <w:color w:val="000000"/>
          <w:szCs w:val="24"/>
        </w:rPr>
        <w:t>В таблице</w:t>
      </w:r>
      <w:r>
        <w:rPr>
          <w:rFonts w:eastAsia="Calibri" w:cs="Times New Roman"/>
          <w:b/>
          <w:bCs/>
          <w:color w:val="000000"/>
          <w:szCs w:val="24"/>
        </w:rPr>
        <w:t xml:space="preserve"> 9  </w:t>
      </w:r>
      <w:r>
        <w:rPr>
          <w:rFonts w:eastAsia="Calibri" w:cs="Times New Roman"/>
          <w:bCs/>
          <w:color w:val="000000"/>
          <w:szCs w:val="24"/>
        </w:rPr>
        <w:t>указан</w:t>
      </w:r>
      <w:r>
        <w:rPr>
          <w:rFonts w:eastAsia="Calibri" w:cs="Times New Roman"/>
          <w:b/>
          <w:bCs/>
          <w:color w:val="000000"/>
          <w:szCs w:val="24"/>
        </w:rPr>
        <w:t xml:space="preserve"> </w:t>
      </w:r>
      <w:r>
        <w:rPr>
          <w:rFonts w:eastAsia="Times New Roman" w:cs="Times New Roman"/>
          <w:bCs/>
          <w:color w:val="000000"/>
          <w:szCs w:val="24"/>
          <w:lang w:eastAsia="ru-RU"/>
        </w:rPr>
        <w:t xml:space="preserve"> перечень профессиональных баз данных и информационных справочных систем, к которым обеспечен доступ (удаленный доступ). Данный перечень подлежит обновлению</w:t>
      </w:r>
      <w:r>
        <w:rPr>
          <w:rFonts w:eastAsia="Calibri" w:cs="Times New Roman"/>
          <w:bCs/>
          <w:color w:val="000000"/>
          <w:szCs w:val="24"/>
        </w:rPr>
        <w:t xml:space="preserve"> в соответствии с требованиями ФГОС ВО.</w:t>
      </w:r>
    </w:p>
    <w:p>
      <w:pPr>
        <w:pStyle w:val="Normal"/>
        <w:tabs>
          <w:tab w:val="clear" w:pos="708"/>
          <w:tab w:val="left" w:pos="709" w:leader="none"/>
          <w:tab w:val="left" w:pos="3938" w:leader="none"/>
        </w:tabs>
        <w:ind w:firstLine="709"/>
        <w:rPr>
          <w:rFonts w:eastAsia="Times New Roman" w:cs="Times New Roman"/>
          <w:bCs/>
          <w:color w:val="000000"/>
          <w:szCs w:val="24"/>
          <w:lang w:eastAsia="ru-RU"/>
        </w:rPr>
      </w:pPr>
      <w:r>
        <w:rPr>
          <w:rFonts w:eastAsia="Times New Roman" w:cs="Times New Roman"/>
          <w:bCs/>
          <w:color w:val="000000"/>
          <w:szCs w:val="24"/>
          <w:lang w:eastAsia="ru-RU"/>
        </w:rPr>
        <w:t xml:space="preserve">В данном разделе могут быть приведены ресурсы (ссылки на сайты), на которых можно найти полезную для курса информацию, в т.ч. статистические или справочные данные, учебные материалы, онлайн курсы и т.д. </w:t>
      </w:r>
    </w:p>
    <w:p>
      <w:pPr>
        <w:pStyle w:val="Normal"/>
        <w:tabs>
          <w:tab w:val="clear" w:pos="708"/>
          <w:tab w:val="left" w:pos="709" w:leader="none"/>
          <w:tab w:val="left" w:pos="3938" w:leader="none"/>
        </w:tabs>
        <w:rPr>
          <w:rFonts w:eastAsia="Times New Roman" w:cs="Times New Roman"/>
          <w:b/>
          <w:b/>
          <w:bCs/>
          <w:i/>
          <w:i/>
          <w:color w:val="000000"/>
          <w:szCs w:val="24"/>
          <w:lang w:eastAsia="ru-RU"/>
        </w:rPr>
      </w:pPr>
      <w:r>
        <w:rPr>
          <w:rFonts w:eastAsia="Times New Roman" w:cs="Times New Roman"/>
          <w:b/>
          <w:bCs/>
          <w:i/>
          <w:color w:val="000000"/>
          <w:szCs w:val="24"/>
          <w:lang w:eastAsia="ru-RU"/>
        </w:rPr>
      </w:r>
    </w:p>
    <w:p>
      <w:pPr>
        <w:pStyle w:val="Normal"/>
        <w:tabs>
          <w:tab w:val="clear" w:pos="708"/>
          <w:tab w:val="left" w:pos="709" w:leader="none"/>
          <w:tab w:val="left" w:pos="3938" w:leader="none"/>
        </w:tabs>
        <w:ind w:firstLine="709"/>
        <w:rPr>
          <w:rFonts w:eastAsia="Times New Roman" w:cs="Times New Roman"/>
          <w:b/>
          <w:b/>
          <w:bCs/>
          <w:i/>
          <w:i/>
          <w:color w:val="000000"/>
          <w:szCs w:val="24"/>
          <w:lang w:eastAsia="ru-RU"/>
        </w:rPr>
      </w:pPr>
      <w:r>
        <w:rPr>
          <w:rFonts w:eastAsia="Times New Roman" w:cs="Times New Roman"/>
          <w:b/>
          <w:bCs/>
          <w:i/>
          <w:color w:val="000000"/>
          <w:szCs w:val="24"/>
          <w:lang w:eastAsia="ru-RU"/>
        </w:rPr>
      </w:r>
    </w:p>
    <w:tbl>
      <w:tblPr>
        <w:tblW w:w="9963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35"/>
        <w:gridCol w:w="5525"/>
        <w:gridCol w:w="3903"/>
      </w:tblGrid>
      <w:tr>
        <w:trPr>
          <w:trHeight w:val="20" w:hRule="atLeast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eastAsia="Times New Roman" w:cs="Times New Roman"/>
                <w:b/>
                <w:b/>
                <w:bCs/>
                <w:szCs w:val="24"/>
              </w:rPr>
            </w:pPr>
            <w:r>
              <w:rPr>
                <w:rFonts w:eastAsia="Times New Roman" w:cs="Times New Roman"/>
                <w:b/>
                <w:bCs/>
                <w:szCs w:val="24"/>
              </w:rPr>
              <w:t>№</w:t>
            </w:r>
          </w:p>
        </w:tc>
        <w:tc>
          <w:tcPr>
            <w:tcW w:w="5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eastAsia="Times New Roman" w:cs="Times New Roman"/>
                <w:b/>
                <w:b/>
                <w:bCs/>
                <w:szCs w:val="24"/>
              </w:rPr>
            </w:pPr>
            <w:r>
              <w:rPr>
                <w:rFonts w:eastAsia="Times New Roman" w:cs="Times New Roman"/>
                <w:b/>
                <w:bCs/>
                <w:szCs w:val="24"/>
              </w:rPr>
              <w:t>Наименование профессиональной базы данных, информационно-справочной системы</w:t>
            </w:r>
          </w:p>
        </w:tc>
        <w:tc>
          <w:tcPr>
            <w:tcW w:w="3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eastAsia="Times New Roman" w:cs="Times New Roman"/>
                <w:b/>
                <w:b/>
                <w:bCs/>
                <w:szCs w:val="24"/>
              </w:rPr>
            </w:pPr>
            <w:r>
              <w:rPr>
                <w:rFonts w:eastAsia="Times New Roman" w:cs="Times New Roman"/>
                <w:b/>
                <w:bCs/>
                <w:szCs w:val="24"/>
              </w:rPr>
              <w:t>Доступ к ресурсу (удаленный доступ с указанием ссылки/доступ из локальной сети университета)</w:t>
            </w:r>
          </w:p>
        </w:tc>
      </w:tr>
      <w:tr>
        <w:trPr>
          <w:trHeight w:val="20" w:hRule="atLeast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eastAsia="Times New Roman" w:cs="Times New Roman"/>
                <w:b/>
                <w:b/>
                <w:bCs/>
                <w:szCs w:val="24"/>
              </w:rPr>
            </w:pPr>
            <w:r>
              <w:rPr>
                <w:rFonts w:eastAsia="Times New Roman" w:cs="Times New Roman"/>
                <w:b/>
                <w:bCs/>
                <w:szCs w:val="24"/>
              </w:rPr>
              <w:t>1</w:t>
            </w:r>
          </w:p>
        </w:tc>
        <w:tc>
          <w:tcPr>
            <w:tcW w:w="5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eastAsia="Times New Roman" w:cs="Times New Roman"/>
                <w:b/>
                <w:b/>
                <w:bCs/>
                <w:szCs w:val="24"/>
              </w:rPr>
            </w:pPr>
            <w:r>
              <w:rPr>
                <w:rFonts w:eastAsia="Times New Roman" w:cs="Times New Roman"/>
                <w:b/>
                <w:bCs/>
                <w:szCs w:val="24"/>
              </w:rPr>
              <w:t>2</w:t>
            </w:r>
          </w:p>
        </w:tc>
        <w:tc>
          <w:tcPr>
            <w:tcW w:w="3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eastAsia="Times New Roman" w:cs="Times New Roman"/>
                <w:b/>
                <w:b/>
                <w:bCs/>
                <w:szCs w:val="24"/>
              </w:rPr>
            </w:pPr>
            <w:r>
              <w:rPr>
                <w:rFonts w:eastAsia="Times New Roman" w:cs="Times New Roman"/>
                <w:b/>
                <w:bCs/>
                <w:szCs w:val="24"/>
              </w:rPr>
              <w:t>3</w:t>
            </w:r>
          </w:p>
        </w:tc>
      </w:tr>
      <w:tr>
        <w:trPr>
          <w:trHeight w:val="237" w:hRule="atLeast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eastAsia="Times New Roman" w:cs="Times New Roman"/>
                <w:b/>
                <w:b/>
                <w:bCs/>
                <w:szCs w:val="24"/>
              </w:rPr>
            </w:pPr>
            <w:r>
              <w:rPr>
                <w:rFonts w:eastAsia="Times New Roman" w:cs="Times New Roman"/>
                <w:b/>
                <w:bCs/>
                <w:szCs w:val="24"/>
              </w:rPr>
              <w:t>1</w:t>
            </w:r>
          </w:p>
        </w:tc>
        <w:tc>
          <w:tcPr>
            <w:tcW w:w="5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59"/>
              <w:rPr>
                <w:rFonts w:eastAsia="Times New Roman" w:cs="Times New Roman"/>
                <w:b/>
                <w:b/>
                <w:bCs/>
                <w:szCs w:val="24"/>
              </w:rPr>
            </w:pPr>
            <w:r>
              <w:rPr>
                <w:rFonts w:eastAsia="Calibri" w:cs="Times New Roman"/>
                <w:szCs w:val="24"/>
              </w:rPr>
              <w:t>База данных стандартов и регламентов РОССТАНДАРТ</w:t>
            </w:r>
          </w:p>
        </w:tc>
        <w:tc>
          <w:tcPr>
            <w:tcW w:w="3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eastAsia="Times New Roman" w:cs="Times New Roman"/>
                <w:b/>
                <w:b/>
                <w:bCs/>
                <w:szCs w:val="24"/>
                <w:lang w:val="en-US"/>
              </w:rPr>
            </w:pPr>
            <w:hyperlink r:id="rId20">
              <w:r>
                <w:rPr>
                  <w:rStyle w:val="InternetLink"/>
                  <w:rFonts w:eastAsia="Calibri" w:cs="Times New Roman"/>
                  <w:szCs w:val="24"/>
                  <w:lang w:val="en-US"/>
                </w:rPr>
                <w:t>https://www.gost.ru/portal/gost    //home/standarts</w:t>
              </w:r>
            </w:hyperlink>
          </w:p>
        </w:tc>
      </w:tr>
      <w:tr>
        <w:trPr>
          <w:trHeight w:val="20" w:hRule="atLeast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eastAsia="Times New Roman" w:cs="Times New Roman"/>
                <w:b/>
                <w:b/>
                <w:bCs/>
                <w:szCs w:val="24"/>
              </w:rPr>
            </w:pPr>
            <w:r>
              <w:rPr>
                <w:rFonts w:eastAsia="Times New Roman" w:cs="Times New Roman"/>
                <w:b/>
                <w:bCs/>
                <w:szCs w:val="24"/>
              </w:rPr>
              <w:t>2</w:t>
            </w:r>
          </w:p>
        </w:tc>
        <w:tc>
          <w:tcPr>
            <w:tcW w:w="5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59" w:before="0" w:after="0"/>
              <w:contextualSpacing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Электронная база избранных статей по философии</w:t>
            </w:r>
          </w:p>
        </w:tc>
        <w:tc>
          <w:tcPr>
            <w:tcW w:w="3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eastAsia="Calibri" w:cs="Times New Roman"/>
                <w:szCs w:val="24"/>
              </w:rPr>
            </w:pPr>
            <w:hyperlink r:id="rId21">
              <w:r>
                <w:rPr>
                  <w:rFonts w:eastAsia="Calibri" w:cs="Times New Roman"/>
                  <w:color w:val="0563C1"/>
                  <w:szCs w:val="24"/>
                  <w:u w:val="single"/>
                </w:rPr>
                <w:t>http://www.philosophy.ru/</w:t>
              </w:r>
            </w:hyperlink>
          </w:p>
        </w:tc>
      </w:tr>
      <w:tr>
        <w:trPr>
          <w:trHeight w:val="559" w:hRule="atLeast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eastAsia="Times New Roman" w:cs="Times New Roman"/>
                <w:b/>
                <w:b/>
                <w:bCs/>
                <w:szCs w:val="24"/>
              </w:rPr>
            </w:pPr>
            <w:r>
              <w:rPr>
                <w:rFonts w:eastAsia="Times New Roman" w:cs="Times New Roman"/>
                <w:b/>
                <w:bCs/>
                <w:szCs w:val="24"/>
              </w:rPr>
              <w:t>3</w:t>
            </w:r>
          </w:p>
        </w:tc>
        <w:tc>
          <w:tcPr>
            <w:tcW w:w="5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59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 xml:space="preserve">Единый архив экономических и социологических данных </w:t>
            </w:r>
          </w:p>
        </w:tc>
        <w:tc>
          <w:tcPr>
            <w:tcW w:w="3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eastAsia="Calibri" w:cs="Times New Roman"/>
                <w:szCs w:val="24"/>
              </w:rPr>
            </w:pPr>
            <w:hyperlink r:id="rId22">
              <w:r>
                <w:rPr>
                  <w:rFonts w:eastAsia="Calibri" w:cs="Times New Roman"/>
                  <w:color w:val="0000FF"/>
                  <w:szCs w:val="24"/>
                  <w:u w:val="single"/>
                </w:rPr>
                <w:t>http://sophist.hse.ru/data_access.shtml</w:t>
              </w:r>
            </w:hyperlink>
          </w:p>
        </w:tc>
      </w:tr>
      <w:tr>
        <w:trPr>
          <w:trHeight w:val="469" w:hRule="atLeast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eastAsia="Times New Roman" w:cs="Times New Roman"/>
                <w:b/>
                <w:b/>
                <w:bCs/>
                <w:szCs w:val="24"/>
              </w:rPr>
            </w:pPr>
            <w:r>
              <w:rPr>
                <w:rFonts w:eastAsia="Times New Roman" w:cs="Times New Roman"/>
                <w:b/>
                <w:bCs/>
                <w:szCs w:val="24"/>
              </w:rPr>
              <w:t>4</w:t>
            </w:r>
          </w:p>
        </w:tc>
        <w:tc>
          <w:tcPr>
            <w:tcW w:w="5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59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 xml:space="preserve">Базы данных Национального совета по оценочной деятельности </w:t>
            </w:r>
          </w:p>
        </w:tc>
        <w:tc>
          <w:tcPr>
            <w:tcW w:w="3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eastAsia="Calibri" w:cs="Times New Roman"/>
                <w:szCs w:val="24"/>
              </w:rPr>
            </w:pPr>
            <w:hyperlink r:id="rId23">
              <w:r>
                <w:rPr>
                  <w:rFonts w:eastAsia="Calibri" w:cs="Times New Roman"/>
                  <w:color w:val="0000FF"/>
                  <w:szCs w:val="24"/>
                  <w:u w:val="single"/>
                </w:rPr>
                <w:t>http://www.ncva.ru</w:t>
              </w:r>
            </w:hyperlink>
          </w:p>
        </w:tc>
      </w:tr>
      <w:tr>
        <w:trPr>
          <w:trHeight w:val="20" w:hRule="atLeast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eastAsia="Times New Roman" w:cs="Times New Roman"/>
                <w:b/>
                <w:b/>
                <w:bCs/>
                <w:szCs w:val="24"/>
              </w:rPr>
            </w:pPr>
            <w:r>
              <w:rPr>
                <w:rFonts w:eastAsia="Times New Roman" w:cs="Times New Roman"/>
                <w:b/>
                <w:bCs/>
                <w:szCs w:val="24"/>
              </w:rPr>
              <w:t>5</w:t>
            </w:r>
          </w:p>
        </w:tc>
        <w:tc>
          <w:tcPr>
            <w:tcW w:w="5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59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Справочная правовая система «КонсультантПлюс»</w:t>
            </w:r>
          </w:p>
        </w:tc>
        <w:tc>
          <w:tcPr>
            <w:tcW w:w="3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доступ из локальной сети</w:t>
            </w:r>
          </w:p>
        </w:tc>
      </w:tr>
      <w:tr>
        <w:trPr>
          <w:trHeight w:val="20" w:hRule="atLeast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eastAsia="Times New Roman" w:cs="Times New Roman"/>
                <w:b/>
                <w:b/>
                <w:bCs/>
                <w:szCs w:val="24"/>
              </w:rPr>
            </w:pPr>
            <w:r>
              <w:rPr>
                <w:rFonts w:eastAsia="Times New Roman" w:cs="Times New Roman"/>
                <w:b/>
                <w:bCs/>
                <w:szCs w:val="24"/>
              </w:rPr>
              <w:t>6</w:t>
            </w:r>
          </w:p>
        </w:tc>
        <w:tc>
          <w:tcPr>
            <w:tcW w:w="5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59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 xml:space="preserve">Информационно-справочная система «Техксперт» </w:t>
            </w:r>
          </w:p>
        </w:tc>
        <w:tc>
          <w:tcPr>
            <w:tcW w:w="3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доступ из локальной сети</w:t>
            </w:r>
          </w:p>
        </w:tc>
      </w:tr>
    </w:tbl>
    <w:p>
      <w:pPr>
        <w:pStyle w:val="Normal"/>
        <w:tabs>
          <w:tab w:val="clear" w:pos="708"/>
          <w:tab w:val="left" w:pos="709" w:leader="none"/>
          <w:tab w:val="left" w:pos="3938" w:leader="none"/>
        </w:tabs>
        <w:ind w:firstLine="709"/>
        <w:rPr>
          <w:rFonts w:eastAsia="Times New Roman" w:cs="Times New Roman"/>
          <w:bCs/>
          <w:i/>
          <w:i/>
          <w:color w:val="000000"/>
          <w:szCs w:val="24"/>
          <w:lang w:eastAsia="ru-RU"/>
        </w:rPr>
      </w:pPr>
      <w:r>
        <w:rPr>
          <w:rFonts w:eastAsia="Times New Roman" w:cs="Times New Roman"/>
          <w:bCs/>
          <w:i/>
          <w:color w:val="000000"/>
          <w:szCs w:val="24"/>
          <w:lang w:eastAsia="ru-RU"/>
        </w:rPr>
      </w:r>
    </w:p>
    <w:p>
      <w:pPr>
        <w:pStyle w:val="Normal"/>
        <w:tabs>
          <w:tab w:val="clear" w:pos="708"/>
          <w:tab w:val="left" w:pos="709" w:leader="none"/>
          <w:tab w:val="left" w:pos="3938" w:leader="none"/>
        </w:tabs>
        <w:ind w:firstLine="709"/>
        <w:rPr>
          <w:rFonts w:eastAsia="Times New Roman" w:cs="Times New Roman"/>
          <w:bCs/>
          <w:i/>
          <w:i/>
          <w:color w:val="000000"/>
          <w:szCs w:val="24"/>
          <w:lang w:eastAsia="ru-RU"/>
        </w:rPr>
      </w:pPr>
      <w:r>
        <w:rPr>
          <w:rFonts w:eastAsia="Times New Roman" w:cs="Times New Roman"/>
          <w:bCs/>
          <w:i/>
          <w:color w:val="000000"/>
          <w:szCs w:val="24"/>
          <w:lang w:eastAsia="ru-RU"/>
        </w:rPr>
      </w:r>
    </w:p>
    <w:p>
      <w:pPr>
        <w:pStyle w:val="Heading1"/>
        <w:numPr>
          <w:ilvl w:val="0"/>
          <w:numId w:val="13"/>
        </w:numPr>
        <w:rPr>
          <w:rFonts w:eastAsia="Times New Roman" w:cs="Times New Roman"/>
          <w:b/>
          <w:b/>
          <w:szCs w:val="24"/>
          <w:lang w:eastAsia="ru-RU"/>
        </w:rPr>
      </w:pPr>
      <w:r>
        <w:rPr/>
        <w:t xml:space="preserve"> </w:t>
      </w:r>
      <w:bookmarkStart w:id="50" w:name="_Toc69379197"/>
      <w:r>
        <w:rPr/>
        <w:t>ОБРАЗОВАТЕЛЬНЫЕ РЕСУРСЫ ДЛЯ ИНВАЛИДОВ И ЛИЦ С ОВЗ</w:t>
      </w:r>
      <w:bookmarkStart w:id="51" w:name="_Hlk69132728"/>
      <w:bookmarkEnd w:id="50"/>
      <w:bookmarkEnd w:id="51"/>
    </w:p>
    <w:p>
      <w:pPr>
        <w:pStyle w:val="Normal"/>
        <w:tabs>
          <w:tab w:val="clear" w:pos="708"/>
          <w:tab w:val="left" w:pos="709" w:leader="none"/>
          <w:tab w:val="left" w:pos="3938" w:leader="none"/>
        </w:tabs>
        <w:ind w:firstLine="709"/>
        <w:rPr>
          <w:rFonts w:eastAsia="Times New Roman" w:cs="Times New Roman"/>
          <w:bCs/>
          <w:color w:val="000000"/>
          <w:szCs w:val="24"/>
          <w:lang w:eastAsia="ru-RU"/>
        </w:rPr>
      </w:pPr>
      <w:r>
        <w:rPr>
          <w:rFonts w:eastAsia="Times New Roman" w:cs="Times New Roman"/>
          <w:bCs/>
          <w:color w:val="000000"/>
          <w:szCs w:val="24"/>
          <w:lang w:eastAsia="ru-RU"/>
        </w:rPr>
      </w:r>
    </w:p>
    <w:p>
      <w:pPr>
        <w:pStyle w:val="Normal"/>
        <w:tabs>
          <w:tab w:val="clear" w:pos="708"/>
          <w:tab w:val="left" w:pos="709" w:leader="none"/>
          <w:tab w:val="left" w:pos="3938" w:leader="none"/>
        </w:tabs>
        <w:ind w:firstLine="709"/>
        <w:rPr>
          <w:rFonts w:eastAsia="Calibri" w:cs="Times New Roman"/>
          <w:szCs w:val="24"/>
        </w:rPr>
      </w:pPr>
      <w:r>
        <w:rPr>
          <w:rFonts w:eastAsia="Calibri" w:cs="Times New Roman"/>
          <w:bCs/>
          <w:color w:val="000000"/>
          <w:szCs w:val="24"/>
        </w:rPr>
        <w:t>В таблице</w:t>
      </w:r>
      <w:r>
        <w:rPr>
          <w:rFonts w:eastAsia="Calibri" w:cs="Times New Roman"/>
          <w:b/>
          <w:bCs/>
          <w:color w:val="000000"/>
          <w:szCs w:val="24"/>
        </w:rPr>
        <w:t xml:space="preserve"> 10 </w:t>
      </w:r>
      <w:r>
        <w:rPr>
          <w:rFonts w:eastAsia="Calibri" w:cs="Times New Roman"/>
          <w:bCs/>
          <w:color w:val="000000"/>
          <w:szCs w:val="24"/>
        </w:rPr>
        <w:t>указан</w:t>
      </w:r>
      <w:r>
        <w:rPr>
          <w:rFonts w:eastAsia="Calibri" w:cs="Times New Roman"/>
          <w:b/>
          <w:bCs/>
          <w:color w:val="000000"/>
          <w:szCs w:val="24"/>
        </w:rPr>
        <w:t xml:space="preserve"> </w:t>
      </w:r>
      <w:r>
        <w:rPr>
          <w:rFonts w:eastAsia="Times New Roman" w:cs="Times New Roman"/>
          <w:bCs/>
          <w:color w:val="000000"/>
          <w:szCs w:val="24"/>
          <w:lang w:eastAsia="ru-RU"/>
        </w:rPr>
        <w:t xml:space="preserve"> перечень образовательных ресурсов, имеющих формы, адаптированные к ограничениям их здоровья, а также сведения о наличии специальных технических средств обучения коллективного и индивидуального пользования. При заполнении таблицы может быть использована информация, размещенная в подразделе «Доступная среда» специализированного раздела сайта НГТУ «Сведения об образовательной организации»</w:t>
      </w:r>
      <w:r>
        <w:rPr>
          <w:rFonts w:eastAsia="Calibri" w:cs="Times New Roman"/>
          <w:szCs w:val="24"/>
        </w:rPr>
        <w:t xml:space="preserve"> </w:t>
      </w:r>
      <w:hyperlink r:id="rId24">
        <w:r>
          <w:rPr>
            <w:rFonts w:eastAsia="Calibri" w:cs="Times New Roman"/>
            <w:color w:val="0000FF"/>
            <w:szCs w:val="24"/>
            <w:u w:val="single"/>
          </w:rPr>
          <w:t>https://www.nntu.ru/sveden/accenv/</w:t>
        </w:r>
      </w:hyperlink>
      <w:r>
        <w:rPr>
          <w:rFonts w:eastAsia="Calibri" w:cs="Times New Roman"/>
          <w:szCs w:val="24"/>
        </w:rPr>
        <w:t xml:space="preserve"> </w:t>
      </w:r>
    </w:p>
    <w:p>
      <w:pPr>
        <w:pStyle w:val="Normal"/>
        <w:tabs>
          <w:tab w:val="clear" w:pos="708"/>
          <w:tab w:val="left" w:pos="709" w:leader="none"/>
          <w:tab w:val="left" w:pos="3938" w:leader="none"/>
        </w:tabs>
        <w:ind w:firstLine="709"/>
        <w:rPr>
          <w:rFonts w:eastAsia="Times New Roman" w:cs="Times New Roman"/>
          <w:bCs/>
          <w:color w:val="000000"/>
          <w:szCs w:val="24"/>
          <w:lang w:eastAsia="ru-RU"/>
        </w:rPr>
      </w:pPr>
      <w:r>
        <w:rPr>
          <w:rFonts w:eastAsia="Times New Roman" w:cs="Times New Roman"/>
          <w:bCs/>
          <w:color w:val="000000"/>
          <w:szCs w:val="24"/>
          <w:lang w:eastAsia="ru-RU"/>
        </w:rPr>
      </w:r>
    </w:p>
    <w:p>
      <w:pPr>
        <w:pStyle w:val="Normal"/>
        <w:tabs>
          <w:tab w:val="clear" w:pos="708"/>
          <w:tab w:val="left" w:pos="709" w:leader="none"/>
          <w:tab w:val="left" w:pos="3938" w:leader="none"/>
        </w:tabs>
        <w:ind w:firstLine="709"/>
        <w:rPr>
          <w:rFonts w:eastAsia="Times New Roman" w:cs="Times New Roman"/>
          <w:bCs/>
          <w:color w:val="000000"/>
          <w:szCs w:val="24"/>
          <w:lang w:eastAsia="ru-RU"/>
        </w:rPr>
      </w:pPr>
      <w:r>
        <w:rPr>
          <w:rFonts w:eastAsia="Times New Roman" w:cs="Times New Roman"/>
          <w:bCs/>
          <w:color w:val="000000"/>
          <w:szCs w:val="24"/>
          <w:lang w:eastAsia="ru-RU"/>
        </w:rPr>
        <w:t>Таблица 10 -  Образовательные ресурсы для инвалидов и лиц с ОВЗ</w:t>
      </w:r>
    </w:p>
    <w:p>
      <w:pPr>
        <w:pStyle w:val="Normal"/>
        <w:tabs>
          <w:tab w:val="clear" w:pos="708"/>
          <w:tab w:val="left" w:pos="709" w:leader="none"/>
          <w:tab w:val="left" w:pos="3938" w:leader="none"/>
        </w:tabs>
        <w:ind w:firstLine="709"/>
        <w:rPr>
          <w:rFonts w:eastAsia="Times New Roman" w:cs="Times New Roman"/>
          <w:bCs/>
          <w:color w:val="000000"/>
          <w:szCs w:val="24"/>
          <w:lang w:eastAsia="ru-RU"/>
        </w:rPr>
      </w:pPr>
      <w:r>
        <w:rPr>
          <w:rFonts w:eastAsia="Times New Roman" w:cs="Times New Roman"/>
          <w:bCs/>
          <w:color w:val="000000"/>
          <w:szCs w:val="24"/>
          <w:lang w:eastAsia="ru-RU"/>
        </w:rPr>
      </w:r>
    </w:p>
    <w:tbl>
      <w:tblPr>
        <w:tblW w:w="9963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06"/>
        <w:gridCol w:w="4680"/>
        <w:gridCol w:w="4677"/>
      </w:tblGrid>
      <w:tr>
        <w:trPr>
          <w:trHeight w:val="828" w:hRule="atLeast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lang w:eastAsia="ru-RU"/>
              </w:rPr>
              <w:t>Перечень образовательных ресурсов, приспособленных для использования инвалидами и лицами с ОВЗ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color w:val="000000"/>
                <w:lang w:eastAsia="ru-RU"/>
              </w:rPr>
              <w:t>Сведения о наличии специальных технических средств обучения коллективного и индивидуального пользования</w:t>
            </w:r>
          </w:p>
        </w:tc>
      </w:tr>
      <w:tr>
        <w:trPr>
          <w:trHeight w:val="20" w:hRule="atLeast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eastAsia="Times New Roman" w:cs="Times New Roman"/>
                <w:b/>
                <w:b/>
                <w:bCs/>
                <w:szCs w:val="24"/>
              </w:rPr>
            </w:pPr>
            <w:r>
              <w:rPr>
                <w:rFonts w:eastAsia="Times New Roman" w:cs="Times New Roman"/>
                <w:b/>
                <w:bCs/>
                <w:szCs w:val="24"/>
              </w:rPr>
              <w:t>1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eastAsia="Times New Roman" w:cs="Times New Roman"/>
                <w:b/>
                <w:b/>
                <w:bCs/>
                <w:szCs w:val="24"/>
              </w:rPr>
            </w:pPr>
            <w:r>
              <w:rPr>
                <w:rFonts w:eastAsia="Times New Roman" w:cs="Times New Roman"/>
                <w:b/>
                <w:bCs/>
                <w:szCs w:val="24"/>
              </w:rPr>
              <w:t>2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eastAsia="Times New Roman" w:cs="Times New Roman"/>
                <w:b/>
                <w:b/>
                <w:bCs/>
                <w:szCs w:val="24"/>
              </w:rPr>
            </w:pPr>
            <w:r>
              <w:rPr>
                <w:rFonts w:eastAsia="Times New Roman" w:cs="Times New Roman"/>
                <w:b/>
                <w:bCs/>
                <w:szCs w:val="24"/>
              </w:rPr>
              <w:t>3</w:t>
            </w:r>
          </w:p>
        </w:tc>
      </w:tr>
      <w:tr>
        <w:trPr>
          <w:trHeight w:val="20" w:hRule="atLeast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eastAsia="Times New Roman" w:cs="Times New Roman"/>
                <w:bCs/>
                <w:color w:val="000000"/>
                <w:szCs w:val="24"/>
              </w:rPr>
            </w:pPr>
            <w:r>
              <w:rPr>
                <w:rFonts w:eastAsia="Times New Roman" w:cs="Times New Roman"/>
                <w:bCs/>
                <w:color w:val="000000"/>
                <w:szCs w:val="24"/>
              </w:rPr>
              <w:t>1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eastAsia="Times New Roman" w:cs="Times New Roman"/>
                <w:bCs/>
                <w:color w:val="000000"/>
                <w:szCs w:val="24"/>
              </w:rPr>
            </w:pPr>
            <w:r>
              <w:rPr>
                <w:rFonts w:eastAsia="Times New Roman" w:cs="Times New Roman"/>
                <w:bCs/>
                <w:color w:val="000000"/>
                <w:szCs w:val="24"/>
              </w:rPr>
              <w:t>ЭБС «Консультант студента»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eastAsia="Times New Roman" w:cs="Times New Roman"/>
                <w:bCs/>
                <w:color w:val="000000"/>
                <w:szCs w:val="24"/>
              </w:rPr>
            </w:pPr>
            <w:r>
              <w:rPr>
                <w:rFonts w:eastAsia="Calibri" w:cs="Times New Roman"/>
                <w:color w:val="000000"/>
                <w:szCs w:val="24"/>
              </w:rPr>
              <w:t>озвучка книг и увеличение шрифта</w:t>
            </w:r>
          </w:p>
        </w:tc>
      </w:tr>
      <w:tr>
        <w:trPr>
          <w:trHeight w:val="20" w:hRule="atLeast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eastAsia="Times New Roman" w:cs="Times New Roman"/>
                <w:bCs/>
                <w:color w:val="000000"/>
                <w:szCs w:val="24"/>
              </w:rPr>
            </w:pPr>
            <w:r>
              <w:rPr>
                <w:rFonts w:eastAsia="Times New Roman" w:cs="Times New Roman"/>
                <w:bCs/>
                <w:color w:val="000000"/>
                <w:szCs w:val="24"/>
              </w:rPr>
              <w:t>2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eastAsia="Times New Roman" w:cs="Times New Roman"/>
                <w:bCs/>
                <w:color w:val="000000"/>
                <w:szCs w:val="24"/>
              </w:rPr>
            </w:pPr>
            <w:r>
              <w:rPr>
                <w:rFonts w:eastAsia="Times New Roman" w:cs="Times New Roman"/>
                <w:bCs/>
                <w:color w:val="000000"/>
                <w:szCs w:val="24"/>
              </w:rPr>
              <w:t>ЭБС «Лань»</w:t>
            </w:r>
          </w:p>
          <w:p>
            <w:pPr>
              <w:pStyle w:val="Normal"/>
              <w:jc w:val="center"/>
              <w:rPr>
                <w:rFonts w:eastAsia="Times New Roman" w:cs="Times New Roman"/>
                <w:bCs/>
                <w:color w:val="000000"/>
                <w:szCs w:val="24"/>
              </w:rPr>
            </w:pPr>
            <w:r>
              <w:rPr>
                <w:rFonts w:eastAsia="Times New Roman" w:cs="Times New Roman"/>
                <w:bCs/>
                <w:color w:val="000000"/>
                <w:szCs w:val="24"/>
              </w:rPr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eastAsia="Times New Roman" w:cs="Times New Roman"/>
                <w:bCs/>
                <w:color w:val="000000"/>
                <w:szCs w:val="24"/>
              </w:rPr>
            </w:pPr>
            <w:r>
              <w:rPr>
                <w:rFonts w:eastAsia="Calibri" w:cs="Times New Roman"/>
                <w:color w:val="000000"/>
                <w:szCs w:val="24"/>
              </w:rPr>
              <w:t>специальное мобильное приложение - синтезатор речи, который воспроизводит тексты книг и меню навигации</w:t>
            </w:r>
          </w:p>
        </w:tc>
      </w:tr>
      <w:tr>
        <w:trPr>
          <w:trHeight w:val="20" w:hRule="atLeast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eastAsia="Times New Roman" w:cs="Times New Roman"/>
                <w:bCs/>
                <w:color w:val="000000"/>
                <w:szCs w:val="24"/>
              </w:rPr>
            </w:pPr>
            <w:r>
              <w:rPr>
                <w:rFonts w:eastAsia="Times New Roman" w:cs="Times New Roman"/>
                <w:bCs/>
                <w:color w:val="000000"/>
                <w:szCs w:val="24"/>
              </w:rPr>
              <w:t>3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eastAsia="Times New Roman" w:cs="Times New Roman"/>
                <w:bCs/>
                <w:color w:val="000000"/>
                <w:szCs w:val="24"/>
              </w:rPr>
            </w:pPr>
            <w:r>
              <w:rPr>
                <w:rFonts w:eastAsia="Times New Roman" w:cs="Times New Roman"/>
                <w:bCs/>
                <w:color w:val="000000"/>
                <w:szCs w:val="24"/>
              </w:rPr>
              <w:t>ЭБС «Юрайт»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eastAsia="Times New Roman" w:cs="Times New Roman"/>
                <w:bCs/>
                <w:color w:val="000000"/>
                <w:szCs w:val="24"/>
              </w:rPr>
            </w:pPr>
            <w:r>
              <w:rPr>
                <w:rFonts w:eastAsia="Calibri" w:cs="Times New Roman"/>
                <w:color w:val="000000"/>
                <w:szCs w:val="24"/>
              </w:rPr>
              <w:t>версия для слабовидящих</w:t>
            </w:r>
          </w:p>
        </w:tc>
      </w:tr>
    </w:tbl>
    <w:p>
      <w:pPr>
        <w:pStyle w:val="Normal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</w:r>
    </w:p>
    <w:p>
      <w:pPr>
        <w:pStyle w:val="Heading1"/>
        <w:numPr>
          <w:ilvl w:val="0"/>
          <w:numId w:val="13"/>
        </w:numPr>
        <w:rPr>
          <w:color w:val="000000"/>
          <w:lang w:bidi="ru-RU"/>
        </w:rPr>
      </w:pPr>
      <w:bookmarkStart w:id="52" w:name="_Toc180923141"/>
      <w:bookmarkStart w:id="53" w:name="_Toc321927861"/>
      <w:bookmarkStart w:id="54" w:name="_Toc69379198"/>
      <w:bookmarkEnd w:id="52"/>
      <w:bookmarkEnd w:id="53"/>
      <w:r>
        <w:rPr/>
        <w:t>МАТЕРИАЛЬНО-ТЕХНИЧЕСКОЕ ОБЕСПЕЧЕНИЕ, НЕОБХОДИМОЕ ДЛЯ ОСУЩЕСТВЛЕНИЯ ОБРАЗОВАТЕЛЬНОГО ПРОЦЕССА ПО ДИСЦИПЛИНЕ</w:t>
      </w:r>
      <w:bookmarkEnd w:id="54"/>
      <w:r>
        <w:rPr/>
        <w:t xml:space="preserve"> </w:t>
      </w:r>
      <w:bookmarkStart w:id="55" w:name="_Hlk69133011"/>
      <w:bookmarkEnd w:id="55"/>
    </w:p>
    <w:p>
      <w:pPr>
        <w:pStyle w:val="Normal"/>
        <w:rPr>
          <w:lang w:eastAsia="ru-RU" w:bidi="ru-RU"/>
        </w:rPr>
      </w:pPr>
      <w:r>
        <w:rPr>
          <w:lang w:eastAsia="ru-RU" w:bidi="ru-RU"/>
        </w:rPr>
        <w:t>Учебные аудитории</w:t>
      </w:r>
      <w:r>
        <w:rPr>
          <w:iCs/>
          <w:kern w:val="2"/>
          <w:sz w:val="28"/>
          <w:szCs w:val="28"/>
          <w:lang w:eastAsia="ru-RU"/>
        </w:rPr>
        <w:t xml:space="preserve"> </w:t>
      </w:r>
      <w:r>
        <w:rPr>
          <w:lang w:eastAsia="ru-RU" w:bidi="ru-RU"/>
        </w:rPr>
        <w:t>для</w:t>
        <w:tab/>
        <w:t>проведения</w:t>
        <w:tab/>
        <w:t>занятий по дисциплине,</w:t>
      </w:r>
      <w:r>
        <w:rPr>
          <w:iCs/>
          <w:kern w:val="2"/>
          <w:sz w:val="28"/>
          <w:szCs w:val="28"/>
          <w:lang w:eastAsia="ru-RU"/>
        </w:rPr>
        <w:t xml:space="preserve"> </w:t>
      </w:r>
      <w:r>
        <w:rPr>
          <w:lang w:eastAsia="ru-RU" w:bidi="ru-RU"/>
        </w:rPr>
        <w:t>оснащены оборудованием и техническими средствами обучения, состав которых определен в данном разделе.</w:t>
      </w:r>
    </w:p>
    <w:p>
      <w:pPr>
        <w:pStyle w:val="Normal"/>
        <w:ind w:firstLine="709"/>
        <w:rPr>
          <w:rFonts w:eastAsia="Times New Roman" w:cs="Times New Roman"/>
          <w:bCs/>
          <w:i/>
          <w:i/>
          <w:color w:val="000000"/>
          <w:szCs w:val="24"/>
          <w:lang w:eastAsia="ru-RU"/>
        </w:rPr>
      </w:pPr>
      <w:r>
        <w:rPr>
          <w:rFonts w:eastAsia="Times New Roman" w:cs="Times New Roman"/>
          <w:bCs/>
          <w:i/>
          <w:color w:val="000000"/>
          <w:szCs w:val="24"/>
          <w:lang w:eastAsia="ru-RU"/>
        </w:rPr>
        <w:t>В таблице 11 перечислены:</w:t>
      </w:r>
    </w:p>
    <w:p>
      <w:pPr>
        <w:pStyle w:val="Normal"/>
        <w:ind w:firstLine="709"/>
        <w:rPr>
          <w:rFonts w:eastAsia="Times New Roman" w:cs="Times New Roman"/>
          <w:bCs/>
          <w:i/>
          <w:i/>
          <w:color w:val="000000"/>
          <w:szCs w:val="24"/>
          <w:lang w:eastAsia="ru-RU"/>
        </w:rPr>
      </w:pPr>
      <w:r>
        <w:rPr>
          <w:rFonts w:eastAsia="Times New Roman" w:cs="Times New Roman"/>
          <w:bCs/>
          <w:i/>
          <w:color w:val="000000"/>
          <w:szCs w:val="24"/>
          <w:lang w:eastAsia="ru-RU"/>
        </w:rPr>
        <w:t>- учебные аудитории для проведения учебных занятий, оснащенные оборудованием и техническими средствами обучения;</w:t>
      </w:r>
    </w:p>
    <w:p>
      <w:pPr>
        <w:pStyle w:val="Normal"/>
        <w:ind w:firstLine="709"/>
        <w:rPr>
          <w:rFonts w:eastAsia="Times New Roman" w:cs="Times New Roman"/>
          <w:bCs/>
          <w:i/>
          <w:i/>
          <w:color w:val="000000"/>
          <w:szCs w:val="24"/>
          <w:lang w:eastAsia="ru-RU"/>
        </w:rPr>
      </w:pPr>
      <w:r>
        <w:rPr>
          <w:rFonts w:eastAsia="Times New Roman" w:cs="Times New Roman"/>
          <w:bCs/>
          <w:i/>
          <w:color w:val="000000"/>
          <w:szCs w:val="24"/>
          <w:lang w:eastAsia="ru-RU"/>
        </w:rPr>
        <w:t>-помещения для самостоятельной работы обучающихся, которые должны оснащены компьютерной техникой с возможностью подключения к сети «Интернет» и обеспечением доступа в электронную. информационно-образовательную среду НГТУ.</w:t>
      </w:r>
    </w:p>
    <w:p>
      <w:pPr>
        <w:pStyle w:val="Normal"/>
        <w:rPr>
          <w:color w:val="FF0000"/>
          <w:lang w:eastAsia="ru-RU"/>
        </w:rPr>
      </w:pPr>
      <w:r>
        <w:rPr>
          <w:color w:val="FF0000"/>
          <w:sz w:val="26"/>
          <w:szCs w:val="26"/>
          <w:lang w:eastAsia="ru-RU" w:bidi="ru-RU"/>
        </w:rPr>
        <w:t xml:space="preserve">Таблица 11 - Оснащенность аудиторий и </w:t>
      </w:r>
      <w:r>
        <w:rPr>
          <w:color w:val="FF0000"/>
          <w:lang w:eastAsia="ru-RU"/>
        </w:rPr>
        <w:t>помещений  для самостоятельной работы студентов по дисциплине</w:t>
      </w:r>
    </w:p>
    <w:tbl>
      <w:tblPr>
        <w:tblStyle w:val="511"/>
        <w:tblW w:w="10456" w:type="dxa"/>
        <w:jc w:val="left"/>
        <w:tblInd w:w="-601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74"/>
        <w:gridCol w:w="2445"/>
        <w:gridCol w:w="3119"/>
        <w:gridCol w:w="4217"/>
      </w:tblGrid>
      <w:tr>
        <w:trPr/>
        <w:tc>
          <w:tcPr>
            <w:tcW w:w="674" w:type="dxa"/>
            <w:tcBorders/>
          </w:tcPr>
          <w:p>
            <w:pPr>
              <w:pStyle w:val="Normal"/>
              <w:ind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rFonts w:eastAsia="Calibri" w:cs="Times New Roman" w:ascii="Calibri" w:hAnsi="Calibri"/>
                <w:b/>
                <w:sz w:val="20"/>
                <w:szCs w:val="20"/>
              </w:rPr>
              <w:t>№</w:t>
            </w:r>
          </w:p>
        </w:tc>
        <w:tc>
          <w:tcPr>
            <w:tcW w:w="2445" w:type="dxa"/>
            <w:tcBorders/>
          </w:tcPr>
          <w:p>
            <w:pPr>
              <w:pStyle w:val="Normal"/>
              <w:ind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rFonts w:eastAsia="Calibri" w:cs="Times New Roman" w:ascii="Calibri" w:hAnsi="Calibri"/>
                <w:b/>
                <w:sz w:val="20"/>
                <w:szCs w:val="20"/>
              </w:rPr>
              <w:t>Наименование аудиторий и помещений для самостоятельной работы</w:t>
            </w:r>
          </w:p>
        </w:tc>
        <w:tc>
          <w:tcPr>
            <w:tcW w:w="3119" w:type="dxa"/>
            <w:tcBorders/>
          </w:tcPr>
          <w:p>
            <w:pPr>
              <w:pStyle w:val="Normal"/>
              <w:ind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rFonts w:eastAsia="Calibri" w:cs="Times New Roman" w:ascii="Calibri" w:hAnsi="Calibri"/>
                <w:b/>
                <w:sz w:val="20"/>
                <w:szCs w:val="20"/>
              </w:rPr>
              <w:t>Оснащенность</w:t>
            </w:r>
            <w:r>
              <w:rPr>
                <w:rFonts w:eastAsia="Calibri" w:cs="Times New Roman" w:ascii="Calibri" w:hAnsi="Calibri"/>
                <w:sz w:val="20"/>
                <w:szCs w:val="20"/>
              </w:rPr>
              <w:t xml:space="preserve"> </w:t>
            </w:r>
            <w:r>
              <w:rPr>
                <w:rFonts w:eastAsia="Calibri" w:cs="Times New Roman" w:ascii="Calibri" w:hAnsi="Calibri"/>
                <w:b/>
                <w:sz w:val="20"/>
                <w:szCs w:val="20"/>
              </w:rPr>
              <w:t>аудиторий помещений и помещений для самостоятельной работы</w:t>
            </w:r>
          </w:p>
        </w:tc>
        <w:tc>
          <w:tcPr>
            <w:tcW w:w="4217" w:type="dxa"/>
            <w:tcBorders/>
          </w:tcPr>
          <w:p>
            <w:pPr>
              <w:pStyle w:val="Normal"/>
              <w:ind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rFonts w:eastAsia="Calibri" w:cs="Times New Roman" w:ascii="Calibri" w:hAnsi="Calibri"/>
                <w:b/>
                <w:sz w:val="20"/>
                <w:szCs w:val="20"/>
              </w:rPr>
              <w:t xml:space="preserve">Перечень лицензионного программного обеспечения. </w:t>
            </w:r>
          </w:p>
          <w:p>
            <w:pPr>
              <w:pStyle w:val="Normal"/>
              <w:ind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rFonts w:eastAsia="Calibri" w:cs="Times New Roman" w:ascii="Calibri" w:hAnsi="Calibri"/>
                <w:b/>
                <w:sz w:val="20"/>
                <w:szCs w:val="20"/>
              </w:rPr>
              <w:t>Реквизиты подтверждающего документа</w:t>
            </w:r>
          </w:p>
        </w:tc>
      </w:tr>
      <w:tr>
        <w:trPr/>
        <w:tc>
          <w:tcPr>
            <w:tcW w:w="674" w:type="dxa"/>
            <w:tcBorders/>
          </w:tcPr>
          <w:p>
            <w:pPr>
              <w:pStyle w:val="Normal"/>
              <w:ind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rFonts w:eastAsia="Calibri" w:cs="Times New Roman" w:ascii="Calibri" w:hAnsi="Calibri"/>
                <w:b/>
                <w:sz w:val="20"/>
                <w:szCs w:val="20"/>
              </w:rPr>
              <w:t>1</w:t>
            </w:r>
          </w:p>
        </w:tc>
        <w:tc>
          <w:tcPr>
            <w:tcW w:w="2445" w:type="dxa"/>
            <w:tcBorders/>
          </w:tcPr>
          <w:p>
            <w:pPr>
              <w:pStyle w:val="Normal"/>
              <w:ind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rFonts w:eastAsia="Calibri" w:cs="Times New Roman" w:ascii="Calibri" w:hAnsi="Calibri"/>
                <w:b/>
                <w:sz w:val="20"/>
                <w:szCs w:val="20"/>
              </w:rPr>
              <w:t>1</w:t>
            </w:r>
          </w:p>
        </w:tc>
        <w:tc>
          <w:tcPr>
            <w:tcW w:w="3119" w:type="dxa"/>
            <w:tcBorders/>
          </w:tcPr>
          <w:p>
            <w:pPr>
              <w:pStyle w:val="Normal"/>
              <w:ind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rFonts w:eastAsia="Calibri" w:cs="Times New Roman" w:ascii="Calibri" w:hAnsi="Calibri"/>
                <w:b/>
                <w:sz w:val="20"/>
                <w:szCs w:val="20"/>
              </w:rPr>
              <w:t>2</w:t>
            </w:r>
          </w:p>
        </w:tc>
        <w:tc>
          <w:tcPr>
            <w:tcW w:w="4217" w:type="dxa"/>
            <w:tcBorders/>
          </w:tcPr>
          <w:p>
            <w:pPr>
              <w:pStyle w:val="Normal"/>
              <w:ind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rFonts w:eastAsia="Calibri" w:cs="Times New Roman" w:ascii="Calibri" w:hAnsi="Calibri"/>
                <w:b/>
                <w:sz w:val="20"/>
                <w:szCs w:val="20"/>
              </w:rPr>
              <w:t>3</w:t>
            </w:r>
          </w:p>
        </w:tc>
      </w:tr>
      <w:tr>
        <w:trPr>
          <w:trHeight w:val="486" w:hRule="atLeast"/>
        </w:trPr>
        <w:tc>
          <w:tcPr>
            <w:tcW w:w="674" w:type="dxa"/>
            <w:tcBorders/>
          </w:tcPr>
          <w:p>
            <w:pPr>
              <w:pStyle w:val="Normal"/>
              <w:ind w:hanging="0"/>
              <w:rPr>
                <w:sz w:val="20"/>
                <w:szCs w:val="20"/>
              </w:rPr>
            </w:pPr>
            <w:r>
              <w:rPr>
                <w:rFonts w:eastAsia="Calibri" w:cs="Times New Roman" w:ascii="Calibri" w:hAnsi="Calibri"/>
                <w:sz w:val="20"/>
                <w:szCs w:val="20"/>
              </w:rPr>
              <w:t>1</w:t>
            </w:r>
          </w:p>
        </w:tc>
        <w:tc>
          <w:tcPr>
            <w:tcW w:w="2445" w:type="dxa"/>
            <w:tcBorders/>
          </w:tcPr>
          <w:p>
            <w:pPr>
              <w:pStyle w:val="Normal"/>
              <w:ind w:hanging="0"/>
              <w:rPr>
                <w:b/>
                <w:b/>
                <w:sz w:val="20"/>
                <w:szCs w:val="20"/>
              </w:rPr>
            </w:pPr>
            <w:r>
              <w:rPr>
                <w:rFonts w:eastAsia="Calibri" w:cs="Times New Roman" w:ascii="Calibri" w:hAnsi="Calibri"/>
                <w:b/>
                <w:sz w:val="20"/>
                <w:szCs w:val="20"/>
              </w:rPr>
              <w:t xml:space="preserve">6421 </w:t>
            </w:r>
          </w:p>
          <w:p>
            <w:pPr>
              <w:pStyle w:val="Normal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eastAsia="Calibri" w:cs="Times New Roman" w:ascii="Calibri" w:hAnsi="Calibri"/>
                <w:sz w:val="20"/>
                <w:szCs w:val="20"/>
              </w:rPr>
              <w:t>учебная аудитория для проведения занятий лекционного и</w:t>
            </w:r>
          </w:p>
          <w:p>
            <w:pPr>
              <w:pStyle w:val="Normal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eastAsia="Calibri" w:cs="Times New Roman" w:ascii="Calibri" w:hAnsi="Calibri"/>
                <w:sz w:val="20"/>
                <w:szCs w:val="20"/>
              </w:rPr>
              <w:t>семинарского типа, групповых и индивидуальных</w:t>
            </w:r>
          </w:p>
          <w:p>
            <w:pPr>
              <w:pStyle w:val="Normal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eastAsia="Calibri" w:cs="Times New Roman" w:ascii="Calibri" w:hAnsi="Calibri"/>
                <w:sz w:val="20"/>
                <w:szCs w:val="20"/>
              </w:rPr>
              <w:t>консультаций,</w:t>
            </w:r>
          </w:p>
          <w:p>
            <w:pPr>
              <w:pStyle w:val="Normal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eastAsia="Calibri" w:cs="Times New Roman" w:ascii="Calibri" w:hAnsi="Calibri"/>
                <w:sz w:val="20"/>
                <w:szCs w:val="20"/>
              </w:rPr>
              <w:t>текущего контроля и промежуточной аттестации; г. Нижний Новгород, Казанское ш., 12</w:t>
            </w:r>
          </w:p>
          <w:p>
            <w:pPr>
              <w:pStyle w:val="Normal"/>
              <w:ind w:hanging="0"/>
              <w:rPr>
                <w:sz w:val="20"/>
                <w:szCs w:val="20"/>
              </w:rPr>
            </w:pPr>
            <w:r>
              <w:rPr>
                <w:rFonts w:eastAsia="Calibri" w:cs="Times New Roman" w:ascii="Calibri" w:hAnsi="Calibri"/>
                <w:sz w:val="20"/>
                <w:szCs w:val="20"/>
              </w:rPr>
            </w:r>
          </w:p>
        </w:tc>
        <w:tc>
          <w:tcPr>
            <w:tcW w:w="3119" w:type="dxa"/>
            <w:tcBorders/>
          </w:tcPr>
          <w:p>
            <w:pPr>
              <w:pStyle w:val="Normal"/>
              <w:ind w:hanging="0"/>
              <w:rPr>
                <w:sz w:val="20"/>
                <w:szCs w:val="20"/>
              </w:rPr>
            </w:pPr>
            <w:r>
              <w:rPr>
                <w:rFonts w:eastAsia="Calibri" w:cs="Times New Roman" w:ascii="Calibri" w:hAnsi="Calibri"/>
                <w:sz w:val="20"/>
                <w:szCs w:val="20"/>
              </w:rPr>
              <w:t>Комплект демонстрационного оборудования:</w:t>
            </w:r>
          </w:p>
          <w:p>
            <w:pPr>
              <w:pStyle w:val="Normal"/>
              <w:numPr>
                <w:ilvl w:val="0"/>
                <w:numId w:val="7"/>
              </w:numPr>
              <w:spacing w:before="0" w:after="0"/>
              <w:ind w:left="178" w:hanging="178"/>
              <w:contextualSpacing/>
              <w:rPr>
                <w:sz w:val="20"/>
                <w:szCs w:val="20"/>
              </w:rPr>
            </w:pPr>
            <w:r>
              <w:rPr>
                <w:rFonts w:eastAsia="Calibri" w:cs="Times New Roman" w:ascii="Calibri" w:hAnsi="Calibri"/>
                <w:sz w:val="20"/>
                <w:szCs w:val="20"/>
              </w:rPr>
              <w:t>ПК, с выходом на мультимедийный проектор, на базе AMD Athlon  2.8 Ггц, 4 Гб ОЗУ, 250 ГБ HDD, монитор 19” – 1шт.</w:t>
            </w:r>
          </w:p>
          <w:p>
            <w:pPr>
              <w:pStyle w:val="Normal"/>
              <w:numPr>
                <w:ilvl w:val="0"/>
                <w:numId w:val="7"/>
              </w:numPr>
              <w:spacing w:before="0" w:after="0"/>
              <w:ind w:left="178" w:hanging="178"/>
              <w:contextualSpacing/>
              <w:rPr>
                <w:sz w:val="20"/>
                <w:szCs w:val="20"/>
              </w:rPr>
            </w:pPr>
            <w:r>
              <w:rPr>
                <w:rFonts w:eastAsia="Calibri" w:cs="Times New Roman" w:ascii="Calibri" w:hAnsi="Calibri"/>
                <w:sz w:val="20"/>
                <w:szCs w:val="20"/>
              </w:rPr>
              <w:t>Мультимедийный проектор  Epson- 1 шт;</w:t>
            </w:r>
          </w:p>
          <w:p>
            <w:pPr>
              <w:pStyle w:val="Normal"/>
              <w:numPr>
                <w:ilvl w:val="0"/>
                <w:numId w:val="7"/>
              </w:numPr>
              <w:spacing w:before="0" w:after="0"/>
              <w:ind w:left="178" w:hanging="178"/>
              <w:contextualSpacing/>
              <w:rPr>
                <w:sz w:val="20"/>
                <w:szCs w:val="20"/>
              </w:rPr>
            </w:pPr>
            <w:r>
              <w:rPr>
                <w:rFonts w:eastAsia="Calibri" w:cs="Times New Roman" w:ascii="Calibri" w:hAnsi="Calibri"/>
                <w:sz w:val="20"/>
                <w:szCs w:val="20"/>
              </w:rPr>
              <w:t>Экран – 1 шт.;</w:t>
            </w:r>
          </w:p>
          <w:p>
            <w:pPr>
              <w:pStyle w:val="Normal"/>
              <w:ind w:hanging="0"/>
              <w:rPr>
                <w:sz w:val="20"/>
                <w:szCs w:val="20"/>
              </w:rPr>
            </w:pPr>
            <w:r>
              <w:rPr>
                <w:rFonts w:eastAsia="Calibri" w:cs="Times New Roman" w:ascii="Calibri" w:hAnsi="Calibri"/>
                <w:sz w:val="20"/>
                <w:szCs w:val="20"/>
              </w:rPr>
              <w:t>Набор учебно-наглядных пособий</w:t>
            </w:r>
          </w:p>
        </w:tc>
        <w:tc>
          <w:tcPr>
            <w:tcW w:w="4217" w:type="dxa"/>
            <w:tcBorders/>
          </w:tcPr>
          <w:p>
            <w:pPr>
              <w:pStyle w:val="ListParagraph"/>
              <w:numPr>
                <w:ilvl w:val="0"/>
                <w:numId w:val="8"/>
              </w:numPr>
              <w:tabs>
                <w:tab w:val="clear" w:pos="708"/>
                <w:tab w:val="left" w:pos="217" w:leader="none"/>
              </w:tabs>
              <w:ind w:left="29" w:firstLine="18"/>
              <w:rPr>
                <w:sz w:val="20"/>
                <w:szCs w:val="20"/>
                <w:lang w:val="en-US"/>
              </w:rPr>
            </w:pPr>
            <w:r>
              <w:rPr>
                <w:rFonts w:eastAsia="Calibri" w:cs="Times New Roman" w:ascii="Calibri" w:hAnsi="Calibri"/>
                <w:sz w:val="20"/>
                <w:szCs w:val="20"/>
                <w:lang w:val="en-US"/>
              </w:rPr>
              <w:t>Microsoft Windows7 (</w:t>
            </w:r>
            <w:r>
              <w:rPr>
                <w:rFonts w:eastAsia="Calibri" w:cs="Times New Roman" w:ascii="Calibri" w:hAnsi="Calibri"/>
                <w:sz w:val="20"/>
                <w:szCs w:val="20"/>
              </w:rPr>
              <w:t>подписка</w:t>
            </w:r>
            <w:r>
              <w:rPr>
                <w:rFonts w:eastAsia="Calibri" w:cs="Times New Roman" w:ascii="Calibri" w:hAnsi="Calibri"/>
                <w:sz w:val="20"/>
                <w:szCs w:val="20"/>
                <w:lang w:val="en-US"/>
              </w:rPr>
              <w:t xml:space="preserve"> DreamSpark Premium, </w:t>
            </w:r>
            <w:r>
              <w:rPr>
                <w:rFonts w:eastAsia="Calibri" w:cs="Times New Roman" w:ascii="Calibri" w:hAnsi="Calibri"/>
                <w:sz w:val="20"/>
                <w:szCs w:val="20"/>
              </w:rPr>
              <w:t>договор</w:t>
            </w:r>
            <w:r>
              <w:rPr>
                <w:rFonts w:eastAsia="Calibri" w:cs="Times New Roman" w:ascii="Calibri" w:hAnsi="Calibri"/>
                <w:sz w:val="20"/>
                <w:szCs w:val="20"/>
                <w:lang w:val="en-US"/>
              </w:rPr>
              <w:t xml:space="preserve"> №Tr113003 </w:t>
            </w:r>
            <w:r>
              <w:rPr>
                <w:rFonts w:eastAsia="Calibri" w:cs="Times New Roman" w:ascii="Calibri" w:hAnsi="Calibri"/>
                <w:sz w:val="20"/>
                <w:szCs w:val="20"/>
              </w:rPr>
              <w:t>от</w:t>
            </w:r>
            <w:r>
              <w:rPr>
                <w:rFonts w:eastAsia="Calibri" w:cs="Times New Roman" w:ascii="Calibri" w:hAnsi="Calibri"/>
                <w:sz w:val="20"/>
                <w:szCs w:val="20"/>
                <w:lang w:val="en-US"/>
              </w:rPr>
              <w:t xml:space="preserve"> 25.09.14)</w:t>
            </w:r>
          </w:p>
          <w:p>
            <w:pPr>
              <w:pStyle w:val="ListParagraph"/>
              <w:numPr>
                <w:ilvl w:val="0"/>
                <w:numId w:val="8"/>
              </w:numPr>
              <w:tabs>
                <w:tab w:val="clear" w:pos="708"/>
                <w:tab w:val="left" w:pos="217" w:leader="none"/>
              </w:tabs>
              <w:ind w:left="29" w:firstLine="18"/>
              <w:rPr>
                <w:sz w:val="20"/>
                <w:szCs w:val="20"/>
              </w:rPr>
            </w:pPr>
            <w:r>
              <w:rPr>
                <w:rFonts w:eastAsia="Calibri" w:cs="Times New Roman" w:ascii="Calibri" w:hAnsi="Calibri"/>
                <w:sz w:val="20"/>
                <w:szCs w:val="20"/>
              </w:rPr>
              <w:t>Gimp 2.8 (свободное ПО, лицензия GNU GPLv3);</w:t>
            </w:r>
          </w:p>
          <w:p>
            <w:pPr>
              <w:pStyle w:val="ListParagraph"/>
              <w:numPr>
                <w:ilvl w:val="0"/>
                <w:numId w:val="8"/>
              </w:numPr>
              <w:tabs>
                <w:tab w:val="clear" w:pos="708"/>
                <w:tab w:val="left" w:pos="217" w:leader="none"/>
              </w:tabs>
              <w:ind w:left="29" w:firstLine="18"/>
              <w:rPr>
                <w:sz w:val="20"/>
                <w:szCs w:val="20"/>
                <w:lang w:val="en-US"/>
              </w:rPr>
            </w:pPr>
            <w:r>
              <w:rPr>
                <w:rFonts w:eastAsia="Calibri" w:cs="Times New Roman" w:ascii="Calibri" w:hAnsi="Calibri"/>
                <w:sz w:val="20"/>
                <w:szCs w:val="20"/>
                <w:lang w:val="en-US"/>
              </w:rPr>
              <w:t>Microsoft Office Professional Plus 2007 (</w:t>
            </w:r>
            <w:r>
              <w:rPr>
                <w:rFonts w:eastAsia="Calibri" w:cs="Times New Roman" w:ascii="Calibri" w:hAnsi="Calibri"/>
                <w:sz w:val="20"/>
                <w:szCs w:val="20"/>
              </w:rPr>
              <w:t>лицензия</w:t>
            </w:r>
            <w:r>
              <w:rPr>
                <w:rFonts w:eastAsia="Calibri" w:cs="Times New Roman" w:ascii="Calibri" w:hAnsi="Calibri"/>
                <w:sz w:val="20"/>
                <w:szCs w:val="20"/>
                <w:lang w:val="en-US"/>
              </w:rPr>
              <w:t xml:space="preserve"> № 42470655); </w:t>
            </w:r>
          </w:p>
          <w:p>
            <w:pPr>
              <w:pStyle w:val="ListParagraph"/>
              <w:numPr>
                <w:ilvl w:val="0"/>
                <w:numId w:val="8"/>
              </w:numPr>
              <w:tabs>
                <w:tab w:val="clear" w:pos="708"/>
                <w:tab w:val="left" w:pos="217" w:leader="none"/>
              </w:tabs>
              <w:ind w:left="29" w:firstLine="18"/>
              <w:rPr>
                <w:sz w:val="20"/>
                <w:szCs w:val="20"/>
              </w:rPr>
            </w:pPr>
            <w:r>
              <w:rPr>
                <w:rFonts w:eastAsia="Calibri" w:cs="Times New Roman" w:ascii="Calibri" w:hAnsi="Calibri"/>
                <w:sz w:val="20"/>
                <w:szCs w:val="20"/>
              </w:rPr>
              <w:t>Open Office 4.1.1 (свободное ПО, лицензия Apache License 2.0)</w:t>
            </w:r>
          </w:p>
          <w:p>
            <w:pPr>
              <w:pStyle w:val="ListParagraph"/>
              <w:numPr>
                <w:ilvl w:val="0"/>
                <w:numId w:val="8"/>
              </w:numPr>
              <w:tabs>
                <w:tab w:val="clear" w:pos="708"/>
                <w:tab w:val="left" w:pos="217" w:leader="none"/>
              </w:tabs>
              <w:ind w:left="29" w:hanging="0"/>
              <w:rPr>
                <w:sz w:val="20"/>
                <w:szCs w:val="20"/>
              </w:rPr>
            </w:pPr>
            <w:r>
              <w:rPr>
                <w:rFonts w:eastAsia="Calibri" w:cs="Times New Roman" w:ascii="Calibri" w:hAnsi="Calibri"/>
                <w:sz w:val="20"/>
                <w:szCs w:val="20"/>
              </w:rPr>
              <w:t>Adobe Acrobat Reader (FreeWare);</w:t>
            </w:r>
          </w:p>
          <w:p>
            <w:pPr>
              <w:pStyle w:val="ListParagraph"/>
              <w:numPr>
                <w:ilvl w:val="0"/>
                <w:numId w:val="8"/>
              </w:numPr>
              <w:tabs>
                <w:tab w:val="clear" w:pos="708"/>
                <w:tab w:val="left" w:pos="217" w:leader="none"/>
              </w:tabs>
              <w:ind w:left="29" w:hanging="0"/>
              <w:rPr>
                <w:sz w:val="20"/>
                <w:szCs w:val="20"/>
              </w:rPr>
            </w:pPr>
            <w:r>
              <w:rPr>
                <w:rFonts w:eastAsia="Calibri" w:cs="Times New Roman" w:ascii="Calibri" w:hAnsi="Calibri"/>
                <w:sz w:val="20"/>
                <w:szCs w:val="20"/>
              </w:rPr>
              <w:t>7-zip для Windows (свободнораспространяемое ПО, лицензиея GNU LGPL);</w:t>
            </w:r>
          </w:p>
          <w:p>
            <w:pPr>
              <w:pStyle w:val="Normal"/>
              <w:ind w:hanging="0"/>
              <w:rPr>
                <w:sz w:val="20"/>
                <w:szCs w:val="20"/>
              </w:rPr>
            </w:pPr>
            <w:r>
              <w:rPr>
                <w:rFonts w:eastAsia="Calibri" w:cs="Times New Roman" w:ascii="Calibri" w:hAnsi="Calibri"/>
                <w:sz w:val="20"/>
                <w:szCs w:val="20"/>
              </w:rPr>
              <w:t>Dr.Web (Сертификат №EL69-RV63-YMBJ-N2G7 от 14.05.19).</w:t>
            </w:r>
          </w:p>
        </w:tc>
      </w:tr>
      <w:tr>
        <w:trPr>
          <w:trHeight w:val="486" w:hRule="atLeast"/>
        </w:trPr>
        <w:tc>
          <w:tcPr>
            <w:tcW w:w="674" w:type="dxa"/>
            <w:tcBorders/>
          </w:tcPr>
          <w:p>
            <w:pPr>
              <w:pStyle w:val="Normal"/>
              <w:ind w:hanging="0"/>
              <w:rPr>
                <w:sz w:val="20"/>
                <w:szCs w:val="20"/>
              </w:rPr>
            </w:pPr>
            <w:r>
              <w:rPr>
                <w:rFonts w:eastAsia="Calibri" w:cs="Times New Roman" w:ascii="Calibri" w:hAnsi="Calibri"/>
                <w:sz w:val="20"/>
                <w:szCs w:val="20"/>
              </w:rPr>
            </w:r>
          </w:p>
        </w:tc>
        <w:tc>
          <w:tcPr>
            <w:tcW w:w="2445" w:type="dxa"/>
            <w:tcBorders/>
          </w:tcPr>
          <w:p>
            <w:pPr>
              <w:pStyle w:val="Normal"/>
              <w:ind w:hanging="0"/>
              <w:rPr>
                <w:b/>
                <w:b/>
                <w:sz w:val="20"/>
                <w:szCs w:val="20"/>
              </w:rPr>
            </w:pPr>
            <w:r>
              <w:rPr>
                <w:rFonts w:eastAsia="Calibri" w:cs="Times New Roman" w:ascii="Calibri" w:hAnsi="Calibri"/>
                <w:b/>
                <w:sz w:val="20"/>
                <w:szCs w:val="20"/>
              </w:rPr>
              <w:t xml:space="preserve">6543 </w:t>
            </w:r>
          </w:p>
          <w:p>
            <w:pPr>
              <w:pStyle w:val="Normal"/>
              <w:ind w:hanging="0"/>
              <w:rPr>
                <w:sz w:val="20"/>
                <w:szCs w:val="20"/>
              </w:rPr>
            </w:pPr>
            <w:r>
              <w:rPr>
                <w:rFonts w:eastAsia="Calibri" w:cs="Times New Roman" w:ascii="Calibri" w:hAnsi="Calibri"/>
                <w:sz w:val="20"/>
                <w:szCs w:val="20"/>
              </w:rPr>
              <w:t>компьютерный класс - помещение для СРС, курсового проектирования (выполнения курсовых работ), г. Нижний Новгород, Казанское ш., 12)</w:t>
            </w:r>
          </w:p>
        </w:tc>
        <w:tc>
          <w:tcPr>
            <w:tcW w:w="3119" w:type="dxa"/>
            <w:tcBorders/>
          </w:tcPr>
          <w:p>
            <w:pPr>
              <w:pStyle w:val="ListParagraph"/>
              <w:numPr>
                <w:ilvl w:val="0"/>
                <w:numId w:val="9"/>
              </w:numPr>
              <w:tabs>
                <w:tab w:val="clear" w:pos="708"/>
                <w:tab w:val="left" w:pos="217" w:leader="none"/>
              </w:tabs>
              <w:ind w:left="0" w:firstLine="55"/>
              <w:rPr>
                <w:sz w:val="20"/>
                <w:szCs w:val="20"/>
              </w:rPr>
            </w:pPr>
            <w:r>
              <w:rPr>
                <w:rFonts w:eastAsia="Calibri" w:cs="Times New Roman" w:ascii="Calibri" w:hAnsi="Calibri"/>
                <w:sz w:val="20"/>
                <w:szCs w:val="20"/>
              </w:rPr>
              <w:t xml:space="preserve">Проектор </w:t>
            </w:r>
            <w:r>
              <w:rPr>
                <w:rFonts w:eastAsia="Calibri" w:cs="Times New Roman" w:ascii="Calibri" w:hAnsi="Calibri"/>
                <w:sz w:val="20"/>
                <w:szCs w:val="20"/>
                <w:lang w:val="en-US"/>
              </w:rPr>
              <w:t>Accer</w:t>
            </w:r>
            <w:r>
              <w:rPr>
                <w:rFonts w:eastAsia="Calibri" w:cs="Times New Roman" w:ascii="Calibri" w:hAnsi="Calibri"/>
                <w:sz w:val="20"/>
                <w:szCs w:val="20"/>
              </w:rPr>
              <w:t xml:space="preserve"> – 1шт;</w:t>
            </w:r>
          </w:p>
          <w:p>
            <w:pPr>
              <w:pStyle w:val="ListParagraph"/>
              <w:numPr>
                <w:ilvl w:val="0"/>
                <w:numId w:val="9"/>
              </w:numPr>
              <w:tabs>
                <w:tab w:val="clear" w:pos="708"/>
                <w:tab w:val="left" w:pos="217" w:leader="none"/>
              </w:tabs>
              <w:ind w:left="0" w:firstLine="55"/>
              <w:rPr>
                <w:sz w:val="20"/>
                <w:szCs w:val="20"/>
              </w:rPr>
            </w:pPr>
            <w:r>
              <w:rPr>
                <w:rFonts w:eastAsia="Calibri" w:cs="Times New Roman" w:ascii="Calibri" w:hAnsi="Calibri"/>
                <w:sz w:val="20"/>
                <w:szCs w:val="20"/>
              </w:rPr>
              <w:t xml:space="preserve">ПК на базе </w:t>
            </w:r>
            <w:r>
              <w:rPr>
                <w:rFonts w:eastAsia="Calibri" w:cs="Times New Roman" w:ascii="Calibri" w:hAnsi="Calibri"/>
                <w:sz w:val="20"/>
                <w:szCs w:val="20"/>
                <w:lang w:val="en-US"/>
              </w:rPr>
              <w:t>IntelCoreDuo</w:t>
            </w:r>
            <w:r>
              <w:rPr>
                <w:rFonts w:eastAsia="Calibri" w:cs="Times New Roman" w:ascii="Calibri" w:hAnsi="Calibri"/>
                <w:sz w:val="20"/>
                <w:szCs w:val="20"/>
              </w:rPr>
              <w:t xml:space="preserve"> 2.93 ГГц, 2 Гб ОЗУ, 320 Гб </w:t>
            </w:r>
            <w:r>
              <w:rPr>
                <w:rFonts w:eastAsia="Calibri" w:cs="Times New Roman" w:ascii="Calibri" w:hAnsi="Calibri"/>
                <w:sz w:val="20"/>
                <w:szCs w:val="20"/>
                <w:lang w:val="en-US"/>
              </w:rPr>
              <w:t>HDD</w:t>
            </w:r>
            <w:r>
              <w:rPr>
                <w:rFonts w:eastAsia="Calibri" w:cs="Times New Roman" w:ascii="Calibri" w:hAnsi="Calibri"/>
                <w:sz w:val="20"/>
                <w:szCs w:val="20"/>
              </w:rPr>
              <w:t xml:space="preserve">, монитор </w:t>
            </w:r>
            <w:r>
              <w:rPr>
                <w:rFonts w:eastAsia="Calibri" w:cs="Times New Roman" w:ascii="Calibri" w:hAnsi="Calibri"/>
                <w:sz w:val="20"/>
                <w:szCs w:val="20"/>
                <w:lang w:val="en-US"/>
              </w:rPr>
              <w:t>Samsung</w:t>
            </w:r>
            <w:r>
              <w:rPr>
                <w:rFonts w:eastAsia="Calibri" w:cs="Times New Roman" w:ascii="Calibri" w:hAnsi="Calibri"/>
                <w:sz w:val="20"/>
                <w:szCs w:val="20"/>
              </w:rPr>
              <w:t xml:space="preserve"> 19` – 11 шт..</w:t>
            </w:r>
          </w:p>
          <w:p>
            <w:pPr>
              <w:pStyle w:val="Normal"/>
              <w:ind w:hanging="0"/>
              <w:rPr>
                <w:sz w:val="20"/>
                <w:szCs w:val="20"/>
              </w:rPr>
            </w:pPr>
            <w:r>
              <w:rPr>
                <w:rFonts w:eastAsia="Calibri" w:cs="Times New Roman" w:ascii="Calibri" w:hAnsi="Calibri"/>
                <w:sz w:val="20"/>
                <w:szCs w:val="20"/>
              </w:rPr>
              <w:t>ПК подключены к сети «Интернет» и обеспечивают доступ в электронную информационно-образовательную среду университета</w:t>
            </w:r>
          </w:p>
        </w:tc>
        <w:tc>
          <w:tcPr>
            <w:tcW w:w="4217" w:type="dxa"/>
            <w:tcBorders/>
          </w:tcPr>
          <w:p>
            <w:pPr>
              <w:pStyle w:val="ListParagraph"/>
              <w:numPr>
                <w:ilvl w:val="0"/>
                <w:numId w:val="9"/>
              </w:numPr>
              <w:tabs>
                <w:tab w:val="clear" w:pos="708"/>
                <w:tab w:val="left" w:pos="217" w:leader="none"/>
              </w:tabs>
              <w:ind w:left="0" w:firstLine="55"/>
              <w:rPr>
                <w:sz w:val="20"/>
                <w:szCs w:val="20"/>
                <w:lang w:val="en-US"/>
              </w:rPr>
            </w:pPr>
            <w:r>
              <w:rPr>
                <w:rFonts w:eastAsia="Calibri" w:cs="Times New Roman" w:ascii="Calibri" w:hAnsi="Calibri"/>
                <w:sz w:val="20"/>
                <w:szCs w:val="20"/>
                <w:lang w:val="en-US"/>
              </w:rPr>
              <w:t>Microsoft Windows 7 (подписка DreamSpark Premium, договор № Tr113003 от 25.09.14);</w:t>
            </w:r>
          </w:p>
          <w:p>
            <w:pPr>
              <w:pStyle w:val="ListParagraph"/>
              <w:numPr>
                <w:ilvl w:val="0"/>
                <w:numId w:val="9"/>
              </w:numPr>
              <w:tabs>
                <w:tab w:val="clear" w:pos="708"/>
                <w:tab w:val="left" w:pos="217" w:leader="none"/>
              </w:tabs>
              <w:ind w:left="0" w:firstLine="55"/>
              <w:rPr>
                <w:sz w:val="20"/>
                <w:szCs w:val="20"/>
                <w:lang w:val="en-US"/>
              </w:rPr>
            </w:pPr>
            <w:r>
              <w:rPr>
                <w:rFonts w:eastAsia="Calibri" w:cs="Times New Roman" w:ascii="Calibri" w:hAnsi="Calibri"/>
                <w:sz w:val="20"/>
                <w:szCs w:val="20"/>
                <w:lang w:val="en-US"/>
              </w:rPr>
              <w:t>Microsoft Office (лицензия № 43178972);</w:t>
            </w:r>
          </w:p>
          <w:p>
            <w:pPr>
              <w:pStyle w:val="ListParagraph"/>
              <w:numPr>
                <w:ilvl w:val="0"/>
                <w:numId w:val="9"/>
              </w:numPr>
              <w:tabs>
                <w:tab w:val="clear" w:pos="708"/>
                <w:tab w:val="left" w:pos="217" w:leader="none"/>
              </w:tabs>
              <w:ind w:left="0" w:firstLine="55"/>
              <w:rPr>
                <w:sz w:val="20"/>
                <w:szCs w:val="20"/>
                <w:lang w:val="en-US"/>
              </w:rPr>
            </w:pPr>
            <w:r>
              <w:rPr>
                <w:rFonts w:eastAsia="Calibri" w:cs="Times New Roman" w:ascii="Calibri" w:hAnsi="Calibri"/>
                <w:sz w:val="20"/>
                <w:szCs w:val="20"/>
                <w:lang w:val="en-US"/>
              </w:rPr>
              <w:t>Adobe Design Premium CS 5.5.5 (лицензия № 65112135);</w:t>
            </w:r>
          </w:p>
          <w:p>
            <w:pPr>
              <w:pStyle w:val="ListParagraph"/>
              <w:numPr>
                <w:ilvl w:val="0"/>
                <w:numId w:val="9"/>
              </w:numPr>
              <w:tabs>
                <w:tab w:val="clear" w:pos="708"/>
                <w:tab w:val="left" w:pos="217" w:leader="none"/>
              </w:tabs>
              <w:ind w:left="0" w:firstLine="55"/>
              <w:rPr>
                <w:sz w:val="20"/>
                <w:szCs w:val="20"/>
                <w:lang w:val="en-US"/>
              </w:rPr>
            </w:pPr>
            <w:r>
              <w:rPr>
                <w:rFonts w:eastAsia="Calibri" w:cs="Times New Roman" w:ascii="Calibri" w:hAnsi="Calibri"/>
                <w:sz w:val="20"/>
                <w:szCs w:val="20"/>
                <w:lang w:val="en-US"/>
              </w:rPr>
              <w:t>Adobe Acrobat Reader (FreeWare)</w:t>
            </w:r>
            <w:r>
              <w:rPr>
                <w:rFonts w:eastAsia="Calibri" w:cs="Times New Roman" w:ascii="Calibri" w:hAnsi="Calibri"/>
                <w:sz w:val="20"/>
                <w:szCs w:val="20"/>
              </w:rPr>
              <w:t>;</w:t>
            </w:r>
          </w:p>
          <w:p>
            <w:pPr>
              <w:pStyle w:val="ListParagraph"/>
              <w:numPr>
                <w:ilvl w:val="0"/>
                <w:numId w:val="9"/>
              </w:numPr>
              <w:tabs>
                <w:tab w:val="clear" w:pos="708"/>
                <w:tab w:val="left" w:pos="217" w:leader="none"/>
              </w:tabs>
              <w:ind w:left="0" w:firstLine="55"/>
              <w:rPr>
                <w:sz w:val="20"/>
                <w:szCs w:val="20"/>
              </w:rPr>
            </w:pPr>
            <w:r>
              <w:rPr>
                <w:rFonts w:eastAsia="Calibri" w:cs="Times New Roman" w:ascii="Calibri" w:hAnsi="Calibri"/>
                <w:sz w:val="20"/>
                <w:szCs w:val="20"/>
              </w:rPr>
              <w:t>7-</w:t>
            </w:r>
            <w:r>
              <w:rPr>
                <w:rFonts w:eastAsia="Calibri" w:cs="Times New Roman" w:ascii="Calibri" w:hAnsi="Calibri"/>
                <w:sz w:val="20"/>
                <w:szCs w:val="20"/>
                <w:lang w:val="en-US"/>
              </w:rPr>
              <w:t>zip</w:t>
            </w:r>
            <w:r>
              <w:rPr>
                <w:rFonts w:eastAsia="Calibri" w:cs="Times New Roman" w:ascii="Calibri" w:hAnsi="Calibri"/>
                <w:sz w:val="20"/>
                <w:szCs w:val="20"/>
              </w:rPr>
              <w:t xml:space="preserve"> для </w:t>
            </w:r>
            <w:r>
              <w:rPr>
                <w:rFonts w:eastAsia="Calibri" w:cs="Times New Roman" w:ascii="Calibri" w:hAnsi="Calibri"/>
                <w:sz w:val="20"/>
                <w:szCs w:val="20"/>
                <w:lang w:val="en-US"/>
              </w:rPr>
              <w:t>Windows</w:t>
            </w:r>
            <w:r>
              <w:rPr>
                <w:rFonts w:eastAsia="Calibri" w:cs="Times New Roman" w:ascii="Calibri" w:hAnsi="Calibri"/>
                <w:sz w:val="20"/>
                <w:szCs w:val="20"/>
              </w:rPr>
              <w:t xml:space="preserve"> (свободнораспространяемое ПО, лицензиея</w:t>
            </w:r>
            <w:r>
              <w:rPr>
                <w:rFonts w:eastAsia="Calibri" w:cs="Times New Roman" w:ascii="Calibri" w:hAnsi="Calibri"/>
                <w:sz w:val="20"/>
                <w:szCs w:val="20"/>
                <w:lang w:val="en-US"/>
              </w:rPr>
              <w:t> GNU</w:t>
            </w:r>
            <w:r>
              <w:rPr>
                <w:rFonts w:eastAsia="Calibri" w:cs="Times New Roman" w:ascii="Calibri" w:hAnsi="Calibri"/>
                <w:sz w:val="20"/>
                <w:szCs w:val="20"/>
              </w:rPr>
              <w:t xml:space="preserve"> </w:t>
            </w:r>
            <w:r>
              <w:rPr>
                <w:rFonts w:eastAsia="Calibri" w:cs="Times New Roman" w:ascii="Calibri" w:hAnsi="Calibri"/>
                <w:sz w:val="20"/>
                <w:szCs w:val="20"/>
                <w:lang w:val="en-US"/>
              </w:rPr>
              <w:t>LGPL</w:t>
            </w:r>
            <w:r>
              <w:rPr>
                <w:rFonts w:eastAsia="Calibri" w:cs="Times New Roman" w:ascii="Calibri" w:hAnsi="Calibri"/>
                <w:sz w:val="20"/>
                <w:szCs w:val="20"/>
              </w:rPr>
              <w:t>);</w:t>
            </w:r>
          </w:p>
          <w:p>
            <w:pPr>
              <w:pStyle w:val="ListParagraph"/>
              <w:numPr>
                <w:ilvl w:val="0"/>
                <w:numId w:val="9"/>
              </w:numPr>
              <w:tabs>
                <w:tab w:val="clear" w:pos="708"/>
                <w:tab w:val="left" w:pos="217" w:leader="none"/>
              </w:tabs>
              <w:ind w:left="0" w:firstLine="55"/>
              <w:rPr>
                <w:sz w:val="20"/>
                <w:szCs w:val="20"/>
              </w:rPr>
            </w:pPr>
            <w:r>
              <w:rPr>
                <w:rFonts w:eastAsia="Calibri" w:cs="Times New Roman" w:ascii="Calibri" w:hAnsi="Calibri"/>
                <w:sz w:val="20"/>
                <w:szCs w:val="20"/>
                <w:lang w:val="en-US"/>
              </w:rPr>
              <w:t>Dr</w:t>
            </w:r>
            <w:r>
              <w:rPr>
                <w:rFonts w:eastAsia="Calibri" w:cs="Times New Roman" w:ascii="Calibri" w:hAnsi="Calibri"/>
                <w:sz w:val="20"/>
                <w:szCs w:val="20"/>
              </w:rPr>
              <w:t>.</w:t>
            </w:r>
            <w:r>
              <w:rPr>
                <w:rFonts w:eastAsia="Calibri" w:cs="Times New Roman" w:ascii="Calibri" w:hAnsi="Calibri"/>
                <w:sz w:val="20"/>
                <w:szCs w:val="20"/>
                <w:lang w:val="en-US"/>
              </w:rPr>
              <w:t>Web</w:t>
            </w:r>
            <w:r>
              <w:rPr>
                <w:rFonts w:eastAsia="Calibri" w:cs="Times New Roman" w:ascii="Calibri" w:hAnsi="Calibri"/>
                <w:sz w:val="20"/>
                <w:szCs w:val="20"/>
              </w:rPr>
              <w:t xml:space="preserve"> (Сертификат №</w:t>
            </w:r>
            <w:r>
              <w:rPr>
                <w:rFonts w:eastAsia="Calibri" w:cs="Times New Roman" w:ascii="Calibri" w:hAnsi="Calibri"/>
                <w:sz w:val="20"/>
                <w:szCs w:val="20"/>
                <w:lang w:val="en-US"/>
              </w:rPr>
              <w:t>EL</w:t>
            </w:r>
            <w:r>
              <w:rPr>
                <w:rFonts w:eastAsia="Calibri" w:cs="Times New Roman" w:ascii="Calibri" w:hAnsi="Calibri"/>
                <w:sz w:val="20"/>
                <w:szCs w:val="20"/>
              </w:rPr>
              <w:t>69-</w:t>
            </w:r>
            <w:r>
              <w:rPr>
                <w:rFonts w:eastAsia="Calibri" w:cs="Times New Roman" w:ascii="Calibri" w:hAnsi="Calibri"/>
                <w:sz w:val="20"/>
                <w:szCs w:val="20"/>
                <w:lang w:val="en-US"/>
              </w:rPr>
              <w:t>RV</w:t>
            </w:r>
            <w:r>
              <w:rPr>
                <w:rFonts w:eastAsia="Calibri" w:cs="Times New Roman" w:ascii="Calibri" w:hAnsi="Calibri"/>
                <w:sz w:val="20"/>
                <w:szCs w:val="20"/>
              </w:rPr>
              <w:t>63-</w:t>
            </w:r>
            <w:r>
              <w:rPr>
                <w:rFonts w:eastAsia="Calibri" w:cs="Times New Roman" w:ascii="Calibri" w:hAnsi="Calibri"/>
                <w:sz w:val="20"/>
                <w:szCs w:val="20"/>
                <w:lang w:val="en-US"/>
              </w:rPr>
              <w:t>YMBJ</w:t>
            </w:r>
            <w:r>
              <w:rPr>
                <w:rFonts w:eastAsia="Calibri" w:cs="Times New Roman" w:ascii="Calibri" w:hAnsi="Calibri"/>
                <w:sz w:val="20"/>
                <w:szCs w:val="20"/>
              </w:rPr>
              <w:t>-</w:t>
            </w:r>
            <w:r>
              <w:rPr>
                <w:rFonts w:eastAsia="Calibri" w:cs="Times New Roman" w:ascii="Calibri" w:hAnsi="Calibri"/>
                <w:sz w:val="20"/>
                <w:szCs w:val="20"/>
                <w:lang w:val="en-US"/>
              </w:rPr>
              <w:t>N</w:t>
            </w:r>
            <w:r>
              <w:rPr>
                <w:rFonts w:eastAsia="Calibri" w:cs="Times New Roman" w:ascii="Calibri" w:hAnsi="Calibri"/>
                <w:sz w:val="20"/>
                <w:szCs w:val="20"/>
              </w:rPr>
              <w:t>2</w:t>
            </w:r>
            <w:r>
              <w:rPr>
                <w:rFonts w:eastAsia="Calibri" w:cs="Times New Roman" w:ascii="Calibri" w:hAnsi="Calibri"/>
                <w:sz w:val="20"/>
                <w:szCs w:val="20"/>
                <w:lang w:val="en-US"/>
              </w:rPr>
              <w:t>G</w:t>
            </w:r>
            <w:r>
              <w:rPr>
                <w:rFonts w:eastAsia="Calibri" w:cs="Times New Roman" w:ascii="Calibri" w:hAnsi="Calibri"/>
                <w:sz w:val="20"/>
                <w:szCs w:val="20"/>
              </w:rPr>
              <w:t>7 от 14.05.19)</w:t>
            </w:r>
          </w:p>
          <w:p>
            <w:pPr>
              <w:pStyle w:val="ListParagraph"/>
              <w:numPr>
                <w:ilvl w:val="0"/>
                <w:numId w:val="9"/>
              </w:numPr>
              <w:tabs>
                <w:tab w:val="clear" w:pos="708"/>
                <w:tab w:val="left" w:pos="217" w:leader="none"/>
              </w:tabs>
              <w:ind w:left="0" w:firstLine="55"/>
              <w:rPr>
                <w:sz w:val="20"/>
                <w:szCs w:val="20"/>
                <w:lang w:val="en-US"/>
              </w:rPr>
            </w:pPr>
            <w:r>
              <w:rPr>
                <w:rFonts w:eastAsia="Calibri" w:cs="Times New Roman" w:ascii="Calibri" w:hAnsi="Calibri"/>
                <w:sz w:val="20"/>
                <w:szCs w:val="20"/>
                <w:lang w:val="en-US"/>
              </w:rPr>
              <w:t>КонсультантПлюс</w:t>
            </w:r>
            <w:r>
              <w:rPr>
                <w:rFonts w:eastAsia="Calibri" w:cs="Times New Roman" w:ascii="Calibri" w:hAnsi="Calibri"/>
                <w:sz w:val="20"/>
                <w:szCs w:val="20"/>
              </w:rPr>
              <w:t xml:space="preserve"> </w:t>
            </w:r>
            <w:r>
              <w:rPr>
                <w:rFonts w:eastAsia="Calibri" w:cs="Times New Roman" w:ascii="Calibri" w:hAnsi="Calibri"/>
                <w:sz w:val="20"/>
                <w:szCs w:val="20"/>
                <w:lang w:val="en-US"/>
              </w:rPr>
              <w:t>(ГПД № 0332100025418000079 от 21.12.2018);</w:t>
            </w:r>
          </w:p>
          <w:p>
            <w:pPr>
              <w:pStyle w:val="Normal"/>
              <w:ind w:hanging="0"/>
              <w:rPr>
                <w:sz w:val="20"/>
                <w:szCs w:val="20"/>
              </w:rPr>
            </w:pPr>
            <w:r>
              <w:rPr>
                <w:rFonts w:eastAsia="Calibri" w:cs="Times New Roman" w:ascii="Calibri" w:hAnsi="Calibri"/>
                <w:sz w:val="20"/>
                <w:szCs w:val="20"/>
                <w:lang w:val="en-US"/>
              </w:rPr>
              <w:t>Gimp</w:t>
            </w:r>
            <w:r>
              <w:rPr>
                <w:rFonts w:eastAsia="Calibri" w:cs="Times New Roman" w:ascii="Calibri" w:hAnsi="Calibri"/>
                <w:sz w:val="20"/>
                <w:szCs w:val="20"/>
              </w:rPr>
              <w:t xml:space="preserve"> 2.8 (свободное ПО, лицензия </w:t>
            </w:r>
            <w:r>
              <w:rPr>
                <w:rFonts w:eastAsia="Calibri" w:cs="Times New Roman" w:ascii="Calibri" w:hAnsi="Calibri"/>
                <w:sz w:val="20"/>
                <w:szCs w:val="20"/>
                <w:lang w:val="en-US"/>
              </w:rPr>
              <w:t>GNU</w:t>
            </w:r>
            <w:r>
              <w:rPr>
                <w:rFonts w:eastAsia="Calibri" w:cs="Times New Roman" w:ascii="Calibri" w:hAnsi="Calibri"/>
                <w:sz w:val="20"/>
                <w:szCs w:val="20"/>
              </w:rPr>
              <w:t xml:space="preserve"> </w:t>
            </w:r>
            <w:r>
              <w:rPr>
                <w:rFonts w:eastAsia="Calibri" w:cs="Times New Roman" w:ascii="Calibri" w:hAnsi="Calibri"/>
                <w:sz w:val="20"/>
                <w:szCs w:val="20"/>
                <w:lang w:val="en-US"/>
              </w:rPr>
              <w:t>GPLv</w:t>
            </w:r>
            <w:r>
              <w:rPr>
                <w:rFonts w:eastAsia="Calibri" w:cs="Times New Roman" w:ascii="Calibri" w:hAnsi="Calibri"/>
                <w:sz w:val="20"/>
                <w:szCs w:val="20"/>
              </w:rPr>
              <w:t>3)</w:t>
            </w:r>
          </w:p>
        </w:tc>
      </w:tr>
    </w:tbl>
    <w:p>
      <w:pPr>
        <w:pStyle w:val="Heading1"/>
        <w:numPr>
          <w:ilvl w:val="0"/>
          <w:numId w:val="13"/>
        </w:numPr>
        <w:rPr>
          <w:rFonts w:cs="Times New Roman"/>
          <w:kern w:val="2"/>
          <w:szCs w:val="24"/>
        </w:rPr>
      </w:pPr>
      <w:bookmarkStart w:id="56" w:name="_Toc69379199"/>
      <w:bookmarkStart w:id="57" w:name="_Toc528058777"/>
      <w:r>
        <w:rPr/>
        <w:t xml:space="preserve">МЕТОДИЧЕСКИЕ РЕКОМЕНДАЦИИ ОБУЧАЮЩИМСЯ </w:t>
      </w:r>
      <w:r>
        <w:rPr>
          <w:rFonts w:cs="Times New Roman"/>
          <w:kern w:val="2"/>
          <w:szCs w:val="24"/>
        </w:rPr>
        <w:t>ПО ОСВОЕНИЮ ДИСЦИПЛИНЫ</w:t>
      </w:r>
      <w:bookmarkStart w:id="58" w:name="_Hlk69133241"/>
      <w:bookmarkEnd w:id="56"/>
      <w:bookmarkEnd w:id="57"/>
      <w:bookmarkEnd w:id="58"/>
    </w:p>
    <w:p>
      <w:pPr>
        <w:pStyle w:val="Normal"/>
        <w:widowControl w:val="false"/>
        <w:rPr>
          <w:rFonts w:eastAsia="Times New Roman" w:cs="Times New Roman"/>
          <w:i/>
          <w:i/>
          <w:lang w:eastAsia="ru-RU"/>
        </w:rPr>
      </w:pPr>
      <w:r>
        <w:rPr>
          <w:rFonts w:eastAsia="Times New Roman" w:cs="Times New Roman"/>
          <w:i/>
          <w:lang w:eastAsia="ru-RU"/>
        </w:rPr>
      </w:r>
    </w:p>
    <w:p>
      <w:pPr>
        <w:pStyle w:val="Heading2"/>
        <w:numPr>
          <w:ilvl w:val="1"/>
          <w:numId w:val="13"/>
        </w:numPr>
        <w:rPr>
          <w:rFonts w:eastAsia="Times New Roman" w:cs="Times New Roman"/>
          <w:b/>
          <w:b/>
          <w:szCs w:val="24"/>
          <w:lang w:eastAsia="ru-RU"/>
        </w:rPr>
      </w:pPr>
      <w:bookmarkStart w:id="59" w:name="_Toc69379200"/>
      <w:r>
        <w:rPr/>
        <w:t>Общие методические рекомендации для обучающихся по освоению дисциплины, образовательные технологии</w:t>
      </w:r>
      <w:bookmarkEnd w:id="59"/>
    </w:p>
    <w:p>
      <w:pPr>
        <w:pStyle w:val="Normal"/>
        <w:ind w:firstLine="709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iCs/>
          <w:color w:val="000000"/>
          <w:szCs w:val="24"/>
          <w:lang w:eastAsia="ru-RU"/>
        </w:rPr>
        <w:t xml:space="preserve">Дисциплина реализуется посредством проведения контактной работы с обучающимися  (включая проведение текущего контроля успеваемости), самостоятельной работы обучающихся и промежуточной аттестации. </w:t>
      </w:r>
    </w:p>
    <w:p>
      <w:pPr>
        <w:pStyle w:val="Normal"/>
        <w:ind w:firstLine="709"/>
        <w:rPr>
          <w:rFonts w:eastAsia="Calibri" w:cs="Times New Roman"/>
          <w:szCs w:val="24"/>
        </w:rPr>
      </w:pPr>
      <w:r>
        <w:rPr>
          <w:rFonts w:eastAsia="Times New Roman" w:cs="Times New Roman"/>
          <w:szCs w:val="24"/>
          <w:lang w:eastAsia="ru-RU"/>
        </w:rPr>
        <w:t>Контактная работа может быть аудиторной, внеаудиторной, а также проводиться в электронной информационно-образовательной среде университета (далее - ЭИОС). В случае проведения части контактной работы по дисциплине в ЭИОС (в соответствии с расписанием учебных занятий), т</w:t>
      </w:r>
      <w:r>
        <w:rPr>
          <w:rFonts w:eastAsia="Calibri" w:cs="Times New Roman"/>
          <w:szCs w:val="24"/>
        </w:rPr>
        <w:t xml:space="preserve">рудоемкость контактной работа в ЭИОС эквивалентна аудиторной работе. </w:t>
      </w:r>
    </w:p>
    <w:p>
      <w:pPr>
        <w:pStyle w:val="Normal"/>
        <w:widowControl w:val="false"/>
        <w:tabs>
          <w:tab w:val="clear" w:pos="708"/>
          <w:tab w:val="left" w:pos="-142" w:leader="none"/>
        </w:tabs>
        <w:ind w:firstLine="709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Преподавание дисциплины ведется с применением следующих видов образовательных технологий (выбирается из приложения к РПД ):</w:t>
      </w:r>
    </w:p>
    <w:p>
      <w:pPr>
        <w:pStyle w:val="ListParagraph"/>
        <w:widowControl w:val="false"/>
        <w:numPr>
          <w:ilvl w:val="0"/>
          <w:numId w:val="14"/>
        </w:numPr>
        <w:tabs>
          <w:tab w:val="clear" w:pos="708"/>
          <w:tab w:val="left" w:pos="-142" w:leader="none"/>
        </w:tabs>
        <w:rPr>
          <w:rFonts w:eastAsia="Times New Roman" w:cs="Times New Roman"/>
          <w:i/>
          <w:i/>
          <w:color w:val="FF0000"/>
          <w:szCs w:val="24"/>
          <w:lang w:eastAsia="ru-RU"/>
        </w:rPr>
      </w:pPr>
      <w:r>
        <w:rPr>
          <w:rFonts w:eastAsia="Times New Roman" w:cs="Times New Roman"/>
          <w:i/>
          <w:color w:val="FF0000"/>
          <w:szCs w:val="24"/>
          <w:lang w:eastAsia="ru-RU"/>
        </w:rPr>
        <w:t>балльно-рейтинговая технология оценивания (при наличии);</w:t>
      </w:r>
    </w:p>
    <w:p>
      <w:pPr>
        <w:pStyle w:val="ListParagraph"/>
        <w:widowControl w:val="false"/>
        <w:numPr>
          <w:ilvl w:val="0"/>
          <w:numId w:val="14"/>
        </w:numPr>
        <w:tabs>
          <w:tab w:val="clear" w:pos="708"/>
          <w:tab w:val="left" w:pos="-142" w:leader="none"/>
        </w:tabs>
        <w:rPr>
          <w:rFonts w:eastAsia="Times New Roman" w:cs="Times New Roman"/>
          <w:i/>
          <w:i/>
          <w:color w:val="FF0000"/>
          <w:szCs w:val="24"/>
          <w:lang w:eastAsia="ru-RU"/>
        </w:rPr>
      </w:pPr>
      <w:r>
        <w:rPr>
          <w:rFonts w:eastAsia="Times New Roman" w:cs="Times New Roman"/>
          <w:i/>
          <w:color w:val="FF0000"/>
          <w:szCs w:val="24"/>
          <w:lang w:eastAsia="ru-RU"/>
        </w:rPr>
        <w:t>электронное обучение (при наличии);</w:t>
      </w:r>
    </w:p>
    <w:p>
      <w:pPr>
        <w:pStyle w:val="ListParagraph"/>
        <w:widowControl w:val="false"/>
        <w:numPr>
          <w:ilvl w:val="0"/>
          <w:numId w:val="14"/>
        </w:numPr>
        <w:tabs>
          <w:tab w:val="clear" w:pos="708"/>
          <w:tab w:val="left" w:pos="-142" w:leader="none"/>
        </w:tabs>
        <w:rPr>
          <w:rFonts w:eastAsia="Times New Roman" w:cs="Times New Roman"/>
          <w:i/>
          <w:i/>
          <w:color w:val="FF0000"/>
          <w:szCs w:val="24"/>
          <w:lang w:eastAsia="ru-RU"/>
        </w:rPr>
      </w:pPr>
      <w:r>
        <w:rPr>
          <w:rFonts w:eastAsia="Times New Roman" w:cs="Times New Roman"/>
          <w:i/>
          <w:color w:val="FF0000"/>
          <w:szCs w:val="24"/>
          <w:lang w:eastAsia="ru-RU"/>
        </w:rPr>
        <w:t xml:space="preserve"> </w:t>
      </w:r>
      <w:r>
        <w:rPr>
          <w:rFonts w:eastAsia="Times New Roman" w:cs="Times New Roman"/>
          <w:i/>
          <w:color w:val="FF0000"/>
          <w:szCs w:val="24"/>
          <w:lang w:eastAsia="ru-RU"/>
        </w:rPr>
        <w:t>проблемное обучение (далее выбирается из приложения к РПД );</w:t>
      </w:r>
    </w:p>
    <w:p>
      <w:pPr>
        <w:pStyle w:val="ListParagraph"/>
        <w:widowControl w:val="false"/>
        <w:numPr>
          <w:ilvl w:val="0"/>
          <w:numId w:val="14"/>
        </w:numPr>
        <w:tabs>
          <w:tab w:val="clear" w:pos="708"/>
          <w:tab w:val="left" w:pos="-142" w:leader="none"/>
        </w:tabs>
        <w:rPr>
          <w:rFonts w:eastAsia="Times New Roman" w:cs="Times New Roman"/>
          <w:i/>
          <w:i/>
          <w:color w:val="FF0000"/>
          <w:szCs w:val="24"/>
          <w:lang w:eastAsia="ru-RU"/>
        </w:rPr>
      </w:pPr>
      <w:r>
        <w:rPr>
          <w:rFonts w:eastAsia="Times New Roman" w:cs="Times New Roman"/>
          <w:i/>
          <w:color w:val="FF0000"/>
          <w:szCs w:val="24"/>
          <w:lang w:eastAsia="ru-RU"/>
        </w:rPr>
        <w:t xml:space="preserve"> </w:t>
      </w:r>
      <w:r>
        <w:rPr>
          <w:rFonts w:eastAsia="Times New Roman" w:cs="Times New Roman"/>
          <w:i/>
          <w:color w:val="FF0000"/>
          <w:szCs w:val="24"/>
          <w:lang w:eastAsia="ru-RU"/>
        </w:rPr>
        <w:t>разбор конкретных ситуаций;</w:t>
      </w:r>
    </w:p>
    <w:p>
      <w:pPr>
        <w:pStyle w:val="ListParagraph"/>
        <w:widowControl w:val="false"/>
        <w:numPr>
          <w:ilvl w:val="0"/>
          <w:numId w:val="14"/>
        </w:numPr>
        <w:tabs>
          <w:tab w:val="clear" w:pos="708"/>
          <w:tab w:val="left" w:pos="-142" w:leader="none"/>
        </w:tabs>
        <w:rPr>
          <w:rFonts w:eastAsia="Times New Roman" w:cs="Times New Roman"/>
          <w:i/>
          <w:i/>
          <w:color w:val="FF0000"/>
          <w:szCs w:val="24"/>
          <w:lang w:eastAsia="ru-RU"/>
        </w:rPr>
      </w:pPr>
      <w:r>
        <w:rPr>
          <w:rFonts w:eastAsia="Times New Roman" w:cs="Times New Roman"/>
          <w:i/>
          <w:color w:val="FF0000"/>
          <w:szCs w:val="24"/>
          <w:lang w:eastAsia="ru-RU"/>
        </w:rPr>
        <w:t>- .................................................</w:t>
      </w:r>
    </w:p>
    <w:p>
      <w:pPr>
        <w:pStyle w:val="Normal"/>
        <w:widowControl w:val="false"/>
        <w:tabs>
          <w:tab w:val="clear" w:pos="708"/>
          <w:tab w:val="left" w:pos="993" w:leader="none"/>
        </w:tabs>
        <w:ind w:firstLine="709"/>
        <w:rPr>
          <w:rFonts w:eastAsia="Calibri" w:cs="Times New Roman"/>
          <w:i/>
          <w:i/>
          <w:szCs w:val="24"/>
        </w:rPr>
      </w:pPr>
      <w:r>
        <w:rPr>
          <w:rFonts w:eastAsia="Calibri" w:cs="Times New Roman"/>
          <w:i/>
          <w:szCs w:val="24"/>
        </w:rPr>
        <w:t>При использовании для освоения дисциплины материалов массовых онлайн-курсов, размещенных на НП Открытое образование, необходимо указать название онлайн-курса, привести ссылку на онлайн-курс.</w:t>
      </w:r>
    </w:p>
    <w:p>
      <w:pPr>
        <w:pStyle w:val="Normal"/>
        <w:ind w:firstLine="709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Для оценки знаний, умений, навыков и уровня сформированности компетенции по дисциплине преподаватель может применять балльно-рейтинговую систему контроля и оценку успеваемости студентов. </w:t>
      </w:r>
    </w:p>
    <w:p>
      <w:pPr>
        <w:pStyle w:val="Normal"/>
        <w:ind w:firstLine="709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По итогам текущей успеваемости студенту может быть выставлена оценка по промежуточной аттестации в соответствии за набранными за семестр баллами.</w:t>
      </w:r>
      <w:r>
        <w:rPr>
          <w:rFonts w:eastAsia="Times New Roman" w:cs="Times New Roman"/>
          <w:b/>
          <w:szCs w:val="24"/>
          <w:lang w:eastAsia="ru-RU"/>
        </w:rPr>
        <w:t xml:space="preserve"> </w:t>
      </w:r>
      <w:r>
        <w:rPr>
          <w:rFonts w:eastAsia="Times New Roman" w:cs="Times New Roman"/>
          <w:szCs w:val="24"/>
          <w:lang w:eastAsia="ru-RU"/>
        </w:rPr>
        <w:t xml:space="preserve">Студентам, набравшим в ходе текущего контроля успеваемости по дисциплине от 61 до 100 баллов и выполнившим все обязательные виды запланированных учебных занятий, по решению </w:t>
      </w:r>
      <w:r>
        <w:rPr>
          <w:rFonts w:eastAsia="Times New Roman" w:cs="Times New Roman"/>
          <w:color w:val="FF0000"/>
          <w:szCs w:val="24"/>
          <w:lang w:eastAsia="ru-RU"/>
        </w:rPr>
        <w:t xml:space="preserve">преподавателя без прохождения промежуточной аттестации </w:t>
      </w:r>
      <w:r>
        <w:rPr>
          <w:rFonts w:eastAsia="Times New Roman" w:cs="Times New Roman"/>
          <w:szCs w:val="24"/>
          <w:lang w:eastAsia="ru-RU"/>
        </w:rPr>
        <w:t xml:space="preserve">выставляется оценка в соответствии со шкалой оценки результатов освоения дисциплины. </w:t>
      </w:r>
    </w:p>
    <w:p>
      <w:pPr>
        <w:pStyle w:val="Normal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ab/>
      </w:r>
      <w:r>
        <w:rPr>
          <w:rFonts w:eastAsia="Times New Roman" w:cs="Times New Roman"/>
          <w:b/>
          <w:szCs w:val="24"/>
          <w:lang w:eastAsia="ru-RU"/>
        </w:rPr>
        <w:t>Результат обучения считается сформированным на повышенном уровне,</w:t>
      </w:r>
      <w:r>
        <w:rPr>
          <w:rFonts w:eastAsia="Times New Roman" w:cs="Times New Roman"/>
          <w:szCs w:val="24"/>
          <w:lang w:eastAsia="ru-RU"/>
        </w:rPr>
        <w:t xml:space="preserve"> если теоретическое содержание курса освоено полностью.  При устных собеседованиях студент исчерпывающе, последовательно, четко и логически излагает учебный материал; свободно справляется с задачами, вопросами и другими видами заданий, использует в ответе дополнительный материал. Все предусмотренные рабочей учебной программой задания выполнены в соответствии с установленными требованиями, студент способен анализировать полученные результаты, проявляет самостоятельность при выполнении заданий.</w:t>
      </w:r>
    </w:p>
    <w:p>
      <w:pPr>
        <w:pStyle w:val="Normal"/>
        <w:ind w:firstLine="709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>Результат обучения считается сформированным на пороговом уровне</w:t>
      </w:r>
      <w:r>
        <w:rPr>
          <w:rFonts w:eastAsia="Times New Roman" w:cs="Times New Roman"/>
          <w:szCs w:val="24"/>
          <w:lang w:eastAsia="ru-RU"/>
        </w:rPr>
        <w:t>, если теоретическое содержание курса освоено полностью.  При устных собеседованиях студент последовательно, четко и логически стройно излагает учебный материал; справляется с задачами, вопросами и другими видами заданий, требующих применения знаний; все предусмотренные рабочей учебной программой задания выполнены в соответствии с установленными требованиями, студент способен анализировать полученные результаты; проявляет самостоятельность при выполнении заданий</w:t>
      </w:r>
    </w:p>
    <w:p>
      <w:pPr>
        <w:pStyle w:val="Normal"/>
        <w:ind w:firstLine="709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>Результат обучения считается несформированным</w:t>
      </w:r>
      <w:r>
        <w:rPr>
          <w:rFonts w:eastAsia="Times New Roman" w:cs="Times New Roman"/>
          <w:szCs w:val="24"/>
          <w:lang w:eastAsia="ru-RU"/>
        </w:rPr>
        <w:t>, если студент при выполнении заданий не демонстрирует знаний учебного материала, допускает ошибки, неуверенно, с большими затруднениями выполняет задания, не демонстрирует необходимых умений, качество выполненных заданий не соответствует установленным требованиям, качество их выполнения оценено числом баллов ниже трех по оценочной системе, что соответствует допороговому уровню.</w:t>
      </w:r>
    </w:p>
    <w:p>
      <w:pPr>
        <w:pStyle w:val="Normal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</w:r>
    </w:p>
    <w:p>
      <w:pPr>
        <w:pStyle w:val="Heading2"/>
        <w:numPr>
          <w:ilvl w:val="1"/>
          <w:numId w:val="13"/>
        </w:numPr>
        <w:rPr>
          <w:rFonts w:eastAsia="Times New Roman" w:cs="Times New Roman"/>
          <w:b/>
          <w:b/>
          <w:szCs w:val="24"/>
          <w:lang w:eastAsia="ru-RU"/>
        </w:rPr>
      </w:pPr>
      <w:r>
        <w:rPr/>
        <w:t xml:space="preserve">  </w:t>
      </w:r>
      <w:bookmarkStart w:id="60" w:name="_Toc69379201"/>
      <w:r>
        <w:rPr/>
        <w:t>Методические указания для  занятий лекционного типа</w:t>
      </w:r>
      <w:r>
        <w:rPr>
          <w:sz w:val="20"/>
          <w:szCs w:val="20"/>
        </w:rPr>
        <w:t xml:space="preserve"> </w:t>
      </w:r>
      <w:r>
        <w:rPr>
          <w:vertAlign w:val="superscript"/>
        </w:rPr>
        <w:t>16</w:t>
      </w:r>
      <w:bookmarkEnd w:id="60"/>
    </w:p>
    <w:p>
      <w:pPr>
        <w:pStyle w:val="Normal"/>
        <w:rPr>
          <w:rFonts w:eastAsia="Calibri" w:cs="Times New Roman"/>
          <w:szCs w:val="24"/>
          <w:lang w:eastAsia="ru-RU"/>
        </w:rPr>
      </w:pPr>
      <w:r>
        <w:rPr>
          <w:rFonts w:eastAsia="Calibri" w:cs="TimesNewRomanPSMT" w:ascii="TimesNewRomanPSMT" w:hAnsi="TimesNewRomanPSMT"/>
          <w:szCs w:val="24"/>
          <w:lang w:eastAsia="ru-RU"/>
        </w:rPr>
        <w:tab/>
      </w:r>
      <w:r>
        <w:rPr>
          <w:rFonts w:eastAsia="Times New Roman" w:cs="Times New Roman"/>
          <w:szCs w:val="24"/>
          <w:lang w:eastAsia="ru-RU"/>
        </w:rPr>
        <w:t xml:space="preserve">Лекционный курс предполагает систематизированное изложение основных вопросов тематического плана. </w:t>
      </w:r>
      <w:r>
        <w:rPr>
          <w:rFonts w:eastAsia="Calibri" w:cs="Times New Roman"/>
          <w:szCs w:val="24"/>
          <w:lang w:eastAsia="ru-RU"/>
        </w:rPr>
        <w:t>В ходе лекционных занятий раскрываются базовые вопросы в рамках каждой темы  дисциплины (Таблица 4) . Обозначаются ключевые аспекты тем, а также делаются акценты на наиболее сложные и важные положения изучаемого материала. Материалы лекций являются опорной основой для подготовки обучающихся к практическим занятиям / лабораторным работам и выполнения заданий самостоятельной работы, а также к мероприятиям текущего контроля успеваемости и промежуточной аттестации по дисциплине.</w:t>
      </w:r>
    </w:p>
    <w:p>
      <w:pPr>
        <w:pStyle w:val="Normal"/>
        <w:ind w:firstLine="54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В ходе лекционных занятий  рекомендуется вести конспектирование учебного материала. </w:t>
      </w:r>
    </w:p>
    <w:p>
      <w:pPr>
        <w:pStyle w:val="Normal"/>
        <w:rPr>
          <w:rFonts w:eastAsia="Times New Roman" w:cs="Times New Roman"/>
          <w:i/>
          <w:i/>
          <w:szCs w:val="24"/>
          <w:lang w:eastAsia="ru-RU"/>
        </w:rPr>
      </w:pPr>
      <w:r>
        <w:rPr>
          <w:rFonts w:eastAsia="Times New Roman" w:cs="Times New Roman"/>
          <w:i/>
          <w:szCs w:val="24"/>
          <w:lang w:eastAsia="ru-RU"/>
        </w:rPr>
        <w:tab/>
      </w:r>
    </w:p>
    <w:p>
      <w:pPr>
        <w:pStyle w:val="Heading2"/>
        <w:numPr>
          <w:ilvl w:val="1"/>
          <w:numId w:val="13"/>
        </w:numPr>
        <w:rPr>
          <w:rFonts w:eastAsia="Times New Roman" w:cs="Times New Roman"/>
          <w:b/>
          <w:b/>
          <w:szCs w:val="24"/>
          <w:lang w:eastAsia="ru-RU"/>
        </w:rPr>
      </w:pPr>
      <w:bookmarkStart w:id="61" w:name="_Toc69379202"/>
      <w:r>
        <w:rPr/>
        <w:t>Методические указания по освоению дисциплины на лабораторных работах</w:t>
      </w:r>
      <w:bookmarkEnd w:id="61"/>
    </w:p>
    <w:p>
      <w:pPr>
        <w:pStyle w:val="Normal"/>
        <w:ind w:firstLine="709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Подготовку к каждой лабораторной работе студент должен начать с ознакомления с планом занятия, который отражает содержание предложенной темы. Каждая выполненная работа с оформленным отчетом и  подлежит защите у преподавателя. </w:t>
      </w:r>
    </w:p>
    <w:p>
      <w:pPr>
        <w:pStyle w:val="Normal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ab/>
        <w:t>При оценивании лабораторных работ учитывается следующее:</w:t>
      </w:r>
    </w:p>
    <w:p>
      <w:pPr>
        <w:pStyle w:val="Normal"/>
        <w:numPr>
          <w:ilvl w:val="0"/>
          <w:numId w:val="11"/>
        </w:numPr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качество выполнения экспериментально-практической части работы и  степень соответствия результатов работы заданным требованиям;</w:t>
      </w:r>
    </w:p>
    <w:p>
      <w:pPr>
        <w:pStyle w:val="Normal"/>
        <w:numPr>
          <w:ilvl w:val="0"/>
          <w:numId w:val="11"/>
        </w:numPr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качество оформления отчета по работе;</w:t>
      </w:r>
    </w:p>
    <w:p>
      <w:pPr>
        <w:pStyle w:val="Normal"/>
        <w:numPr>
          <w:ilvl w:val="0"/>
          <w:numId w:val="11"/>
        </w:numPr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качество устных ответов на контрольные вопросы при защите работы.</w:t>
      </w:r>
    </w:p>
    <w:p>
      <w:pPr>
        <w:pStyle w:val="Normal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</w:r>
    </w:p>
    <w:p>
      <w:pPr>
        <w:pStyle w:val="Heading2"/>
        <w:numPr>
          <w:ilvl w:val="1"/>
          <w:numId w:val="13"/>
        </w:numPr>
        <w:rPr>
          <w:rFonts w:eastAsia="Times New Roman" w:cs="Times New Roman"/>
          <w:b/>
          <w:b/>
          <w:szCs w:val="24"/>
          <w:lang w:eastAsia="ru-RU"/>
        </w:rPr>
      </w:pPr>
      <w:bookmarkStart w:id="62" w:name="_Toc69379203"/>
      <w:r>
        <w:rPr/>
        <w:t>Методические указания по освоению дисциплины на занятиях семинарского типа</w:t>
      </w:r>
      <w:bookmarkEnd w:id="62"/>
    </w:p>
    <w:p>
      <w:pPr>
        <w:pStyle w:val="Normal"/>
        <w:spacing w:before="0" w:after="0"/>
        <w:ind w:firstLine="709"/>
        <w:contextualSpacing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 xml:space="preserve">Практические (семинарские) занятия представляют собой детализацию лекционного теоретического материала, проводятся в целях закрепления курса и охватывают все основные разделы. Основной формой проведения семинаров и практических занятий является обсуждение наиболее проблемных и сложных вопросов по отдельным темам, а также решение задач и разбор примеров и ситуаций в аудиторных условиях. </w:t>
      </w:r>
    </w:p>
    <w:p>
      <w:pPr>
        <w:pStyle w:val="Normal"/>
        <w:spacing w:before="0" w:after="0"/>
        <w:ind w:firstLine="709"/>
        <w:contextualSpacing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Практические (семинарские)  занятия обучающихся обеспечивают:</w:t>
      </w:r>
    </w:p>
    <w:p>
      <w:pPr>
        <w:pStyle w:val="Normal"/>
        <w:spacing w:before="0" w:after="0"/>
        <w:ind w:firstLine="709"/>
        <w:contextualSpacing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 xml:space="preserve">- проверку и уточнение знаний, полученных на лекциях; </w:t>
      </w:r>
    </w:p>
    <w:p>
      <w:pPr>
        <w:pStyle w:val="Normal"/>
        <w:spacing w:before="0" w:after="0"/>
        <w:ind w:firstLine="709"/>
        <w:contextualSpacing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- получение умений и навыков составления докладов и сообщений, обсуждения вопросов по учебному материалу дисциплины;</w:t>
      </w:r>
    </w:p>
    <w:p>
      <w:pPr>
        <w:pStyle w:val="Normal"/>
        <w:spacing w:before="0" w:after="0"/>
        <w:ind w:firstLine="709"/>
        <w:contextualSpacing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- подведение итогов занятий по рейтинговой системе, согласно технологической карте дисциплины.</w:t>
      </w:r>
    </w:p>
    <w:p>
      <w:pPr>
        <w:pStyle w:val="Normal"/>
        <w:spacing w:before="0" w:after="0"/>
        <w:ind w:firstLine="709"/>
        <w:contextualSpacing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 xml:space="preserve">Приводятся конкретные методические указания для обучающихся по выполнению реферата или эссе, требования к их оформлению, порядок сдачи </w:t>
      </w:r>
    </w:p>
    <w:p>
      <w:pPr>
        <w:pStyle w:val="Normal"/>
        <w:spacing w:before="0" w:after="0"/>
        <w:ind w:firstLine="709"/>
        <w:contextualSpacing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</w:r>
    </w:p>
    <w:p>
      <w:pPr>
        <w:pStyle w:val="Normal"/>
        <w:spacing w:before="0" w:after="0"/>
        <w:ind w:firstLine="709"/>
        <w:contextualSpacing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Примерная тематика рефератов</w:t>
      </w:r>
    </w:p>
    <w:p>
      <w:pPr>
        <w:pStyle w:val="Normal"/>
        <w:spacing w:before="0" w:after="0"/>
        <w:ind w:firstLine="709"/>
        <w:contextualSpacing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1..................................</w:t>
      </w:r>
    </w:p>
    <w:p>
      <w:pPr>
        <w:pStyle w:val="Normal"/>
        <w:spacing w:before="0" w:after="0"/>
        <w:ind w:firstLine="709"/>
        <w:contextualSpacing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2..................................</w:t>
      </w:r>
    </w:p>
    <w:p>
      <w:pPr>
        <w:pStyle w:val="Normal"/>
        <w:spacing w:before="0" w:after="0"/>
        <w:ind w:firstLine="709"/>
        <w:contextualSpacing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....................................</w:t>
      </w:r>
    </w:p>
    <w:p>
      <w:pPr>
        <w:pStyle w:val="Normal"/>
        <w:widowControl w:val="false"/>
        <w:tabs>
          <w:tab w:val="clear" w:pos="708"/>
          <w:tab w:val="left" w:pos="-142" w:leader="none"/>
        </w:tabs>
        <w:ind w:firstLine="709"/>
        <w:rPr>
          <w:rFonts w:cs="Times New Roman"/>
          <w:b/>
          <w:b/>
          <w:sz w:val="20"/>
          <w:szCs w:val="20"/>
        </w:rPr>
      </w:pPr>
      <w:r>
        <w:rPr>
          <w:rFonts w:eastAsia="Times New Roman" w:cs="Times New Roman"/>
          <w:b/>
          <w:sz w:val="20"/>
          <w:szCs w:val="20"/>
          <w:vertAlign w:val="superscript"/>
          <w:lang w:eastAsia="ru-RU"/>
        </w:rPr>
        <w:t xml:space="preserve">16 </w:t>
      </w:r>
      <w:r>
        <w:rPr>
          <w:rFonts w:cs="Times New Roman"/>
          <w:b/>
          <w:sz w:val="20"/>
          <w:szCs w:val="20"/>
        </w:rPr>
        <w:t xml:space="preserve"> Приведены примеры методических указаний. Составитель программы излагает пункты в своей интерпретации</w:t>
      </w:r>
    </w:p>
    <w:p>
      <w:pPr>
        <w:pStyle w:val="Normal"/>
        <w:widowControl w:val="false"/>
        <w:tabs>
          <w:tab w:val="clear" w:pos="708"/>
          <w:tab w:val="left" w:pos="-142" w:leader="none"/>
        </w:tabs>
        <w:ind w:firstLine="709"/>
        <w:rPr>
          <w:rFonts w:eastAsia="Times New Roman" w:cs="Times New Roman"/>
          <w:b/>
          <w:b/>
          <w:sz w:val="20"/>
          <w:szCs w:val="20"/>
          <w:lang w:eastAsia="ru-RU"/>
        </w:rPr>
      </w:pPr>
      <w:r>
        <w:rPr>
          <w:rFonts w:eastAsia="Times New Roman" w:cs="Times New Roman"/>
          <w:b/>
          <w:sz w:val="20"/>
          <w:szCs w:val="20"/>
          <w:lang w:eastAsia="ru-RU"/>
        </w:rPr>
      </w:r>
    </w:p>
    <w:p>
      <w:pPr>
        <w:pStyle w:val="Heading2"/>
        <w:numPr>
          <w:ilvl w:val="1"/>
          <w:numId w:val="13"/>
        </w:numPr>
        <w:rPr>
          <w:rFonts w:eastAsia="Times New Roman" w:cs="Times New Roman"/>
          <w:b/>
          <w:b/>
          <w:szCs w:val="24"/>
          <w:lang w:eastAsia="ru-RU"/>
        </w:rPr>
      </w:pPr>
      <w:bookmarkStart w:id="63" w:name="_Toc69379204"/>
      <w:r>
        <w:rPr/>
        <w:t>Методические указания по самостоятельной работе обучающихся</w:t>
      </w:r>
      <w:bookmarkEnd w:id="63"/>
      <w:r>
        <w:rPr/>
        <w:t xml:space="preserve"> </w:t>
      </w:r>
    </w:p>
    <w:p>
      <w:pPr>
        <w:pStyle w:val="Normal"/>
        <w:widowControl w:val="false"/>
        <w:tabs>
          <w:tab w:val="clear" w:pos="708"/>
          <w:tab w:val="left" w:pos="-142" w:leader="none"/>
        </w:tabs>
        <w:ind w:firstLine="709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Самостоятельная работа обеспечивает подготовку обучающегося к аудиторным занятиям и мероприятиям текущего контроля и промежуточной аттестации по изучаемой дисциплине. Результаты этой подготовки проявляются в активности обучающегося на занятиях и в качестве выполненных практических заданий и других форм текущего контроля.</w:t>
      </w:r>
    </w:p>
    <w:p>
      <w:pPr>
        <w:pStyle w:val="Normal"/>
        <w:widowControl w:val="false"/>
        <w:tabs>
          <w:tab w:val="clear" w:pos="708"/>
          <w:tab w:val="left" w:pos="-142" w:leader="none"/>
        </w:tabs>
        <w:ind w:firstLine="709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iCs/>
          <w:color w:val="000000"/>
          <w:szCs w:val="24"/>
          <w:lang w:eastAsia="ru-RU"/>
        </w:rPr>
        <w:t xml:space="preserve">При выполнении заданий для самостоятельной работы рекомендуется проработка материалов лекций по каждой пройденной теме, а также изучение рекомендуемой литературы, представленной в Разделе 6. </w:t>
      </w:r>
    </w:p>
    <w:p>
      <w:pPr>
        <w:pStyle w:val="Normal"/>
        <w:widowControl w:val="false"/>
        <w:tabs>
          <w:tab w:val="clear" w:pos="708"/>
          <w:tab w:val="left" w:pos="993" w:leader="none"/>
        </w:tabs>
        <w:ind w:firstLine="709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В процессе самостоятельной работы при изучении дисциплины студенты могут работать на компьютере в специализированных аудиториях для самостоятельной работы (указано в таблице 11). В аудиториях  имеется доступ через информационно-телекоммуникационную сеть «Интернет» к электронной информационно-образовательной среде университета (ЭИОС) и электронной библиотечной системе (ЭБС), где в электронном виде располагаются учебные и учебно-методические материалы, которые могут быть использованы для самостоятельной работы при изучении дисциплины.</w:t>
      </w:r>
    </w:p>
    <w:p>
      <w:pPr>
        <w:pStyle w:val="Normal"/>
        <w:widowControl w:val="false"/>
        <w:tabs>
          <w:tab w:val="clear" w:pos="708"/>
          <w:tab w:val="left" w:pos="993" w:leader="none"/>
        </w:tabs>
        <w:ind w:firstLine="709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Для обучающихся по заочной форме обучения самостоятельная работа является основным видом учебной деятельности.</w:t>
      </w:r>
    </w:p>
    <w:p>
      <w:pPr>
        <w:pStyle w:val="Normal"/>
        <w:widowControl w:val="false"/>
        <w:tabs>
          <w:tab w:val="clear" w:pos="708"/>
          <w:tab w:val="left" w:pos="993" w:leader="none"/>
        </w:tabs>
        <w:ind w:firstLine="709"/>
        <w:rPr>
          <w:rFonts w:eastAsia="Times New Roman" w:cs="Times New Roman"/>
          <w:b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</w:r>
    </w:p>
    <w:p>
      <w:pPr>
        <w:pStyle w:val="Heading2"/>
        <w:numPr>
          <w:ilvl w:val="1"/>
          <w:numId w:val="13"/>
        </w:numPr>
        <w:rPr>
          <w:color w:val="000000"/>
        </w:rPr>
      </w:pPr>
      <w:bookmarkStart w:id="64" w:name="_Toc69379205"/>
      <w:r>
        <w:rPr/>
        <w:t>Методические указания для выполнения РГР</w:t>
      </w:r>
      <w:bookmarkEnd w:id="64"/>
    </w:p>
    <w:p>
      <w:pPr>
        <w:pStyle w:val="Normal"/>
        <w:widowControl w:val="false"/>
        <w:tabs>
          <w:tab w:val="clear" w:pos="708"/>
          <w:tab w:val="left" w:pos="-142" w:leader="none"/>
        </w:tabs>
        <w:ind w:firstLine="709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</w:r>
    </w:p>
    <w:p>
      <w:pPr>
        <w:pStyle w:val="Heading2"/>
        <w:numPr>
          <w:ilvl w:val="1"/>
          <w:numId w:val="13"/>
        </w:numPr>
        <w:rPr>
          <w:rFonts w:eastAsia="Times New Roman" w:cs="Times New Roman"/>
          <w:b/>
          <w:b/>
          <w:szCs w:val="24"/>
          <w:lang w:eastAsia="ru-RU"/>
        </w:rPr>
      </w:pPr>
      <w:bookmarkStart w:id="65" w:name="_Toc69379206"/>
      <w:r>
        <w:rPr/>
        <w:t>Методические указания для выполнения курсового проекта / работы</w:t>
      </w:r>
      <w:bookmarkEnd w:id="65"/>
    </w:p>
    <w:p>
      <w:pPr>
        <w:pStyle w:val="Normal"/>
        <w:widowControl w:val="false"/>
        <w:tabs>
          <w:tab w:val="clear" w:pos="708"/>
          <w:tab w:val="left" w:pos="0" w:leader="none"/>
        </w:tabs>
        <w:ind w:firstLine="709"/>
        <w:rPr>
          <w:rFonts w:eastAsia="Times New Roman" w:cs="Times New Roman"/>
          <w:i/>
          <w:i/>
          <w:iCs/>
          <w:color w:val="FF0000"/>
          <w:szCs w:val="24"/>
          <w:lang w:eastAsia="ru-RU"/>
        </w:rPr>
      </w:pPr>
      <w:r>
        <w:rPr>
          <w:rFonts w:eastAsia="Times New Roman" w:cs="Times New Roman"/>
          <w:i/>
          <w:iCs/>
          <w:color w:val="FF0000"/>
          <w:szCs w:val="24"/>
          <w:lang w:eastAsia="ru-RU"/>
        </w:rPr>
        <w:t>При наличии в учебном плане  курсового проекта/ работы приводится перечень тем,   порядок выбора темы, даются рекомендации по выполнению и оформлению, порядок консультирования при выполнении проекта/ работы.</w:t>
      </w:r>
    </w:p>
    <w:p>
      <w:pPr>
        <w:pStyle w:val="Normal"/>
        <w:ind w:firstLine="54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Выполнение курсового проекта/ работы способствует лучшему освоению обучающимися учебного материала, формирует практический опыт и умения по изучаемой дисциплине, способствует формированию у обучающихся готовности к самостоятельной профессиональной деятельности, является этапом к выполнению выпускной квалификационной работы.</w:t>
      </w:r>
    </w:p>
    <w:p>
      <w:pPr>
        <w:pStyle w:val="Normal"/>
        <w:ind w:firstLine="54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</w:r>
    </w:p>
    <w:p>
      <w:pPr>
        <w:pStyle w:val="Normal"/>
        <w:jc w:val="center"/>
        <w:rPr>
          <w:rFonts w:eastAsia="Times New Roman" w:cs="Times New Roman"/>
          <w:b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 xml:space="preserve">Примерная тематика курсовых работ (проектов) </w:t>
      </w:r>
    </w:p>
    <w:p>
      <w:pPr>
        <w:pStyle w:val="Normal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1..................................</w:t>
      </w:r>
    </w:p>
    <w:p>
      <w:pPr>
        <w:pStyle w:val="Normal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2..................................</w:t>
      </w:r>
    </w:p>
    <w:p>
      <w:pPr>
        <w:pStyle w:val="Normal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....................................</w:t>
      </w:r>
    </w:p>
    <w:p>
      <w:pPr>
        <w:pStyle w:val="Normal"/>
        <w:ind w:firstLine="54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</w:r>
    </w:p>
    <w:p>
      <w:pPr>
        <w:pStyle w:val="Normal"/>
        <w:widowControl w:val="false"/>
        <w:tabs>
          <w:tab w:val="clear" w:pos="708"/>
          <w:tab w:val="left" w:pos="0" w:leader="none"/>
        </w:tabs>
        <w:ind w:firstLine="709"/>
        <w:rPr>
          <w:rFonts w:eastAsia="Times New Roman" w:cs="Times New Roman"/>
          <w:i/>
          <w:i/>
          <w:iCs/>
          <w:color w:val="FF0000"/>
          <w:szCs w:val="24"/>
          <w:lang w:eastAsia="ru-RU"/>
        </w:rPr>
      </w:pPr>
      <w:r>
        <w:rPr>
          <w:rFonts w:eastAsia="Times New Roman" w:cs="Times New Roman"/>
          <w:i/>
          <w:iCs/>
          <w:color w:val="FF0000"/>
          <w:szCs w:val="24"/>
          <w:lang w:eastAsia="ru-RU"/>
        </w:rPr>
        <w:t>Приводятся конкретные методические указания для обучающихся по выполнению курсового проекта (работы) с учетом особенностей дисциплины, в том числе следующие положения:</w:t>
      </w:r>
    </w:p>
    <w:p>
      <w:pPr>
        <w:pStyle w:val="Normal"/>
        <w:widowControl w:val="false"/>
        <w:snapToGrid w:val="false"/>
        <w:rPr>
          <w:rFonts w:eastAsia="Times New Roman" w:cs="Times New Roman"/>
          <w:i/>
          <w:i/>
          <w:color w:val="FF0000"/>
          <w:szCs w:val="24"/>
          <w:lang w:eastAsia="ru-RU"/>
        </w:rPr>
      </w:pPr>
      <w:r>
        <w:rPr>
          <w:rFonts w:eastAsia="Times New Roman" w:cs="Times New Roman"/>
          <w:color w:val="FF0000"/>
          <w:szCs w:val="24"/>
          <w:lang w:eastAsia="ru-RU"/>
        </w:rPr>
        <w:tab/>
      </w:r>
      <w:r>
        <w:rPr>
          <w:rFonts w:eastAsia="Times New Roman" w:cs="Times New Roman"/>
          <w:i/>
          <w:color w:val="FF0000"/>
          <w:szCs w:val="24"/>
          <w:lang w:eastAsia="ru-RU"/>
        </w:rPr>
        <w:t>- Цели и задачи курсового проектирования</w:t>
      </w:r>
    </w:p>
    <w:p>
      <w:pPr>
        <w:pStyle w:val="Normal"/>
        <w:widowControl w:val="false"/>
        <w:snapToGrid w:val="false"/>
        <w:rPr>
          <w:rFonts w:eastAsia="Times New Roman" w:cs="Times New Roman"/>
          <w:i/>
          <w:i/>
          <w:color w:val="FF0000"/>
          <w:szCs w:val="24"/>
          <w:lang w:eastAsia="ru-RU"/>
        </w:rPr>
      </w:pPr>
      <w:r>
        <w:rPr>
          <w:rFonts w:eastAsia="Times New Roman" w:cs="Times New Roman"/>
          <w:i/>
          <w:color w:val="FF0000"/>
          <w:szCs w:val="24"/>
          <w:lang w:eastAsia="ru-RU"/>
        </w:rPr>
        <w:tab/>
        <w:t xml:space="preserve">- Выбор темы курсового проектирования </w:t>
      </w:r>
    </w:p>
    <w:p>
      <w:pPr>
        <w:pStyle w:val="Normal"/>
        <w:widowControl w:val="false"/>
        <w:snapToGrid w:val="false"/>
        <w:rPr>
          <w:rFonts w:eastAsia="Times New Roman" w:cs="Times New Roman"/>
          <w:i/>
          <w:i/>
          <w:color w:val="FF0000"/>
          <w:szCs w:val="24"/>
          <w:lang w:eastAsia="ru-RU"/>
        </w:rPr>
      </w:pPr>
      <w:r>
        <w:rPr>
          <w:rFonts w:eastAsia="Times New Roman" w:cs="Times New Roman"/>
          <w:i/>
          <w:color w:val="FF0000"/>
          <w:szCs w:val="24"/>
          <w:lang w:eastAsia="ru-RU"/>
        </w:rPr>
        <w:tab/>
        <w:t>- Организация, выполнение и руководство курсовым проектированием</w:t>
      </w:r>
    </w:p>
    <w:p>
      <w:pPr>
        <w:pStyle w:val="Normal"/>
        <w:widowControl w:val="false"/>
        <w:snapToGrid w:val="false"/>
        <w:rPr>
          <w:rFonts w:eastAsia="Times New Roman" w:cs="Times New Roman"/>
          <w:i/>
          <w:i/>
          <w:color w:val="FF0000"/>
          <w:szCs w:val="24"/>
          <w:lang w:eastAsia="ru-RU"/>
        </w:rPr>
      </w:pPr>
      <w:r>
        <w:rPr>
          <w:rFonts w:eastAsia="Times New Roman" w:cs="Times New Roman"/>
          <w:i/>
          <w:color w:val="FF0000"/>
          <w:szCs w:val="24"/>
          <w:lang w:eastAsia="ru-RU"/>
        </w:rPr>
        <w:tab/>
        <w:t>- Структура и содержание курсового проекта / работы. Методические указания по выполнению основных разделов</w:t>
      </w:r>
    </w:p>
    <w:p>
      <w:pPr>
        <w:pStyle w:val="Normal"/>
        <w:widowControl w:val="false"/>
        <w:snapToGrid w:val="false"/>
        <w:rPr>
          <w:rFonts w:eastAsia="Times New Roman" w:cs="Times New Roman"/>
          <w:i/>
          <w:i/>
          <w:color w:val="FF0000"/>
          <w:szCs w:val="24"/>
          <w:lang w:eastAsia="ru-RU"/>
        </w:rPr>
      </w:pPr>
      <w:r>
        <w:rPr>
          <w:rFonts w:eastAsia="Times New Roman" w:cs="Times New Roman"/>
          <w:i/>
          <w:color w:val="FF0000"/>
          <w:szCs w:val="24"/>
          <w:lang w:eastAsia="ru-RU"/>
        </w:rPr>
        <w:tab/>
        <w:t xml:space="preserve">- Требования к оформлению курсового проекта / работы </w:t>
      </w:r>
    </w:p>
    <w:p>
      <w:pPr>
        <w:pStyle w:val="Normal"/>
        <w:widowControl w:val="false"/>
        <w:snapToGrid w:val="false"/>
        <w:rPr>
          <w:rFonts w:eastAsia="Times New Roman" w:cs="Times New Roman"/>
          <w:i/>
          <w:i/>
          <w:color w:val="FF0000"/>
          <w:szCs w:val="24"/>
          <w:lang w:eastAsia="ru-RU"/>
        </w:rPr>
      </w:pPr>
      <w:r>
        <w:rPr>
          <w:rFonts w:eastAsia="Times New Roman" w:cs="Times New Roman"/>
          <w:i/>
          <w:color w:val="FF0000"/>
          <w:szCs w:val="24"/>
          <w:lang w:eastAsia="ru-RU"/>
        </w:rPr>
        <w:tab/>
        <w:t>- Порядок сдачи и защиты курсового проекта / работы}</w:t>
      </w:r>
    </w:p>
    <w:p>
      <w:pPr>
        <w:pStyle w:val="Normal"/>
        <w:ind w:firstLine="567"/>
        <w:rPr>
          <w:rFonts w:eastAsia="Times New Roman" w:cs="Times New Roman"/>
          <w:color w:val="C00000"/>
          <w:szCs w:val="24"/>
          <w:lang w:eastAsia="ru-RU"/>
        </w:rPr>
      </w:pPr>
      <w:r>
        <w:rPr>
          <w:rFonts w:eastAsia="Times New Roman" w:cs="Times New Roman"/>
          <w:color w:val="C00000"/>
          <w:szCs w:val="24"/>
          <w:lang w:eastAsia="ru-RU"/>
        </w:rPr>
      </w:r>
    </w:p>
    <w:p>
      <w:pPr>
        <w:pStyle w:val="Normal"/>
        <w:widowControl w:val="false"/>
        <w:rPr>
          <w:rFonts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/>
          <w:b/>
          <w:sz w:val="28"/>
          <w:szCs w:val="28"/>
          <w:lang w:eastAsia="ru-RU"/>
        </w:rPr>
      </w:r>
    </w:p>
    <w:p>
      <w:pPr>
        <w:pStyle w:val="Normal"/>
        <w:jc w:val="center"/>
        <w:rPr>
          <w:rFonts w:cs="Times New Roman"/>
          <w:b/>
          <w:b/>
          <w:bCs/>
          <w:color w:val="000000"/>
          <w:sz w:val="23"/>
          <w:szCs w:val="23"/>
        </w:rPr>
      </w:pPr>
      <w:r>
        <w:rPr>
          <w:rFonts w:cs="Times New Roman"/>
          <w:b/>
          <w:bCs/>
          <w:color w:val="000000"/>
          <w:sz w:val="23"/>
          <w:szCs w:val="23"/>
        </w:rPr>
      </w:r>
    </w:p>
    <w:p>
      <w:pPr>
        <w:pStyle w:val="Heading1"/>
        <w:numPr>
          <w:ilvl w:val="0"/>
          <w:numId w:val="13"/>
        </w:numPr>
        <w:rPr>
          <w:rFonts w:eastAsia="Times New Roman" w:cs="Times New Roman"/>
          <w:b/>
          <w:b/>
          <w:szCs w:val="24"/>
          <w:lang w:eastAsia="ru-RU"/>
        </w:rPr>
      </w:pPr>
      <w:bookmarkStart w:id="66" w:name="_Toc69379207"/>
      <w:r>
        <w:rPr/>
        <w:t>ОЦЕНОЧНЫЕ СРЕДСТВА ДЛЯ КОНТРОЛЯ ОСВОЕНИЯ ДИСЦИПЛИНЫ</w:t>
      </w:r>
      <w:bookmarkEnd w:id="66"/>
      <w:r>
        <w:rPr/>
        <w:t xml:space="preserve"> </w:t>
      </w:r>
      <w:bookmarkStart w:id="67" w:name="_Hlk69133351"/>
      <w:bookmarkEnd w:id="67"/>
    </w:p>
    <w:p>
      <w:pPr>
        <w:pStyle w:val="Normal"/>
        <w:jc w:val="center"/>
        <w:rPr>
          <w:rFonts w:cs="Times New Roman"/>
          <w:b/>
          <w:b/>
          <w:bCs/>
          <w:color w:val="000000"/>
          <w:sz w:val="23"/>
          <w:szCs w:val="23"/>
        </w:rPr>
      </w:pPr>
      <w:r>
        <w:rPr>
          <w:rFonts w:cs="Times New Roman"/>
          <w:b/>
          <w:bCs/>
          <w:color w:val="000000"/>
          <w:sz w:val="23"/>
          <w:szCs w:val="23"/>
        </w:rPr>
      </w:r>
    </w:p>
    <w:p>
      <w:pPr>
        <w:pStyle w:val="Heading2"/>
        <w:numPr>
          <w:ilvl w:val="1"/>
          <w:numId w:val="13"/>
        </w:numPr>
        <w:rPr>
          <w:rFonts w:eastAsia="Times New Roman" w:cs="Times New Roman"/>
          <w:b/>
          <w:b/>
          <w:szCs w:val="24"/>
          <w:lang w:eastAsia="ru-RU"/>
        </w:rPr>
      </w:pPr>
      <w:bookmarkStart w:id="68" w:name="_Toc69379208"/>
      <w:r>
        <w:rPr/>
        <w:t>Типовые контрольные задания или иные материалы, необходимые для оценки знаний, умений, навыков и (или) опыта в ходе текущего контроля успеваемости</w:t>
      </w:r>
      <w:bookmarkEnd w:id="68"/>
    </w:p>
    <w:p>
      <w:pPr>
        <w:pStyle w:val="Normal"/>
        <w:rPr>
          <w:rFonts w:eastAsia="Times New Roman" w:cs="Times New Roman"/>
          <w:i/>
          <w:i/>
          <w:color w:val="000000"/>
          <w:szCs w:val="24"/>
          <w:lang w:eastAsia="ru-RU"/>
        </w:rPr>
      </w:pPr>
      <w:r>
        <w:rPr>
          <w:rFonts w:eastAsia="Times New Roman" w:cs="Times New Roman"/>
          <w:i/>
          <w:color w:val="000000"/>
          <w:szCs w:val="24"/>
          <w:lang w:eastAsia="ru-RU"/>
        </w:rPr>
        <w:tab/>
        <w:t xml:space="preserve">Для всех форм текущего контроля (согласно раздела 5 и Таблице 2) должны быть приведены примеры (типовые варианты) оценочных средств и/или даны ссылки на электронный ресурс, где они размещены. </w:t>
      </w:r>
    </w:p>
    <w:p>
      <w:pPr>
        <w:pStyle w:val="Heading3"/>
        <w:numPr>
          <w:ilvl w:val="2"/>
          <w:numId w:val="13"/>
        </w:numPr>
        <w:rPr>
          <w:rFonts w:eastAsia="Times New Roman"/>
          <w:i/>
          <w:i/>
          <w:color w:val="FF0000"/>
        </w:rPr>
      </w:pPr>
      <w:bookmarkStart w:id="69" w:name="_Toc69379209"/>
      <w:r>
        <w:rPr>
          <w:rFonts w:eastAsia="Times New Roman"/>
        </w:rPr>
        <w:t>Типовые задания к практическим (семинарским) занятиям (темы докладов/сообщений)</w:t>
      </w:r>
      <w:bookmarkEnd w:id="69"/>
      <w:r>
        <w:rPr>
          <w:rFonts w:eastAsia="Times New Roman"/>
          <w:i/>
          <w:color w:val="FF0000"/>
        </w:rPr>
        <w:t xml:space="preserve"> </w:t>
      </w:r>
    </w:p>
    <w:p>
      <w:pPr>
        <w:pStyle w:val="Normal"/>
        <w:rPr>
          <w:rFonts w:eastAsia="Times New Roman" w:cs="Times New Roman"/>
          <w:i/>
          <w:i/>
          <w:iCs/>
          <w:color w:val="FF0000"/>
          <w:szCs w:val="24"/>
          <w:lang w:eastAsia="ru-RU"/>
        </w:rPr>
      </w:pPr>
      <w:r>
        <w:rPr>
          <w:rFonts w:eastAsia="Times New Roman" w:cs="Times New Roman"/>
          <w:i/>
          <w:iCs/>
          <w:color w:val="FF0000"/>
          <w:szCs w:val="24"/>
          <w:lang w:eastAsia="ru-RU"/>
        </w:rPr>
      </w:r>
    </w:p>
    <w:p>
      <w:pPr>
        <w:pStyle w:val="Heading3"/>
        <w:numPr>
          <w:ilvl w:val="2"/>
          <w:numId w:val="13"/>
        </w:numPr>
        <w:rPr>
          <w:rFonts w:eastAsia="Times New Roman"/>
          <w:color w:val="FF0000"/>
        </w:rPr>
      </w:pPr>
      <w:r>
        <w:rPr>
          <w:rFonts w:eastAsia="Times New Roman"/>
          <w:color w:val="FF0000"/>
        </w:rPr>
        <w:t xml:space="preserve"> </w:t>
      </w:r>
      <w:bookmarkStart w:id="70" w:name="_Toc69379210"/>
      <w:r>
        <w:rPr>
          <w:rFonts w:eastAsia="Times New Roman"/>
          <w:color w:val="FF0000"/>
        </w:rPr>
        <w:t>Типовые задания для лабораторных работ</w:t>
      </w:r>
      <w:bookmarkEnd w:id="70"/>
    </w:p>
    <w:p>
      <w:pPr>
        <w:pStyle w:val="Normal"/>
        <w:rPr>
          <w:rFonts w:eastAsia="Times New Roman" w:cs="Times New Roman"/>
          <w:b/>
          <w:b/>
          <w:bCs/>
          <w:szCs w:val="24"/>
          <w:lang w:eastAsia="ru-RU"/>
        </w:rPr>
      </w:pPr>
      <w:r>
        <w:rPr>
          <w:rFonts w:eastAsia="Times New Roman" w:cs="Times New Roman"/>
          <w:b/>
          <w:bCs/>
          <w:szCs w:val="24"/>
          <w:lang w:eastAsia="ru-RU"/>
        </w:rPr>
      </w:r>
    </w:p>
    <w:p>
      <w:pPr>
        <w:pStyle w:val="Heading3"/>
        <w:numPr>
          <w:ilvl w:val="2"/>
          <w:numId w:val="13"/>
        </w:numPr>
        <w:rPr>
          <w:rFonts w:eastAsia="Times New Roman"/>
        </w:rPr>
      </w:pPr>
      <w:r>
        <w:rPr>
          <w:rFonts w:eastAsia="Times New Roman"/>
        </w:rPr>
        <w:t xml:space="preserve"> </w:t>
      </w:r>
      <w:bookmarkStart w:id="71" w:name="_Toc69379211"/>
      <w:r>
        <w:rPr>
          <w:rFonts w:eastAsia="Times New Roman"/>
        </w:rPr>
        <w:t>Перечень дискуссионных тем для круглого стола (дискуссии, диспута, дебатов)</w:t>
      </w:r>
      <w:bookmarkEnd w:id="71"/>
    </w:p>
    <w:p>
      <w:pPr>
        <w:pStyle w:val="Normal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1.............................................................................................</w:t>
      </w:r>
    </w:p>
    <w:p>
      <w:pPr>
        <w:pStyle w:val="Normal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2................................................................................................ </w:t>
      </w:r>
    </w:p>
    <w:p>
      <w:pPr>
        <w:pStyle w:val="Heading3"/>
        <w:numPr>
          <w:ilvl w:val="2"/>
          <w:numId w:val="13"/>
        </w:num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 </w:t>
      </w:r>
      <w:bookmarkStart w:id="72" w:name="_Toc69379212"/>
      <w:r>
        <w:rPr>
          <w:rFonts w:eastAsia="Times New Roman"/>
          <w:color w:val="FF0000"/>
          <w:lang w:eastAsia="ru-RU"/>
        </w:rPr>
        <w:t>Типовые вопросы (задания) для устного (письменного) опроса</w:t>
      </w:r>
      <w:bookmarkEnd w:id="72"/>
    </w:p>
    <w:p>
      <w:pPr>
        <w:pStyle w:val="Normal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1.............................................................................................</w:t>
      </w:r>
    </w:p>
    <w:p>
      <w:pPr>
        <w:pStyle w:val="Normal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2.............................................................................................</w:t>
      </w:r>
    </w:p>
    <w:p>
      <w:pPr>
        <w:pStyle w:val="Normal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</w:r>
    </w:p>
    <w:p>
      <w:pPr>
        <w:pStyle w:val="Heading3"/>
        <w:numPr>
          <w:ilvl w:val="2"/>
          <w:numId w:val="13"/>
        </w:num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 </w:t>
      </w:r>
      <w:bookmarkStart w:id="73" w:name="_Toc69379213"/>
      <w:r>
        <w:rPr>
          <w:rFonts w:eastAsia="Times New Roman"/>
          <w:lang w:eastAsia="ru-RU"/>
        </w:rPr>
        <w:t>Деловая (ролевая) игра</w:t>
      </w:r>
      <w:bookmarkEnd w:id="73"/>
    </w:p>
    <w:p>
      <w:pPr>
        <w:pStyle w:val="Normal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1 Тема(проблема)........................................................................................................................</w:t>
      </w:r>
    </w:p>
    <w:p>
      <w:pPr>
        <w:pStyle w:val="Normal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2 Концепция игры ...........................................................................................................................</w:t>
      </w:r>
    </w:p>
    <w:p>
      <w:pPr>
        <w:pStyle w:val="Normal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3 Роли......................................................................................</w:t>
      </w:r>
    </w:p>
    <w:p>
      <w:pPr>
        <w:pStyle w:val="Normal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4 Ожидаемый(е) результат(ы) ......................................................................................................</w:t>
      </w:r>
    </w:p>
    <w:p>
      <w:pPr>
        <w:pStyle w:val="Normal"/>
        <w:jc w:val="center"/>
        <w:rPr>
          <w:rFonts w:eastAsia="Times New Roman" w:cs="Times New Roman"/>
          <w:b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</w:r>
    </w:p>
    <w:p>
      <w:pPr>
        <w:pStyle w:val="Heading3"/>
        <w:numPr>
          <w:ilvl w:val="2"/>
          <w:numId w:val="13"/>
        </w:num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 </w:t>
      </w:r>
      <w:bookmarkStart w:id="74" w:name="_Toc69379214"/>
      <w:r>
        <w:rPr>
          <w:rFonts w:eastAsia="Times New Roman"/>
          <w:lang w:eastAsia="ru-RU"/>
        </w:rPr>
        <w:t>Типовые темы групповых и/или индивидуальных творческих заданий/проектов</w:t>
      </w:r>
      <w:bookmarkEnd w:id="74"/>
    </w:p>
    <w:p>
      <w:pPr>
        <w:pStyle w:val="Normal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Групповые творческие задания (проекты):</w:t>
      </w:r>
    </w:p>
    <w:p>
      <w:pPr>
        <w:pStyle w:val="Normal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1.............................................................................................</w:t>
      </w:r>
    </w:p>
    <w:p>
      <w:pPr>
        <w:pStyle w:val="Normal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 </w:t>
      </w:r>
      <w:r>
        <w:rPr>
          <w:rFonts w:eastAsia="Times New Roman" w:cs="Times New Roman"/>
          <w:szCs w:val="24"/>
          <w:lang w:eastAsia="ru-RU"/>
        </w:rPr>
        <w:t>n.............................................................................................</w:t>
      </w:r>
    </w:p>
    <w:p>
      <w:pPr>
        <w:pStyle w:val="Normal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</w:r>
    </w:p>
    <w:p>
      <w:pPr>
        <w:pStyle w:val="Normal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Индивидуальные творческие задания (проекты):</w:t>
      </w:r>
    </w:p>
    <w:p>
      <w:pPr>
        <w:pStyle w:val="Normal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1.............................................................................................</w:t>
      </w:r>
    </w:p>
    <w:p>
      <w:pPr>
        <w:pStyle w:val="Normal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n.............................................................................................</w:t>
      </w:r>
    </w:p>
    <w:p>
      <w:pPr>
        <w:pStyle w:val="Normal"/>
        <w:jc w:val="center"/>
        <w:rPr>
          <w:rFonts w:eastAsia="Times New Roman" w:cs="Times New Roman"/>
          <w:b/>
          <w:b/>
          <w:szCs w:val="24"/>
          <w:lang w:eastAsia="ru-RU"/>
        </w:rPr>
      </w:pPr>
      <w:r>
        <w:rPr>
          <w:rFonts w:eastAsia="Times New Roman" w:cs="Times New Roman"/>
          <w:i/>
          <w:szCs w:val="24"/>
          <w:lang w:eastAsia="ru-RU"/>
        </w:rPr>
        <w:tab/>
      </w:r>
    </w:p>
    <w:p>
      <w:pPr>
        <w:pStyle w:val="Heading3"/>
        <w:numPr>
          <w:ilvl w:val="2"/>
          <w:numId w:val="13"/>
        </w:num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 </w:t>
      </w:r>
      <w:bookmarkStart w:id="75" w:name="_Toc69379215"/>
      <w:r>
        <w:rPr>
          <w:rFonts w:eastAsia="Times New Roman"/>
          <w:lang w:eastAsia="ru-RU"/>
        </w:rPr>
        <w:t>Типовые тестовые задания</w:t>
      </w:r>
      <w:bookmarkEnd w:id="75"/>
    </w:p>
    <w:p>
      <w:pPr>
        <w:pStyle w:val="Normal"/>
        <w:rPr>
          <w:rFonts w:eastAsia="Times New Roman" w:cs="Times New Roman"/>
          <w:b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>Тема 1.</w:t>
      </w:r>
    </w:p>
    <w:p>
      <w:pPr>
        <w:pStyle w:val="Normal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1.............................................................................................</w:t>
      </w:r>
    </w:p>
    <w:p>
      <w:pPr>
        <w:pStyle w:val="Normal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2.............................................................................................</w:t>
      </w:r>
    </w:p>
    <w:p>
      <w:pPr>
        <w:pStyle w:val="Normal"/>
        <w:rPr>
          <w:rFonts w:eastAsia="Times New Roman" w:cs="Times New Roman"/>
          <w:b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>Тема 2.</w:t>
      </w:r>
    </w:p>
    <w:p>
      <w:pPr>
        <w:pStyle w:val="Normal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1.............................................................................................</w:t>
      </w:r>
    </w:p>
    <w:p>
      <w:pPr>
        <w:pStyle w:val="Normal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2.............................................................................................</w:t>
      </w:r>
    </w:p>
    <w:p>
      <w:pPr>
        <w:pStyle w:val="Heading3"/>
        <w:numPr>
          <w:ilvl w:val="2"/>
          <w:numId w:val="13"/>
        </w:num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 </w:t>
      </w:r>
      <w:bookmarkStart w:id="76" w:name="_Toc69379216"/>
      <w:r>
        <w:rPr>
          <w:rFonts w:eastAsia="Times New Roman"/>
          <w:lang w:eastAsia="ru-RU"/>
        </w:rPr>
        <w:t>Типовые кейс-задачи</w:t>
      </w:r>
      <w:bookmarkEnd w:id="76"/>
    </w:p>
    <w:p>
      <w:pPr>
        <w:pStyle w:val="Normal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Задание(я):</w:t>
      </w:r>
    </w:p>
    <w:p>
      <w:pPr>
        <w:pStyle w:val="Normal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-.............................................................................................;</w:t>
      </w:r>
    </w:p>
    <w:p>
      <w:pPr>
        <w:pStyle w:val="Normal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-.............................................................................................;</w:t>
      </w:r>
    </w:p>
    <w:p>
      <w:pPr>
        <w:pStyle w:val="Heading3"/>
        <w:numPr>
          <w:ilvl w:val="2"/>
          <w:numId w:val="13"/>
        </w:num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ab/>
      </w:r>
      <w:bookmarkStart w:id="77" w:name="_Toc69379217"/>
      <w:r>
        <w:rPr>
          <w:rFonts w:eastAsia="Times New Roman"/>
          <w:lang w:eastAsia="ru-RU"/>
        </w:rPr>
        <w:t>Типовые задания для контрольной работы</w:t>
      </w:r>
      <w:bookmarkEnd w:id="77"/>
    </w:p>
    <w:p>
      <w:pPr>
        <w:pStyle w:val="Normal"/>
        <w:rPr>
          <w:rFonts w:eastAsia="Times New Roman" w:cs="Times New Roman"/>
          <w:b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>Тема........................................................................................</w:t>
      </w:r>
    </w:p>
    <w:p>
      <w:pPr>
        <w:pStyle w:val="Normal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Вариант 1.................................................................................</w:t>
      </w:r>
    </w:p>
    <w:p>
      <w:pPr>
        <w:pStyle w:val="Normal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Задание 1..................................................................................... ............................................................................................</w:t>
      </w:r>
    </w:p>
    <w:p>
      <w:pPr>
        <w:pStyle w:val="Normal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Задание n..................................................................................</w:t>
      </w:r>
    </w:p>
    <w:p>
      <w:pPr>
        <w:pStyle w:val="Normal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Вариант 2.................................................................................</w:t>
      </w:r>
    </w:p>
    <w:p>
      <w:pPr>
        <w:pStyle w:val="Normal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............................................................................................</w:t>
      </w:r>
    </w:p>
    <w:p>
      <w:pPr>
        <w:pStyle w:val="Normal"/>
        <w:rPr>
          <w:rFonts w:eastAsia="Times New Roman" w:cs="Times New Roman"/>
          <w:b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>Тема........................................................................................</w:t>
      </w:r>
    </w:p>
    <w:p>
      <w:pPr>
        <w:pStyle w:val="Normal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Вариант 1.................................................................................</w:t>
      </w:r>
    </w:p>
    <w:p>
      <w:pPr>
        <w:pStyle w:val="Normal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Задание 1..................................................................................... ............................................................................................</w:t>
      </w:r>
    </w:p>
    <w:p>
      <w:pPr>
        <w:pStyle w:val="Normal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Задание n..................................................................................</w:t>
      </w:r>
    </w:p>
    <w:p>
      <w:pPr>
        <w:pStyle w:val="Normal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Вариант 2.................................................................................</w:t>
      </w:r>
    </w:p>
    <w:p>
      <w:pPr>
        <w:pStyle w:val="Normal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............................................................................................</w:t>
      </w:r>
    </w:p>
    <w:p>
      <w:pPr>
        <w:pStyle w:val="Normal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</w:r>
    </w:p>
    <w:p>
      <w:pPr>
        <w:pStyle w:val="Heading3"/>
        <w:numPr>
          <w:ilvl w:val="2"/>
          <w:numId w:val="13"/>
        </w:numPr>
        <w:rPr>
          <w:rFonts w:eastAsia="Times New Roman"/>
          <w:lang w:eastAsia="ru-RU"/>
        </w:rPr>
      </w:pPr>
      <w:bookmarkStart w:id="78" w:name="_Toc69379218"/>
      <w:r>
        <w:rPr>
          <w:rFonts w:eastAsia="Times New Roman"/>
          <w:lang w:eastAsia="ru-RU"/>
        </w:rPr>
        <w:t>Портфолио</w:t>
      </w:r>
      <w:bookmarkEnd w:id="78"/>
    </w:p>
    <w:p>
      <w:pPr>
        <w:pStyle w:val="Normal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1 Название портфолио.................................................................</w:t>
      </w:r>
    </w:p>
    <w:p>
      <w:pPr>
        <w:pStyle w:val="Normal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2 Структура портфолио (инвариантные и вариативные части)..............</w:t>
      </w:r>
    </w:p>
    <w:p>
      <w:pPr>
        <w:pStyle w:val="Normal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2.1...........................................................................................</w:t>
      </w:r>
    </w:p>
    <w:p>
      <w:pPr>
        <w:pStyle w:val="Normal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2.2.............................................................................................. </w:t>
      </w:r>
    </w:p>
    <w:p>
      <w:pPr>
        <w:pStyle w:val="Normal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n.............................................................................................</w:t>
      </w:r>
    </w:p>
    <w:p>
      <w:pPr>
        <w:pStyle w:val="Normal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</w:r>
    </w:p>
    <w:p>
      <w:pPr>
        <w:pStyle w:val="Heading3"/>
        <w:numPr>
          <w:ilvl w:val="2"/>
          <w:numId w:val="13"/>
        </w:numPr>
        <w:rPr>
          <w:rFonts w:eastAsia="Times New Roman"/>
          <w:lang w:eastAsia="ru-RU"/>
        </w:rPr>
      </w:pPr>
      <w:bookmarkStart w:id="79" w:name="_Toc69379219"/>
      <w:r>
        <w:rPr>
          <w:rFonts w:eastAsia="Times New Roman"/>
          <w:lang w:eastAsia="ru-RU"/>
        </w:rPr>
        <w:t>Комплект типовых заданий для расчетно-графической работы</w:t>
      </w:r>
      <w:bookmarkEnd w:id="79"/>
    </w:p>
    <w:p>
      <w:pPr>
        <w:pStyle w:val="Normal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Задача (задание) 1 ........................................................................</w:t>
      </w:r>
    </w:p>
    <w:p>
      <w:pPr>
        <w:pStyle w:val="Normal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Задача (задание) 2........................................................................</w:t>
      </w:r>
    </w:p>
    <w:p>
      <w:pPr>
        <w:pStyle w:val="Normal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Задача (задание) n........................................................................</w:t>
      </w:r>
      <w:r>
        <w:rPr>
          <w:rFonts w:eastAsia="Times New Roman" w:cs="Times New Roman"/>
          <w:b/>
          <w:i/>
          <w:szCs w:val="24"/>
          <w:lang w:eastAsia="ru-RU"/>
        </w:rPr>
        <w:t>и другие</w:t>
      </w:r>
    </w:p>
    <w:p>
      <w:pPr>
        <w:pStyle w:val="Heading2"/>
        <w:numPr>
          <w:ilvl w:val="1"/>
          <w:numId w:val="13"/>
        </w:numPr>
        <w:rPr>
          <w:caps/>
        </w:rPr>
      </w:pPr>
      <w:bookmarkStart w:id="80" w:name="_Toc69379220"/>
      <w:r>
        <w:rPr/>
        <w:t>Типовые контрольные задания или иные материалы, необходимые для оценки знаний, умений, навыков и (или) опыта в ходе промежуточной аттестации по дисциплине</w:t>
      </w:r>
      <w:bookmarkEnd w:id="80"/>
    </w:p>
    <w:p>
      <w:pPr>
        <w:pStyle w:val="Normal"/>
        <w:widowControl w:val="false"/>
        <w:tabs>
          <w:tab w:val="clear" w:pos="708"/>
          <w:tab w:val="left" w:pos="-142" w:leader="none"/>
        </w:tabs>
        <w:rPr>
          <w:rFonts w:eastAsia="Times New Roman" w:cs="Times New Roman"/>
          <w:szCs w:val="24"/>
          <w:highlight w:val="yellow"/>
          <w:lang w:eastAsia="ru-RU"/>
        </w:rPr>
      </w:pPr>
      <w:r>
        <w:rPr>
          <w:rFonts w:eastAsia="Times New Roman" w:cs="Times New Roman"/>
          <w:szCs w:val="24"/>
          <w:lang w:eastAsia="ru-RU"/>
        </w:rPr>
        <w:tab/>
      </w:r>
      <w:r>
        <w:rPr>
          <w:rFonts w:eastAsia="Times New Roman" w:cs="Times New Roman"/>
          <w:szCs w:val="24"/>
          <w:highlight w:val="yellow"/>
          <w:lang w:eastAsia="ru-RU"/>
        </w:rPr>
        <w:t xml:space="preserve">Форма проведения промежуточной аттестации по дисциплине: </w:t>
      </w:r>
      <w:r>
        <w:rPr>
          <w:rFonts w:eastAsia="Times New Roman" w:cs="Times New Roman"/>
          <w:i/>
          <w:szCs w:val="24"/>
          <w:highlight w:val="yellow"/>
          <w:lang w:eastAsia="ru-RU"/>
        </w:rPr>
        <w:t>экзамен / дифференцированный зачет / зачет / защита курсового проекта (курсовой работы</w:t>
      </w:r>
      <w:r>
        <w:rPr>
          <w:rFonts w:eastAsia="Times New Roman" w:cs="Times New Roman"/>
          <w:b/>
          <w:bCs/>
          <w:i/>
          <w:color w:val="FF0000"/>
          <w:szCs w:val="24"/>
          <w:highlight w:val="yellow"/>
          <w:lang w:eastAsia="ru-RU"/>
        </w:rPr>
        <w:t>) (по результатам накопительного рейтинга или в форме компьютерного тестирования).</w:t>
      </w:r>
      <w:r>
        <w:rPr>
          <w:rFonts w:eastAsia="Times New Roman" w:cs="Times New Roman"/>
          <w:color w:val="FF0000"/>
          <w:szCs w:val="24"/>
          <w:highlight w:val="yellow"/>
          <w:lang w:eastAsia="ru-RU"/>
        </w:rPr>
        <w:t xml:space="preserve"> </w:t>
      </w:r>
    </w:p>
    <w:p>
      <w:pPr>
        <w:pStyle w:val="Normal"/>
        <w:widowControl w:val="false"/>
        <w:tabs>
          <w:tab w:val="clear" w:pos="708"/>
          <w:tab w:val="left" w:pos="-142" w:leader="none"/>
        </w:tabs>
        <w:rPr>
          <w:rFonts w:eastAsia="Times New Roman" w:cs="Times New Roman"/>
          <w:i/>
          <w:i/>
          <w:szCs w:val="24"/>
          <w:lang w:eastAsia="ru-RU"/>
        </w:rPr>
      </w:pPr>
      <w:r>
        <w:rPr>
          <w:rFonts w:eastAsia="Times New Roman" w:cs="Times New Roman"/>
          <w:szCs w:val="24"/>
          <w:highlight w:val="yellow"/>
          <w:lang w:eastAsia="ru-RU"/>
        </w:rPr>
        <w:tab/>
      </w:r>
      <w:r>
        <w:rPr>
          <w:rFonts w:eastAsia="Times New Roman" w:cs="Times New Roman"/>
          <w:i/>
          <w:szCs w:val="24"/>
          <w:highlight w:val="yellow"/>
          <w:lang w:eastAsia="ru-RU"/>
        </w:rPr>
        <w:t>Устно-письменная форма по экзаменационным билетам предполагается, как правило, для сдачи академической задолженности.</w:t>
      </w:r>
      <w:r>
        <w:rPr>
          <w:rFonts w:eastAsia="Times New Roman" w:cs="Times New Roman"/>
          <w:i/>
          <w:szCs w:val="24"/>
          <w:lang w:eastAsia="ru-RU"/>
        </w:rPr>
        <w:t xml:space="preserve"> </w:t>
      </w:r>
    </w:p>
    <w:p>
      <w:pPr>
        <w:pStyle w:val="Normal"/>
        <w:widowControl w:val="false"/>
        <w:tabs>
          <w:tab w:val="clear" w:pos="708"/>
          <w:tab w:val="left" w:pos="-142" w:leader="none"/>
        </w:tabs>
        <w:spacing w:before="120" w:after="0"/>
        <w:rPr>
          <w:rFonts w:eastAsia="Times New Roman" w:cs="Times New Roman"/>
          <w:i/>
          <w:i/>
          <w:szCs w:val="24"/>
          <w:lang w:eastAsia="ru-RU"/>
        </w:rPr>
      </w:pPr>
      <w:r>
        <w:rPr>
          <w:rFonts w:eastAsia="Times New Roman" w:cs="Times New Roman"/>
          <w:i/>
          <w:szCs w:val="24"/>
          <w:lang w:eastAsia="ru-RU"/>
        </w:rPr>
        <w:tab/>
      </w:r>
      <w:r>
        <w:rPr>
          <w:rFonts w:eastAsia="Times New Roman" w:cs="Times New Roman"/>
          <w:b/>
          <w:szCs w:val="24"/>
          <w:lang w:eastAsia="ru-RU"/>
        </w:rPr>
        <w:t>Защита курсового проекта/ работы.</w:t>
      </w:r>
      <w:r>
        <w:rPr>
          <w:rFonts w:eastAsia="Times New Roman" w:cs="Times New Roman"/>
          <w:b/>
          <w:i/>
          <w:szCs w:val="24"/>
          <w:lang w:eastAsia="ru-RU"/>
        </w:rPr>
        <w:t xml:space="preserve"> </w:t>
      </w:r>
      <w:r>
        <w:rPr>
          <w:rFonts w:eastAsia="Times New Roman" w:cs="Times New Roman"/>
          <w:i/>
          <w:szCs w:val="24"/>
          <w:lang w:eastAsia="ru-RU"/>
        </w:rPr>
        <w:t xml:space="preserve"> Результаты защиты курсового проекта/ работы выставляются по пятибалльной системе оценивания ("отлично", "хорошо", "удовлетворительно", "неудовлетворительно") с проставлением количества баллов, набранных в соответствии с балльно-рейтинговой системой (по стобалльной шкале- при наличии.</w:t>
      </w:r>
    </w:p>
    <w:p>
      <w:pPr>
        <w:pStyle w:val="Normal"/>
        <w:widowControl w:val="false"/>
        <w:tabs>
          <w:tab w:val="clear" w:pos="708"/>
          <w:tab w:val="left" w:pos="-142" w:leader="none"/>
        </w:tabs>
        <w:spacing w:before="120" w:after="0"/>
        <w:rPr>
          <w:rFonts w:eastAsia="Times New Roman" w:cs="Times New Roman"/>
          <w:i/>
          <w:i/>
          <w:szCs w:val="24"/>
          <w:lang w:eastAsia="ru-RU"/>
        </w:rPr>
      </w:pPr>
      <w:r>
        <w:rPr>
          <w:rFonts w:eastAsia="Times New Roman" w:cs="Times New Roman"/>
          <w:i/>
          <w:szCs w:val="24"/>
          <w:lang w:eastAsia="ru-RU"/>
        </w:rPr>
      </w:r>
    </w:p>
    <w:p>
      <w:pPr>
        <w:pStyle w:val="Normal"/>
        <w:rPr>
          <w:rFonts w:eastAsia="Times New Roman" w:cs="Times New Roman"/>
          <w:highlight w:val="yellow"/>
          <w:u w:val="single"/>
          <w:lang w:eastAsia="ru-RU"/>
        </w:rPr>
      </w:pPr>
      <w:r>
        <w:rPr>
          <w:rFonts w:eastAsia="Calibri" w:cs="Times New Roman"/>
          <w:b/>
          <w:szCs w:val="24"/>
          <w:highlight w:val="yellow"/>
        </w:rPr>
        <w:t xml:space="preserve">Перечень вопросов к защите курсового проекта /работы </w:t>
      </w:r>
      <w:r>
        <w:rPr>
          <w:rFonts w:eastAsia="Times New Roman" w:cs="Times New Roman"/>
          <w:highlight w:val="yellow"/>
          <w:u w:val="single"/>
          <w:lang w:eastAsia="ru-RU"/>
        </w:rPr>
        <w:t>(ПК-1; ИПК-1.1; ИПК-1.2 ..и т.д)</w:t>
      </w:r>
      <w:bookmarkStart w:id="81" w:name="_Hlk69134089"/>
      <w:bookmarkEnd w:id="81"/>
    </w:p>
    <w:p>
      <w:pPr>
        <w:pStyle w:val="Normal"/>
        <w:rPr>
          <w:rFonts w:eastAsia="Calibri" w:cs="Times New Roman"/>
          <w:szCs w:val="24"/>
          <w:highlight w:val="yellow"/>
        </w:rPr>
      </w:pPr>
      <w:r>
        <w:rPr>
          <w:rFonts w:eastAsia="Calibri" w:cs="Times New Roman"/>
          <w:szCs w:val="24"/>
          <w:highlight w:val="yellow"/>
        </w:rPr>
        <w:t>1. ..................................................................................................</w:t>
      </w:r>
    </w:p>
    <w:p>
      <w:pPr>
        <w:pStyle w:val="Normal"/>
        <w:rPr>
          <w:rFonts w:eastAsia="Calibri" w:cs="Times New Roman"/>
          <w:szCs w:val="24"/>
          <w:highlight w:val="yellow"/>
        </w:rPr>
      </w:pPr>
      <w:r>
        <w:rPr>
          <w:rFonts w:eastAsia="Calibri" w:cs="Times New Roman"/>
          <w:szCs w:val="24"/>
          <w:highlight w:val="yellow"/>
        </w:rPr>
        <w:t>......................................................................................................</w:t>
      </w:r>
    </w:p>
    <w:p>
      <w:pPr>
        <w:pStyle w:val="Normal"/>
        <w:rPr>
          <w:rFonts w:eastAsia="Times New Roman" w:cs="Times New Roman"/>
          <w:highlight w:val="yellow"/>
          <w:u w:val="single"/>
          <w:lang w:eastAsia="ru-RU"/>
        </w:rPr>
      </w:pPr>
      <w:r>
        <w:rPr>
          <w:rFonts w:eastAsia="Times New Roman" w:cs="Times New Roman"/>
          <w:b/>
          <w:szCs w:val="24"/>
          <w:highlight w:val="yellow"/>
          <w:lang w:eastAsia="ru-RU"/>
        </w:rPr>
        <w:t xml:space="preserve">Перечень вопросов и заданий для подготовки к зачету </w:t>
      </w:r>
      <w:r>
        <w:rPr>
          <w:rFonts w:eastAsia="Times New Roman" w:cs="Times New Roman"/>
          <w:highlight w:val="yellow"/>
          <w:u w:val="single"/>
          <w:lang w:eastAsia="ru-RU"/>
        </w:rPr>
        <w:t>(ПК-1; ИПК-1.1; ИПК-1.2 ..и т.д)</w:t>
      </w:r>
      <w:r>
        <w:rPr>
          <w:rFonts w:eastAsia="Times New Roman" w:cs="Times New Roman"/>
          <w:b/>
          <w:bCs/>
          <w:iCs/>
          <w:sz w:val="20"/>
          <w:szCs w:val="20"/>
          <w:highlight w:val="yellow"/>
          <w:vertAlign w:val="superscript"/>
          <w:lang w:eastAsia="ru-RU"/>
        </w:rPr>
        <w:t xml:space="preserve">17 </w:t>
      </w:r>
      <w:r>
        <w:rPr>
          <w:rFonts w:eastAsia="Times New Roman" w:cs="Times New Roman"/>
          <w:b/>
          <w:szCs w:val="24"/>
          <w:highlight w:val="yellow"/>
          <w:lang w:eastAsia="ru-RU"/>
        </w:rPr>
        <w:t>:</w:t>
      </w:r>
    </w:p>
    <w:p>
      <w:pPr>
        <w:pStyle w:val="Normal"/>
        <w:rPr>
          <w:rFonts w:eastAsia="Calibri" w:cs="Times New Roman"/>
          <w:szCs w:val="24"/>
          <w:highlight w:val="yellow"/>
        </w:rPr>
      </w:pPr>
      <w:r>
        <w:rPr>
          <w:rFonts w:eastAsia="Calibri" w:cs="Times New Roman"/>
          <w:szCs w:val="24"/>
          <w:highlight w:val="yellow"/>
        </w:rPr>
        <w:t>1. ..................................................................................................</w:t>
      </w:r>
    </w:p>
    <w:p>
      <w:pPr>
        <w:pStyle w:val="Normal"/>
        <w:rPr>
          <w:rFonts w:eastAsia="Times New Roman" w:cs="Times New Roman"/>
          <w:highlight w:val="yellow"/>
          <w:u w:val="single"/>
          <w:lang w:eastAsia="ru-RU"/>
        </w:rPr>
      </w:pPr>
      <w:r>
        <w:rPr>
          <w:rFonts w:eastAsia="Times New Roman" w:cs="Times New Roman"/>
          <w:b/>
          <w:szCs w:val="24"/>
          <w:highlight w:val="yellow"/>
          <w:lang w:eastAsia="ru-RU"/>
        </w:rPr>
        <w:t xml:space="preserve">Перечень вопросов и заданий для подготовки к экзамену </w:t>
      </w:r>
      <w:r>
        <w:rPr>
          <w:rFonts w:eastAsia="Times New Roman" w:cs="Times New Roman"/>
          <w:highlight w:val="yellow"/>
          <w:u w:val="single"/>
          <w:lang w:eastAsia="ru-RU"/>
        </w:rPr>
        <w:t>(ПК-</w:t>
      </w:r>
      <w:r>
        <w:rPr>
          <w:rFonts w:eastAsia="Times New Roman" w:cs="Times New Roman"/>
          <w:highlight w:val="yellow"/>
          <w:u w:val="single"/>
          <w:lang w:val="en-US" w:eastAsia="ru-RU"/>
        </w:rPr>
        <w:t>n</w:t>
      </w:r>
      <w:r>
        <w:rPr>
          <w:rFonts w:eastAsia="Times New Roman" w:cs="Times New Roman"/>
          <w:highlight w:val="yellow"/>
          <w:u w:val="single"/>
          <w:lang w:eastAsia="ru-RU"/>
        </w:rPr>
        <w:t>: ИПК-</w:t>
      </w:r>
      <w:r>
        <w:rPr>
          <w:rFonts w:eastAsia="Times New Roman" w:cs="Times New Roman"/>
          <w:highlight w:val="yellow"/>
          <w:u w:val="single"/>
          <w:lang w:val="en-US" w:eastAsia="ru-RU"/>
        </w:rPr>
        <w:t>n</w:t>
      </w:r>
      <w:r>
        <w:rPr>
          <w:rFonts w:eastAsia="Times New Roman" w:cs="Times New Roman"/>
          <w:highlight w:val="yellow"/>
          <w:u w:val="single"/>
          <w:lang w:eastAsia="ru-RU"/>
        </w:rPr>
        <w:t>.1-ИПК-</w:t>
      </w:r>
      <w:r>
        <w:rPr>
          <w:rFonts w:eastAsia="Times New Roman" w:cs="Times New Roman"/>
          <w:highlight w:val="yellow"/>
          <w:u w:val="single"/>
          <w:lang w:val="en-US" w:eastAsia="ru-RU"/>
        </w:rPr>
        <w:t>n</w:t>
      </w:r>
      <w:r>
        <w:rPr>
          <w:rFonts w:eastAsia="Times New Roman" w:cs="Times New Roman"/>
          <w:highlight w:val="yellow"/>
          <w:u w:val="single"/>
          <w:lang w:eastAsia="ru-RU"/>
        </w:rPr>
        <w:t>.2):</w:t>
      </w:r>
    </w:p>
    <w:p>
      <w:pPr>
        <w:pStyle w:val="Normal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  <w:highlight w:val="yellow"/>
        </w:rPr>
        <w:t>1. ..................................................................................................</w:t>
      </w:r>
    </w:p>
    <w:p>
      <w:pPr>
        <w:pStyle w:val="Normal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......................................................................................................</w:t>
      </w:r>
    </w:p>
    <w:p>
      <w:pPr>
        <w:pStyle w:val="Normal"/>
        <w:widowControl w:val="false"/>
        <w:jc w:val="center"/>
        <w:rPr>
          <w:rFonts w:eastAsia="Times New Roman" w:cs="Times New Roman"/>
          <w:b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>Примерный тест для итогового тестирования:</w:t>
      </w:r>
    </w:p>
    <w:p>
      <w:pPr>
        <w:pStyle w:val="Normal"/>
        <w:widowControl w:val="false"/>
        <w:jc w:val="center"/>
        <w:rPr>
          <w:rFonts w:eastAsia="Times New Roman" w:cs="Times New Roman"/>
          <w:b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</w:r>
    </w:p>
    <w:p>
      <w:pPr>
        <w:pStyle w:val="Normal"/>
        <w:rPr>
          <w:rFonts w:eastAsia="Times New Roman" w:cs="Times New Roman"/>
          <w:u w:val="single"/>
          <w:lang w:eastAsia="ru-RU"/>
        </w:rPr>
      </w:pPr>
      <w:r>
        <w:rPr>
          <w:rFonts w:eastAsia="Times New Roman" w:cs="Times New Roman"/>
          <w:u w:val="single"/>
          <w:lang w:eastAsia="ru-RU"/>
        </w:rPr>
        <w:t>Тема 1. Наименование темы (ПК-</w:t>
      </w:r>
      <w:r>
        <w:rPr>
          <w:rFonts w:eastAsia="Times New Roman" w:cs="Times New Roman"/>
          <w:u w:val="single"/>
          <w:lang w:val="en-US" w:eastAsia="ru-RU"/>
        </w:rPr>
        <w:t>n</w:t>
      </w:r>
      <w:r>
        <w:rPr>
          <w:rFonts w:eastAsia="Times New Roman" w:cs="Times New Roman"/>
          <w:u w:val="single"/>
          <w:lang w:eastAsia="ru-RU"/>
        </w:rPr>
        <w:t>: ИПК-</w:t>
      </w:r>
      <w:r>
        <w:rPr>
          <w:rFonts w:eastAsia="Times New Roman" w:cs="Times New Roman"/>
          <w:u w:val="single"/>
          <w:lang w:val="en-US" w:eastAsia="ru-RU"/>
        </w:rPr>
        <w:t>n</w:t>
      </w:r>
      <w:r>
        <w:rPr>
          <w:rFonts w:eastAsia="Times New Roman" w:cs="Times New Roman"/>
          <w:u w:val="single"/>
          <w:lang w:eastAsia="ru-RU"/>
        </w:rPr>
        <w:t>.1-ИПК-</w:t>
      </w:r>
      <w:r>
        <w:rPr>
          <w:rFonts w:eastAsia="Times New Roman" w:cs="Times New Roman"/>
          <w:u w:val="single"/>
          <w:lang w:val="en-US" w:eastAsia="ru-RU"/>
        </w:rPr>
        <w:t>n</w:t>
      </w:r>
      <w:r>
        <w:rPr>
          <w:rFonts w:eastAsia="Times New Roman" w:cs="Times New Roman"/>
          <w:u w:val="single"/>
          <w:lang w:eastAsia="ru-RU"/>
        </w:rPr>
        <w:t>.2)</w:t>
      </w:r>
    </w:p>
    <w:p>
      <w:pPr>
        <w:pStyle w:val="Normal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i/>
          <w:lang w:eastAsia="ru-RU"/>
        </w:rPr>
        <w:t>1)Формулировка вопроса</w:t>
      </w:r>
    </w:p>
    <w:p>
      <w:pPr>
        <w:pStyle w:val="Normal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-:</w:t>
      </w:r>
      <w:r>
        <w:rPr>
          <w:rFonts w:eastAsia="Times New Roman" w:cs="Times New Roman"/>
          <w:i/>
          <w:lang w:eastAsia="ru-RU"/>
        </w:rPr>
        <w:t>вариант ответа</w:t>
      </w:r>
    </w:p>
    <w:p>
      <w:pPr>
        <w:pStyle w:val="Normal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 xml:space="preserve">2) </w:t>
      </w:r>
      <w:r>
        <w:rPr>
          <w:rFonts w:eastAsia="Times New Roman" w:cs="Times New Roman"/>
          <w:i/>
          <w:lang w:eastAsia="ru-RU"/>
        </w:rPr>
        <w:t>Формулировка вопроса</w:t>
      </w:r>
    </w:p>
    <w:p>
      <w:pPr>
        <w:pStyle w:val="Normal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-:</w:t>
      </w:r>
      <w:r>
        <w:rPr>
          <w:rFonts w:eastAsia="Times New Roman" w:cs="Times New Roman"/>
          <w:i/>
          <w:lang w:eastAsia="ru-RU"/>
        </w:rPr>
        <w:t>вариант ответа</w:t>
      </w:r>
    </w:p>
    <w:p>
      <w:pPr>
        <w:pStyle w:val="Normal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-:</w:t>
      </w:r>
      <w:r>
        <w:rPr>
          <w:rFonts w:eastAsia="Times New Roman" w:cs="Times New Roman"/>
          <w:i/>
          <w:lang w:eastAsia="ru-RU"/>
        </w:rPr>
        <w:t xml:space="preserve"> вариант ответа</w:t>
      </w:r>
    </w:p>
    <w:p>
      <w:pPr>
        <w:pStyle w:val="Normal"/>
        <w:rPr>
          <w:rFonts w:eastAsia="Times New Roman" w:cs="Times New Roman"/>
          <w:u w:val="single"/>
          <w:lang w:eastAsia="ru-RU"/>
        </w:rPr>
      </w:pPr>
      <w:r>
        <w:rPr>
          <w:rFonts w:eastAsia="Times New Roman" w:cs="Times New Roman"/>
          <w:u w:val="single"/>
          <w:lang w:eastAsia="ru-RU"/>
        </w:rPr>
        <w:t>Тема 2. Наименование темы (ПК-</w:t>
      </w:r>
      <w:r>
        <w:rPr>
          <w:rFonts w:eastAsia="Times New Roman" w:cs="Times New Roman"/>
          <w:u w:val="single"/>
          <w:lang w:val="en-US" w:eastAsia="ru-RU"/>
        </w:rPr>
        <w:t>n</w:t>
      </w:r>
      <w:r>
        <w:rPr>
          <w:rFonts w:eastAsia="Times New Roman" w:cs="Times New Roman"/>
          <w:u w:val="single"/>
          <w:lang w:eastAsia="ru-RU"/>
        </w:rPr>
        <w:t>: ИПК-</w:t>
      </w:r>
      <w:r>
        <w:rPr>
          <w:rFonts w:eastAsia="Times New Roman" w:cs="Times New Roman"/>
          <w:u w:val="single"/>
          <w:lang w:val="en-US" w:eastAsia="ru-RU"/>
        </w:rPr>
        <w:t>n</w:t>
      </w:r>
      <w:r>
        <w:rPr>
          <w:rFonts w:eastAsia="Times New Roman" w:cs="Times New Roman"/>
          <w:u w:val="single"/>
          <w:lang w:eastAsia="ru-RU"/>
        </w:rPr>
        <w:t>.1-ИПК-</w:t>
      </w:r>
      <w:r>
        <w:rPr>
          <w:rFonts w:eastAsia="Times New Roman" w:cs="Times New Roman"/>
          <w:u w:val="single"/>
          <w:lang w:val="en-US" w:eastAsia="ru-RU"/>
        </w:rPr>
        <w:t>n</w:t>
      </w:r>
      <w:r>
        <w:rPr>
          <w:rFonts w:eastAsia="Times New Roman" w:cs="Times New Roman"/>
          <w:u w:val="single"/>
          <w:lang w:eastAsia="ru-RU"/>
        </w:rPr>
        <w:t>.2)</w:t>
      </w:r>
    </w:p>
    <w:p>
      <w:pPr>
        <w:pStyle w:val="Normal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i/>
          <w:lang w:eastAsia="ru-RU"/>
        </w:rPr>
        <w:t>1)Формулировка вопроса</w:t>
      </w:r>
    </w:p>
    <w:p>
      <w:pPr>
        <w:pStyle w:val="Normal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-:</w:t>
      </w:r>
      <w:r>
        <w:rPr>
          <w:rFonts w:eastAsia="Times New Roman" w:cs="Times New Roman"/>
          <w:i/>
          <w:lang w:eastAsia="ru-RU"/>
        </w:rPr>
        <w:t>вариант ответа</w:t>
      </w:r>
    </w:p>
    <w:p>
      <w:pPr>
        <w:pStyle w:val="Normal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-:</w:t>
      </w:r>
      <w:r>
        <w:rPr>
          <w:rFonts w:eastAsia="Times New Roman" w:cs="Times New Roman"/>
          <w:i/>
          <w:lang w:eastAsia="ru-RU"/>
        </w:rPr>
        <w:t xml:space="preserve"> вариант ответа</w:t>
      </w:r>
    </w:p>
    <w:p>
      <w:pPr>
        <w:pStyle w:val="Normal"/>
        <w:jc w:val="center"/>
        <w:rPr>
          <w:rFonts w:eastAsia="Times New Roman" w:cs="Times New Roman"/>
          <w:b/>
          <w:b/>
          <w:bCs/>
          <w:szCs w:val="24"/>
          <w:lang w:eastAsia="ru-RU"/>
        </w:rPr>
      </w:pPr>
      <w:r>
        <w:rPr>
          <w:rFonts w:eastAsia="Times New Roman" w:cs="Times New Roman"/>
          <w:b/>
          <w:bCs/>
          <w:szCs w:val="24"/>
          <w:lang w:eastAsia="ru-RU"/>
        </w:rPr>
        <w:t>Регламент проведения промежуточной аттестации в форме компьютерного тестирования</w:t>
      </w:r>
    </w:p>
    <w:tbl>
      <w:tblPr>
        <w:tblStyle w:val="affe"/>
        <w:tblW w:w="7655" w:type="dxa"/>
        <w:jc w:val="left"/>
        <w:tblInd w:w="67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93"/>
        <w:gridCol w:w="3261"/>
        <w:gridCol w:w="1701"/>
      </w:tblGrid>
      <w:tr>
        <w:trPr>
          <w:trHeight w:val="311" w:hRule="atLeast"/>
        </w:trPr>
        <w:tc>
          <w:tcPr>
            <w:tcW w:w="2693" w:type="dxa"/>
            <w:tcBorders/>
          </w:tcPr>
          <w:p>
            <w:pPr>
              <w:pStyle w:val="Normal"/>
              <w:ind w:hanging="0"/>
              <w:rPr>
                <w:b/>
                <w:b/>
                <w:bCs/>
                <w:color w:val="000000"/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Кол-во заданий в банке вопросов</w:t>
            </w:r>
          </w:p>
        </w:tc>
        <w:tc>
          <w:tcPr>
            <w:tcW w:w="3261" w:type="dxa"/>
            <w:tcBorders/>
          </w:tcPr>
          <w:p>
            <w:pPr>
              <w:pStyle w:val="Normal"/>
              <w:ind w:hanging="0"/>
              <w:rPr>
                <w:b/>
                <w:b/>
                <w:bCs/>
                <w:color w:val="000000"/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Кол-во заданий, предъявляемых студенту</w:t>
            </w:r>
          </w:p>
        </w:tc>
        <w:tc>
          <w:tcPr>
            <w:tcW w:w="1701" w:type="dxa"/>
            <w:tcBorders/>
          </w:tcPr>
          <w:p>
            <w:pPr>
              <w:pStyle w:val="Normal"/>
              <w:ind w:hanging="0"/>
              <w:rPr>
                <w:b/>
                <w:b/>
                <w:bCs/>
                <w:color w:val="000000"/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Время на тестирование, мин.</w:t>
            </w:r>
          </w:p>
        </w:tc>
      </w:tr>
      <w:tr>
        <w:trPr/>
        <w:tc>
          <w:tcPr>
            <w:tcW w:w="2693" w:type="dxa"/>
            <w:tcBorders/>
          </w:tcPr>
          <w:p>
            <w:pPr>
              <w:pStyle w:val="Normal"/>
              <w:ind w:hanging="0"/>
              <w:rPr>
                <w:i/>
                <w:i/>
              </w:rPr>
            </w:pPr>
            <w:r>
              <w:rPr>
                <w:rFonts w:eastAsia="Times New Roman" w:cs="Times New Roman"/>
                <w:i/>
                <w:szCs w:val="20"/>
                <w:lang w:eastAsia="ru-RU"/>
              </w:rPr>
            </w:r>
          </w:p>
          <w:p>
            <w:pPr>
              <w:pStyle w:val="Normal"/>
              <w:ind w:hanging="0"/>
              <w:rPr>
                <w:i/>
                <w:i/>
              </w:rPr>
            </w:pPr>
            <w:r>
              <w:rPr>
                <w:rFonts w:eastAsia="Times New Roman" w:cs="Times New Roman"/>
                <w:i/>
                <w:szCs w:val="20"/>
                <w:lang w:eastAsia="ru-RU"/>
              </w:rPr>
              <w:t>не менее ____</w:t>
            </w:r>
            <w:r>
              <w:rPr>
                <w:rFonts w:eastAsia="Times New Roman" w:cs="Times New Roman"/>
                <w:b/>
                <w:bCs/>
                <w:iCs/>
                <w:szCs w:val="20"/>
                <w:vertAlign w:val="superscript"/>
                <w:lang w:eastAsia="ru-RU"/>
              </w:rPr>
              <w:t xml:space="preserve">18 </w:t>
            </w:r>
            <w:r>
              <w:rPr>
                <w:rFonts w:eastAsia="Times New Roman" w:cs="Times New Roman"/>
                <w:i/>
                <w:szCs w:val="20"/>
                <w:lang w:eastAsia="ru-RU"/>
              </w:rPr>
              <w:t xml:space="preserve"> </w:t>
            </w:r>
            <w:r>
              <w:rPr>
                <w:rFonts w:eastAsia="Times New Roman" w:cs="Times New Roman"/>
                <w:bCs/>
                <w:color w:val="000000"/>
                <w:sz w:val="23"/>
                <w:szCs w:val="23"/>
                <w:lang w:eastAsia="ru-RU"/>
              </w:rPr>
              <w:t xml:space="preserve">или указывают  конкретное количество тестовых заданий </w:t>
            </w:r>
          </w:p>
        </w:tc>
        <w:tc>
          <w:tcPr>
            <w:tcW w:w="3261" w:type="dxa"/>
            <w:tcBorders/>
          </w:tcPr>
          <w:p>
            <w:pPr>
              <w:pStyle w:val="Normal"/>
              <w:ind w:hanging="0"/>
              <w:rPr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  <w:lang w:eastAsia="ru-RU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ind w:hanging="0"/>
              <w:rPr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  <w:lang w:eastAsia="ru-RU"/>
              </w:rPr>
            </w:r>
          </w:p>
        </w:tc>
      </w:tr>
    </w:tbl>
    <w:p>
      <w:pPr>
        <w:pStyle w:val="Normal"/>
        <w:ind w:right="-1" w:hanging="0"/>
        <w:rPr>
          <w:rFonts w:eastAsia="Times New Roman" w:cs="Times New Roman"/>
          <w:sz w:val="20"/>
          <w:szCs w:val="20"/>
          <w:vertAlign w:val="superscript"/>
          <w:lang w:eastAsia="ru-RU"/>
        </w:rPr>
      </w:pPr>
      <w:r>
        <w:rPr>
          <w:rFonts w:eastAsia="Times New Roman" w:cs="Times New Roman"/>
          <w:sz w:val="20"/>
          <w:szCs w:val="20"/>
          <w:vertAlign w:val="superscript"/>
          <w:lang w:eastAsia="ru-RU"/>
        </w:rPr>
      </w:r>
    </w:p>
    <w:p>
      <w:pPr>
        <w:pStyle w:val="Normal"/>
        <w:ind w:right="-1" w:hanging="0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</w:r>
      <w:bookmarkStart w:id="82" w:name="_Hlk69134382"/>
      <w:bookmarkStart w:id="83" w:name="_Hlk69134382"/>
      <w:bookmarkEnd w:id="83"/>
    </w:p>
    <w:p>
      <w:pPr>
        <w:pStyle w:val="Normal"/>
        <w:rPr>
          <w:rFonts w:eastAsia="Times New Roman" w:cs="Times New Roman"/>
          <w:color w:val="FF0000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Полный фон оценочных средств для проведения промежуточной аттестации в форме компьютерного тестирования</w:t>
      </w:r>
      <w:r>
        <w:rPr>
          <w:rFonts w:eastAsia="Times New Roman" w:cs="Times New Roman"/>
          <w:b/>
          <w:bCs/>
          <w:iCs/>
          <w:szCs w:val="24"/>
          <w:vertAlign w:val="superscript"/>
          <w:lang w:eastAsia="ru-RU"/>
        </w:rPr>
        <w:t>19</w:t>
      </w:r>
      <w:r>
        <w:rPr>
          <w:rFonts w:eastAsia="Times New Roman" w:cs="Times New Roman"/>
          <w:szCs w:val="24"/>
          <w:lang w:eastAsia="ru-RU"/>
        </w:rPr>
        <w:t xml:space="preserve"> размещен </w:t>
      </w:r>
      <w:r>
        <w:rPr>
          <w:rFonts w:eastAsia="Calibri" w:cs="Times New Roman"/>
          <w:szCs w:val="24"/>
        </w:rPr>
        <w:t xml:space="preserve">в банке вопросов данного курса дисциплины в </w:t>
      </w:r>
      <w:r>
        <w:rPr>
          <w:rFonts w:eastAsia="Calibri"/>
          <w:szCs w:val="24"/>
        </w:rPr>
        <w:t xml:space="preserve">СДО </w:t>
      </w:r>
      <w:r>
        <w:rPr>
          <w:rFonts w:eastAsia="Calibri"/>
          <w:szCs w:val="24"/>
          <w:lang w:val="en-US"/>
        </w:rPr>
        <w:t>Moodle</w:t>
      </w:r>
      <w:r>
        <w:rPr>
          <w:rFonts w:eastAsia="Calibri"/>
          <w:szCs w:val="24"/>
        </w:rPr>
        <w:t xml:space="preserve"> / </w:t>
      </w:r>
      <w:r>
        <w:rPr>
          <w:rFonts w:eastAsia="Calibri"/>
          <w:szCs w:val="24"/>
          <w:lang w:val="en-US"/>
        </w:rPr>
        <w:t>eLearning</w:t>
      </w:r>
      <w:r>
        <w:rPr>
          <w:rFonts w:eastAsia="Calibri"/>
          <w:szCs w:val="24"/>
        </w:rPr>
        <w:t xml:space="preserve"> </w:t>
      </w:r>
      <w:r>
        <w:rPr>
          <w:rFonts w:eastAsia="Calibri"/>
          <w:szCs w:val="24"/>
          <w:lang w:val="en-US"/>
        </w:rPr>
        <w:t>Server</w:t>
      </w:r>
      <w:r>
        <w:rPr>
          <w:rFonts w:eastAsia="Calibri"/>
          <w:szCs w:val="24"/>
        </w:rPr>
        <w:t xml:space="preserve"> 4</w:t>
      </w:r>
      <w:r>
        <w:rPr>
          <w:rFonts w:eastAsia="Calibri"/>
          <w:szCs w:val="24"/>
          <w:lang w:val="en-US"/>
        </w:rPr>
        <w:t>G</w:t>
      </w:r>
      <w:r>
        <w:rPr>
          <w:rFonts w:eastAsia="Calibri"/>
          <w:szCs w:val="24"/>
        </w:rPr>
        <w:t xml:space="preserve"> ЭИОС НГТУ.</w:t>
      </w:r>
    </w:p>
    <w:p>
      <w:pPr>
        <w:pStyle w:val="Normal"/>
        <w:widowControl w:val="false"/>
        <w:tabs>
          <w:tab w:val="clear" w:pos="708"/>
          <w:tab w:val="left" w:pos="-142" w:leader="none"/>
        </w:tabs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ab/>
        <w:t xml:space="preserve"> В ходе подготовки к промежуточной аттестации обучающимся предоставляется возможность пройти тест самопроверки. Тест для самопроверки по дисциплине размещен в СДО Moodle / eLearning Server 4G ЭИОС НГТУ в свободном для студентов доступе.</w:t>
      </w:r>
    </w:p>
    <w:p>
      <w:pPr>
        <w:pStyle w:val="Normal"/>
        <w:rPr>
          <w:rFonts w:eastAsia="Lucida Sans Unicode" w:cs="Times New Roman"/>
          <w:b/>
          <w:b/>
          <w:bCs/>
          <w:color w:val="000000"/>
          <w:sz w:val="23"/>
          <w:szCs w:val="23"/>
        </w:rPr>
      </w:pPr>
      <w:r>
        <w:rPr>
          <w:rFonts w:eastAsia="Lucida Sans Unicode" w:cs="Times New Roman"/>
          <w:b/>
          <w:bCs/>
          <w:color w:val="000000"/>
          <w:sz w:val="23"/>
          <w:szCs w:val="23"/>
        </w:rPr>
      </w:r>
    </w:p>
    <w:p>
      <w:pPr>
        <w:sectPr>
          <w:footerReference w:type="default" r:id="rId25"/>
          <w:footnotePr>
            <w:numFmt w:val="decimal"/>
          </w:footnotePr>
          <w:endnotePr>
            <w:numFmt w:val="decimal"/>
          </w:endnotePr>
          <w:type w:val="nextPage"/>
          <w:pgSz w:w="11906" w:h="16838"/>
          <w:pgMar w:left="1701" w:right="707" w:header="0" w:top="1134" w:footer="708" w:bottom="1134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tabs>
          <w:tab w:val="clear" w:pos="708"/>
          <w:tab w:val="left" w:pos="-142" w:leader="none"/>
        </w:tabs>
        <w:rPr>
          <w:rFonts w:cs="Times New Roman"/>
          <w:b/>
          <w:b/>
          <w:bCs/>
          <w:color w:val="000000"/>
          <w:sz w:val="23"/>
          <w:szCs w:val="23"/>
        </w:rPr>
      </w:pPr>
      <w:r>
        <w:rPr>
          <w:rFonts w:cs="Times New Roman"/>
          <w:b/>
          <w:bCs/>
          <w:color w:val="000000"/>
          <w:sz w:val="23"/>
          <w:szCs w:val="23"/>
        </w:rPr>
      </w:r>
    </w:p>
    <w:p>
      <w:pPr>
        <w:pStyle w:val="Normal"/>
        <w:jc w:val="center"/>
        <w:rPr>
          <w:rFonts w:cs="Times New Roman"/>
          <w:b/>
          <w:b/>
          <w:bCs/>
          <w:color w:val="000000"/>
          <w:sz w:val="23"/>
          <w:szCs w:val="23"/>
        </w:rPr>
      </w:pPr>
      <w:r>
        <w:rPr>
          <w:rFonts w:cs="Times New Roman"/>
          <w:b/>
          <w:bCs/>
          <w:color w:val="000000"/>
          <w:sz w:val="23"/>
          <w:szCs w:val="23"/>
        </w:rPr>
      </w:r>
    </w:p>
    <w:p>
      <w:pPr>
        <w:pStyle w:val="Normal"/>
        <w:ind w:right="-1" w:hanging="0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vertAlign w:val="superscript"/>
          <w:lang w:eastAsia="ru-RU"/>
        </w:rPr>
        <w:t>17</w:t>
      </w:r>
      <w:r>
        <w:rPr>
          <w:rFonts w:eastAsia="Times New Roman" w:cs="Times New Roman"/>
          <w:sz w:val="20"/>
          <w:szCs w:val="20"/>
          <w:lang w:eastAsia="ru-RU"/>
        </w:rPr>
        <w:t xml:space="preserve">Оценочные материалы для промежуточной аттестации могут быть сгруппированы по темам и/или по оцениваемым компетенциям. Содержание вопросов и/или тестовых заданий должно охватывать весь объем изученной дисциплины. </w:t>
      </w:r>
    </w:p>
    <w:p>
      <w:pPr>
        <w:pStyle w:val="Normal"/>
        <w:ind w:right="-1" w:hanging="0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vertAlign w:val="superscript"/>
          <w:lang w:eastAsia="ru-RU"/>
        </w:rPr>
        <w:t>18</w:t>
      </w:r>
      <w:r>
        <w:rPr>
          <w:rFonts w:eastAsia="Times New Roman" w:cs="Times New Roman"/>
          <w:sz w:val="20"/>
          <w:szCs w:val="20"/>
          <w:lang w:eastAsia="ru-RU"/>
        </w:rPr>
        <w:t xml:space="preserve">  Количество заданий в банке тестовых заданий </w:t>
      </w:r>
    </w:p>
    <w:p>
      <w:pPr>
        <w:pStyle w:val="Normal"/>
        <w:jc w:val="right"/>
        <w:rPr>
          <w:rFonts w:cs="Times New Roman"/>
          <w:b/>
          <w:b/>
          <w:bCs/>
          <w:color w:val="000000"/>
          <w:sz w:val="23"/>
          <w:szCs w:val="23"/>
        </w:rPr>
      </w:pPr>
      <w:r>
        <w:rPr>
          <w:rFonts w:cs="Times New Roman"/>
          <w:b/>
          <w:bCs/>
          <w:color w:val="000000"/>
          <w:sz w:val="23"/>
          <w:szCs w:val="23"/>
        </w:rPr>
      </w:r>
    </w:p>
    <w:p>
      <w:pPr>
        <w:pStyle w:val="Normal"/>
        <w:jc w:val="right"/>
        <w:rPr>
          <w:rFonts w:eastAsia="Times New Roman" w:cs="Times New Roman"/>
          <w:b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 xml:space="preserve">Приложение 1 (справочное) </w:t>
      </w:r>
      <w:r>
        <w:rPr>
          <w:rFonts w:eastAsia="Times New Roman" w:cs="Times New Roman"/>
          <w:bCs/>
          <w:iCs/>
          <w:sz w:val="20"/>
          <w:szCs w:val="20"/>
          <w:vertAlign w:val="superscript"/>
          <w:lang w:eastAsia="ru-RU"/>
        </w:rPr>
        <w:t>20</w:t>
      </w:r>
    </w:p>
    <w:p>
      <w:pPr>
        <w:pStyle w:val="Normal"/>
        <w:ind w:firstLine="709"/>
        <w:jc w:val="right"/>
        <w:rPr>
          <w:rFonts w:eastAsia="Times New Roman" w:cs="Times New Roman"/>
          <w:b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</w:r>
    </w:p>
    <w:p>
      <w:pPr>
        <w:pStyle w:val="Normal"/>
        <w:ind w:left="-100" w:hanging="0"/>
        <w:jc w:val="center"/>
        <w:rPr>
          <w:rFonts w:eastAsia="Times New Roman" w:cs="Times New Roman"/>
          <w:b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>Примерный перечень оценочных средств</w:t>
      </w:r>
    </w:p>
    <w:p>
      <w:pPr>
        <w:pStyle w:val="Normal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</w:r>
    </w:p>
    <w:tbl>
      <w:tblPr>
        <w:tblW w:w="10200" w:type="dxa"/>
        <w:jc w:val="left"/>
        <w:tblInd w:w="-176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534"/>
        <w:gridCol w:w="1699"/>
        <w:gridCol w:w="5700"/>
        <w:gridCol w:w="2266"/>
      </w:tblGrid>
      <w:tr>
        <w:trPr>
          <w:tblHeader w:val="true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jc w:val="center"/>
              <w:rPr>
                <w:rFonts w:eastAsia="Times New Roman" w:cs="Times New Roman"/>
                <w:b/>
                <w:b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ru-RU"/>
              </w:rPr>
              <w:t xml:space="preserve">№ </w:t>
            </w:r>
            <w:r>
              <w:rPr>
                <w:rFonts w:eastAsia="Times New Roman" w:cs="Times New Roman"/>
                <w:b/>
                <w:sz w:val="20"/>
                <w:szCs w:val="20"/>
                <w:lang w:eastAsia="ru-RU"/>
              </w:rPr>
              <w:t>п/п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jc w:val="center"/>
              <w:rPr>
                <w:rFonts w:eastAsia="Times New Roman" w:cs="Times New Roman"/>
                <w:b/>
                <w:b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ru-RU"/>
              </w:rPr>
              <w:t>Наименование оценочного средства</w:t>
            </w:r>
          </w:p>
        </w:tc>
        <w:tc>
          <w:tcPr>
            <w:tcW w:w="5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jc w:val="center"/>
              <w:rPr>
                <w:rFonts w:eastAsia="Times New Roman" w:cs="Times New Roman"/>
                <w:b/>
                <w:b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ru-RU"/>
              </w:rPr>
              <w:t>Краткая характеристика оценочного средства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jc w:val="center"/>
              <w:rPr>
                <w:rFonts w:eastAsia="Times New Roman" w:cs="Times New Roman"/>
                <w:b/>
                <w:b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ru-RU"/>
              </w:rPr>
              <w:t xml:space="preserve">Представление оценочного средства в фонде </w:t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7"/>
              </w:num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Деловая и/или ролевая игра</w:t>
            </w:r>
          </w:p>
        </w:tc>
        <w:tc>
          <w:tcPr>
            <w:tcW w:w="5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64" w:right="122" w:hanging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Совместная деятельность группы обучающихся и преподавателя под управлением преподавателя с целью решения учебных и профессионально-ориентированных задач путем игрового моделирования реальной проблемной ситуации позволяет оценивать умение анализировать и решать типичные профессиональные задачи.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right="70" w:hanging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Тема (проблема), концепция, роли и ожидаемый результат по каждой игре </w:t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2"/>
              </w:num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Кейс-задача</w:t>
            </w:r>
          </w:p>
        </w:tc>
        <w:tc>
          <w:tcPr>
            <w:tcW w:w="5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64" w:right="122" w:hanging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Проблемное задание, в котором обучающемуся предлагают осмыслить реальную профессионально-ориентированную ситуацию, необходимую для решения данной проблемы.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right="70" w:hanging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Задания для решения кейс-задачи </w:t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2"/>
              </w:num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Коллоквиум</w:t>
            </w:r>
          </w:p>
        </w:tc>
        <w:tc>
          <w:tcPr>
            <w:tcW w:w="5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64" w:right="122" w:hanging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Средство контроля усвоения учебного материала темы, раздела или разделов дисциплины, организованное как учебное занятие в виде собеседования преподавателя с обучающимися.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right="70" w:hanging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Вопросы по темам/разделам дисциплины </w:t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2"/>
              </w:num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Контрольная работа</w:t>
            </w:r>
          </w:p>
        </w:tc>
        <w:tc>
          <w:tcPr>
            <w:tcW w:w="5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64" w:right="122" w:hanging="0"/>
              <w:rPr>
                <w:rFonts w:eastAsia="Times New Roman" w:cs="Times New Roman"/>
                <w:color w:val="FF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Средство проверки умений применять полученные знания для решения задач определенного типа по теме или разделу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right="70" w:hanging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Комплект контрольных заданий по вариантам </w:t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2"/>
              </w:num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Круглый стол, дискуссия, полемика, диспут, дебаты</w:t>
            </w:r>
          </w:p>
        </w:tc>
        <w:tc>
          <w:tcPr>
            <w:tcW w:w="5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64" w:right="122" w:hanging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Оценочные средства, позволяющие включить обучающихся в процесс обсуждения спорного вопроса, проблемы и оценить их умение аргументировать собственную точку зрения.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right="70" w:hanging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Перечень дискуссионных  тем для проведения круглого стола, дискуссии, полемики, диспута, дебатов </w:t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2"/>
              </w:num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Портфолио</w:t>
            </w:r>
          </w:p>
        </w:tc>
        <w:tc>
          <w:tcPr>
            <w:tcW w:w="5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64" w:right="122" w:hanging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Целевая подборка работ студента, раскрывающая его индивидуальные образовательные достижения в одной или нескольких учебных дисциплинах.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right="70" w:hanging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Структура портфолио </w:t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2"/>
              </w:num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11" wp14:anchorId="4F6B410B">
                      <wp:simplePos x="0" y="0"/>
                      <wp:positionH relativeFrom="column">
                        <wp:posOffset>9040495</wp:posOffset>
                      </wp:positionH>
                      <wp:positionV relativeFrom="paragraph">
                        <wp:posOffset>915035</wp:posOffset>
                      </wp:positionV>
                      <wp:extent cx="191135" cy="198755"/>
                      <wp:effectExtent l="1905" t="635" r="0" b="1270"/>
                      <wp:wrapNone/>
                      <wp:docPr id="32" name="Text Box 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440" cy="198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lIns="0" rIns="0" tIns="0" bIns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4" stroked="f" style="position:absolute;margin-left:711.85pt;margin-top:72.05pt;width:14.95pt;height:15.55pt" wp14:anchorId="4F6B410B">
                      <w10:wrap type="none"/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Проект</w:t>
            </w:r>
          </w:p>
        </w:tc>
        <w:tc>
          <w:tcPr>
            <w:tcW w:w="5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64" w:right="122" w:hanging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Конечный продукт, получаемый в результате планирования и выполнения комплекса учебных и исследовательских заданий, позволяет оценить умения обучающихся самостоятельно конструировать свои знания в процессе решения практических задач и проблем, ориентироваться в информационном пространстве и уровень сформированности  аналитических, исследовательских навыков, навыков практического и творческого мышления. Может выполняться в индивидуальном порядке или группой обучающихся.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right="70" w:hanging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Темы групповых и/или индивидуальных проектов </w:t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2"/>
              </w:num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Рабочая тетрадь</w:t>
            </w:r>
          </w:p>
        </w:tc>
        <w:tc>
          <w:tcPr>
            <w:tcW w:w="5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64" w:right="122" w:hanging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Дидактический комплекс, предназначенный для самостоятельной работы обучающегося и позволяющий оценивать уровень усвоения им учебного материала.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right="70" w:hanging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Образец рабочей тетради</w:t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2"/>
              </w:num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Разноуровневые задачи и задания</w:t>
            </w:r>
          </w:p>
        </w:tc>
        <w:tc>
          <w:tcPr>
            <w:tcW w:w="5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64" w:right="122" w:hanging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Различают задачи и задания:</w:t>
            </w:r>
          </w:p>
          <w:p>
            <w:pPr>
              <w:pStyle w:val="Normal"/>
              <w:ind w:left="64" w:right="122" w:hanging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а) репродуктивного уровня, позволяющие оценивать и диагностировать знание фактического материала (базовые понятия, алгоритмы, факты) и умение правильно использовать специальные термины и понятия, узнавание объектов изучения в рамках определенного раздела дисциплины;</w:t>
            </w:r>
          </w:p>
          <w:p>
            <w:pPr>
              <w:pStyle w:val="Normal"/>
              <w:ind w:left="64" w:right="122" w:hanging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б) реконструктивного уровня, позволяющие оценивать и диагностировать умения синтезировать, анализировать, обобщать фактический и теоретический материал с формулированием конкретных выводов, установлением причинно-следственных связей;</w:t>
            </w:r>
          </w:p>
          <w:p>
            <w:pPr>
              <w:pStyle w:val="Normal"/>
              <w:ind w:left="64" w:right="122" w:hanging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в) творческого уровня, позволяющие оценивать и диагностировать умения, интегрировать знания различных областей, аргументировать собственную точку зрения.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right="70" w:hanging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Комплект разноуровневых задач и заданий </w:t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2"/>
              </w:num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Расчетно-графическая работа</w:t>
            </w:r>
          </w:p>
        </w:tc>
        <w:tc>
          <w:tcPr>
            <w:tcW w:w="5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64" w:right="122" w:hanging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Средство проверки умений применять полученные знания по заранее определенной методике для решения задач или заданий по модулю или дисциплине в целом.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right="70" w:hanging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Комплект заданий для выполнения расчетно-графической работы </w:t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2"/>
              </w:num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12" wp14:anchorId="1E0E1FF8">
                      <wp:simplePos x="0" y="0"/>
                      <wp:positionH relativeFrom="column">
                        <wp:posOffset>9040495</wp:posOffset>
                      </wp:positionH>
                      <wp:positionV relativeFrom="paragraph">
                        <wp:posOffset>592455</wp:posOffset>
                      </wp:positionV>
                      <wp:extent cx="191135" cy="198755"/>
                      <wp:effectExtent l="1905" t="1905" r="0" b="0"/>
                      <wp:wrapNone/>
                      <wp:docPr id="34" name="Text Box 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440" cy="198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lIns="0" rIns="0" tIns="0" bIns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5" fillcolor="white" stroked="f" style="position:absolute;margin-left:711.85pt;margin-top:46.65pt;width:14.95pt;height:15.55pt" wp14:anchorId="1E0E1FF8">
                      <w10:wrap type="none"/>
                      <v:fill o:detectmouseclick="t" type="solid" color2="black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Реферат</w:t>
            </w:r>
          </w:p>
        </w:tc>
        <w:tc>
          <w:tcPr>
            <w:tcW w:w="5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right="22" w:hanging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Продукт самостоятельной работы студента, представляющий собой краткое изложение в письменном виде полученных результатов теоретического анализа определенной научной (учебно-исследовательской) темы, где автор раскрывает суть исследуемой проблемы, приводит различные точки зрения, а также собственные взгляды на нее.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Темы рефератов </w:t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2"/>
              </w:num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Доклад, сообщение</w:t>
            </w:r>
          </w:p>
        </w:tc>
        <w:tc>
          <w:tcPr>
            <w:tcW w:w="5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right="22" w:hanging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Продукт самостоятельной работы студента, представляющий собой публичное выступление по представлению полученных результатов решения определенной учебно-практической, учебно-исследовательской или научной темы.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Темы докладов, сообщений</w:t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2"/>
              </w:num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Собеседование</w:t>
            </w:r>
          </w:p>
        </w:tc>
        <w:tc>
          <w:tcPr>
            <w:tcW w:w="5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right="22" w:hanging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Средство контроля, организованное как специальная беседа преподавателя с обучающимся на темы, связанные с изучаемой дисциплиной, и рассчитанное на выяснение объема знаний обучающегося по определенному разделу, теме, проблеме и т.п.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Вопросы по темам/разделам дисциплины </w:t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2"/>
              </w:num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Творческое задание</w:t>
            </w:r>
          </w:p>
        </w:tc>
        <w:tc>
          <w:tcPr>
            <w:tcW w:w="5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right="22" w:hanging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Частично регламентированное задание, имеющее нестандартное решение и позволяющее диагностировать умения, интегрировать знания различных областей, аргументировать собственную точку зрения может выполняться в индивидуальном порядке или группой обучающихся.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Темы групповых и/или индивидуальных творческих заданий </w:t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2"/>
              </w:num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Тест</w:t>
            </w:r>
          </w:p>
        </w:tc>
        <w:tc>
          <w:tcPr>
            <w:tcW w:w="5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right="22" w:hanging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Система стандартизированных заданий, позволяющая автоматизировать процедуру измерения уровня знаний и умений обучающегося.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Фонд тестовых заданий</w:t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2"/>
              </w:num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Тренажер</w:t>
            </w:r>
          </w:p>
        </w:tc>
        <w:tc>
          <w:tcPr>
            <w:tcW w:w="5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right="22" w:hanging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Техническое средство, которое может быть использовано для  контроля приобретенных студентом профессиональных навыков и умений по управлению конкретным материальным объектом.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Комплект заданий для работы на тренажере </w:t>
            </w:r>
          </w:p>
        </w:tc>
      </w:tr>
      <w:tr>
        <w:trPr>
          <w:trHeight w:val="1198" w:hRule="atLeast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2"/>
              </w:num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Эссе </w:t>
            </w:r>
          </w:p>
        </w:tc>
        <w:tc>
          <w:tcPr>
            <w:tcW w:w="5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right="22" w:hanging="0"/>
              <w:rPr>
                <w:rFonts w:eastAsia="Times New Roman" w:cs="Times New Roman"/>
                <w:spacing w:val="-2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pacing w:val="-2"/>
                <w:sz w:val="20"/>
                <w:szCs w:val="20"/>
                <w:lang w:eastAsia="ru-RU"/>
              </w:rPr>
              <w:t>Средство, позволяющее оценить  умение обучающегося письменно излагать суть поставленной проблемы, самостоятельно проводить анализ этой проблемы с использованием концепций и аналитического инструментария соответствующей дисциплины, делать выводы, обобщающие авторскую позицию по поставленной проблеме.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Тематика эссе </w:t>
            </w:r>
          </w:p>
        </w:tc>
      </w:tr>
      <w:tr>
        <w:trPr>
          <w:trHeight w:val="385" w:hRule="atLeast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2"/>
              </w:num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Отчет по лабораторной работе</w:t>
            </w:r>
          </w:p>
        </w:tc>
        <w:tc>
          <w:tcPr>
            <w:tcW w:w="5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right="22" w:hanging="0"/>
              <w:rPr>
                <w:rFonts w:eastAsia="Times New Roman" w:cs="Times New Roman"/>
                <w:spacing w:val="-2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pacing w:val="-2"/>
                <w:sz w:val="20"/>
                <w:szCs w:val="20"/>
                <w:lang w:eastAsia="ru-RU"/>
              </w:rPr>
              <w:t>Средство, позволяющее оценить  практические умения при выполнении лабораторных исследований.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Форма отчета по лабораторной работе</w:t>
            </w:r>
          </w:p>
        </w:tc>
      </w:tr>
    </w:tbl>
    <w:p>
      <w:pPr>
        <w:pStyle w:val="Normal"/>
        <w:tabs>
          <w:tab w:val="clear" w:pos="708"/>
          <w:tab w:val="left" w:pos="0" w:leader="none"/>
        </w:tabs>
        <w:ind w:hanging="720"/>
        <w:jc w:val="right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</w:r>
    </w:p>
    <w:p>
      <w:pPr>
        <w:pStyle w:val="Normal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</w:r>
    </w:p>
    <w:p>
      <w:pPr>
        <w:pStyle w:val="Normal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vertAlign w:val="superscript"/>
          <w:lang w:eastAsia="ru-RU"/>
        </w:rPr>
        <w:t xml:space="preserve"> </w:t>
      </w:r>
      <w:r>
        <w:rPr>
          <w:rFonts w:eastAsia="Times New Roman" w:cs="Times New Roman"/>
          <w:vertAlign w:val="superscript"/>
          <w:lang w:eastAsia="ru-RU"/>
        </w:rPr>
        <w:t xml:space="preserve">20 </w:t>
      </w:r>
      <w:r>
        <w:rPr>
          <w:rFonts w:eastAsia="Times New Roman" w:cs="Times New Roman"/>
          <w:lang w:eastAsia="ru-RU"/>
        </w:rPr>
        <w:t xml:space="preserve">Приложение справочное, в РПД не включается </w:t>
      </w:r>
    </w:p>
    <w:p>
      <w:pPr>
        <w:pStyle w:val="Normal"/>
        <w:ind w:firstLine="709"/>
        <w:rPr>
          <w:rFonts w:eastAsia="Times New Roman" w:cs="Times New Roman"/>
          <w:b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</w:r>
    </w:p>
    <w:p>
      <w:pPr>
        <w:pStyle w:val="Normal"/>
        <w:ind w:firstLine="709"/>
        <w:jc w:val="right"/>
        <w:rPr>
          <w:rFonts w:eastAsia="Times New Roman" w:cs="Times New Roman"/>
          <w:b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</w:r>
      <w:r>
        <w:br w:type="page"/>
      </w:r>
    </w:p>
    <w:p>
      <w:pPr>
        <w:pStyle w:val="Normal"/>
        <w:jc w:val="right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Приложение 2 (справочное)</w:t>
      </w:r>
    </w:p>
    <w:p>
      <w:pPr>
        <w:pStyle w:val="Normal"/>
        <w:ind w:right="-2" w:hanging="0"/>
        <w:rPr>
          <w:rFonts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/>
          <w:b/>
          <w:sz w:val="28"/>
          <w:szCs w:val="28"/>
          <w:lang w:eastAsia="ru-RU"/>
        </w:rPr>
      </w:r>
    </w:p>
    <w:p>
      <w:pPr>
        <w:pStyle w:val="Normal"/>
        <w:ind w:right="-2" w:hanging="0"/>
        <w:jc w:val="center"/>
        <w:rPr>
          <w:rFonts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/>
          <w:b/>
          <w:sz w:val="28"/>
          <w:szCs w:val="28"/>
          <w:lang w:eastAsia="ru-RU"/>
        </w:rPr>
        <w:t>РЕЦЕНЗИЯ</w:t>
      </w:r>
    </w:p>
    <w:p>
      <w:pPr>
        <w:pStyle w:val="Normal"/>
        <w:ind w:right="-2" w:hanging="0"/>
        <w:jc w:val="center"/>
        <w:rPr>
          <w:rFonts w:eastAsia="Times New Roman" w:cs="Times New Roman"/>
          <w:b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>на рабочую программу дисциплины «</w:t>
      </w:r>
      <w:r>
        <w:rPr>
          <w:rFonts w:eastAsia="Times New Roman" w:cs="Times New Roman"/>
          <w:b/>
          <w:color w:val="0070C0"/>
          <w:szCs w:val="24"/>
          <w:lang w:eastAsia="ru-RU"/>
        </w:rPr>
        <w:t>_____________</w:t>
      </w:r>
      <w:r>
        <w:rPr>
          <w:rFonts w:eastAsia="Times New Roman" w:cs="Times New Roman"/>
          <w:b/>
          <w:szCs w:val="24"/>
          <w:lang w:eastAsia="ru-RU"/>
        </w:rPr>
        <w:t xml:space="preserve">» </w:t>
      </w:r>
    </w:p>
    <w:p>
      <w:pPr>
        <w:pStyle w:val="Normal"/>
        <w:ind w:right="-2" w:hanging="0"/>
        <w:jc w:val="center"/>
        <w:rPr>
          <w:rFonts w:eastAsia="Times New Roman" w:cs="Times New Roman"/>
          <w:b/>
          <w:b/>
          <w:color w:val="0070C0"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 xml:space="preserve">ОП ВО по направлению </w:t>
      </w:r>
      <w:r>
        <w:rPr>
          <w:rFonts w:eastAsia="Times New Roman" w:cs="Times New Roman"/>
          <w:b/>
          <w:color w:val="0070C0"/>
          <w:szCs w:val="24"/>
          <w:lang w:eastAsia="ru-RU"/>
        </w:rPr>
        <w:t xml:space="preserve"> </w:t>
      </w:r>
      <w:r>
        <w:rPr>
          <w:rFonts w:eastAsia="Times New Roman" w:cs="Times New Roman"/>
          <w:i/>
          <w:color w:val="0070C0"/>
          <w:szCs w:val="24"/>
          <w:lang w:eastAsia="ru-RU"/>
        </w:rPr>
        <w:t>шифр</w:t>
      </w:r>
      <w:r>
        <w:rPr>
          <w:rFonts w:eastAsia="Times New Roman" w:cs="Times New Roman"/>
          <w:b/>
          <w:color w:val="0070C0"/>
          <w:szCs w:val="24"/>
          <w:lang w:eastAsia="ru-RU"/>
        </w:rPr>
        <w:t xml:space="preserve">  </w:t>
      </w:r>
      <w:r>
        <w:rPr>
          <w:rFonts w:eastAsia="Times New Roman" w:cs="Times New Roman"/>
          <w:i/>
          <w:color w:val="0070C0"/>
          <w:szCs w:val="24"/>
          <w:lang w:eastAsia="ru-RU"/>
        </w:rPr>
        <w:t>_______</w:t>
      </w:r>
      <w:r>
        <w:rPr>
          <w:rFonts w:eastAsia="Times New Roman" w:cs="Times New Roman"/>
          <w:b/>
          <w:color w:val="0070C0"/>
          <w:szCs w:val="24"/>
          <w:lang w:eastAsia="ru-RU"/>
        </w:rPr>
        <w:t>, направленность ________</w:t>
      </w:r>
    </w:p>
    <w:p>
      <w:pPr>
        <w:pStyle w:val="Normal"/>
        <w:ind w:right="-2" w:hanging="0"/>
        <w:jc w:val="center"/>
        <w:rPr>
          <w:rFonts w:eastAsia="Times New Roman" w:cs="Times New Roman"/>
          <w:b/>
          <w:b/>
          <w:color w:val="0070C0"/>
          <w:szCs w:val="24"/>
          <w:lang w:eastAsia="ru-RU"/>
        </w:rPr>
      </w:pPr>
      <w:r>
        <w:rPr>
          <w:rFonts w:eastAsia="Times New Roman" w:cs="Times New Roman"/>
          <w:b/>
          <w:color w:val="0070C0"/>
          <w:szCs w:val="24"/>
          <w:lang w:eastAsia="ru-RU"/>
        </w:rPr>
        <w:t>(квалификация  выпускника – бакалавр/специалист/магистр)</w:t>
      </w:r>
    </w:p>
    <w:p>
      <w:pPr>
        <w:pStyle w:val="Normal"/>
        <w:jc w:val="center"/>
        <w:rPr>
          <w:rFonts w:eastAsia="Times New Roman" w:cs="Times New Roman"/>
          <w:b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</w:r>
    </w:p>
    <w:p>
      <w:pPr>
        <w:pStyle w:val="Normal"/>
        <w:ind w:right="-2" w:firstLine="709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color w:val="0070C0"/>
          <w:szCs w:val="24"/>
          <w:lang w:eastAsia="ru-RU"/>
        </w:rPr>
        <w:t xml:space="preserve">ФИО, должность, место работы, ученая степень </w:t>
      </w:r>
      <w:r>
        <w:rPr>
          <w:rFonts w:eastAsia="Times New Roman" w:cs="Times New Roman"/>
          <w:szCs w:val="24"/>
          <w:lang w:eastAsia="ru-RU"/>
        </w:rPr>
        <w:t xml:space="preserve">(далее по тексту рецензент), проведена рецензия рабочей программы дисциплины </w:t>
      </w:r>
      <w:r>
        <w:rPr>
          <w:rFonts w:eastAsia="Times New Roman" w:cs="Times New Roman"/>
          <w:color w:val="0070C0"/>
          <w:szCs w:val="24"/>
          <w:lang w:eastAsia="ru-RU"/>
        </w:rPr>
        <w:t>«________»</w:t>
      </w:r>
      <w:r>
        <w:rPr>
          <w:rFonts w:eastAsia="Times New Roman" w:cs="Times New Roman"/>
          <w:szCs w:val="24"/>
          <w:lang w:eastAsia="ru-RU"/>
        </w:rPr>
        <w:t xml:space="preserve"> ОП ВО по направлению </w:t>
      </w:r>
      <w:r>
        <w:rPr>
          <w:rFonts w:eastAsia="Times New Roman" w:cs="Times New Roman"/>
          <w:i/>
          <w:color w:val="0070C0"/>
          <w:szCs w:val="24"/>
          <w:lang w:eastAsia="ru-RU"/>
        </w:rPr>
        <w:t>шифр</w:t>
      </w:r>
      <w:r>
        <w:rPr>
          <w:rFonts w:eastAsia="Times New Roman" w:cs="Times New Roman"/>
          <w:b/>
          <w:color w:val="0070C0"/>
          <w:szCs w:val="24"/>
          <w:lang w:eastAsia="ru-RU"/>
        </w:rPr>
        <w:t xml:space="preserve"> – «</w:t>
      </w:r>
      <w:r>
        <w:rPr>
          <w:rFonts w:eastAsia="Times New Roman" w:cs="Times New Roman"/>
          <w:i/>
          <w:color w:val="0070C0"/>
          <w:szCs w:val="24"/>
          <w:lang w:eastAsia="ru-RU"/>
        </w:rPr>
        <w:t>_______</w:t>
      </w:r>
      <w:r>
        <w:rPr>
          <w:rFonts w:eastAsia="Times New Roman" w:cs="Times New Roman"/>
          <w:b/>
          <w:color w:val="0070C0"/>
          <w:szCs w:val="24"/>
          <w:lang w:eastAsia="ru-RU"/>
        </w:rPr>
        <w:t xml:space="preserve">», </w:t>
      </w:r>
      <w:r>
        <w:rPr>
          <w:rFonts w:eastAsia="Times New Roman" w:cs="Times New Roman"/>
          <w:color w:val="0070C0"/>
          <w:szCs w:val="24"/>
          <w:lang w:eastAsia="ru-RU"/>
        </w:rPr>
        <w:t>направленность</w:t>
      </w:r>
      <w:r>
        <w:rPr>
          <w:rFonts w:eastAsia="Times New Roman" w:cs="Times New Roman"/>
          <w:b/>
          <w:color w:val="0070C0"/>
          <w:szCs w:val="24"/>
          <w:lang w:eastAsia="ru-RU"/>
        </w:rPr>
        <w:t xml:space="preserve"> «________» </w:t>
      </w:r>
      <w:r>
        <w:rPr>
          <w:rFonts w:eastAsia="Times New Roman" w:cs="Times New Roman"/>
          <w:szCs w:val="24"/>
          <w:lang w:eastAsia="ru-RU"/>
        </w:rPr>
        <w:t>(</w:t>
      </w:r>
      <w:r>
        <w:rPr>
          <w:rFonts w:eastAsia="Times New Roman" w:cs="Times New Roman"/>
          <w:color w:val="0070C0"/>
          <w:szCs w:val="24"/>
          <w:lang w:eastAsia="ru-RU"/>
        </w:rPr>
        <w:t>уровень обучения</w:t>
      </w:r>
      <w:r>
        <w:rPr>
          <w:rFonts w:eastAsia="Times New Roman" w:cs="Times New Roman"/>
          <w:szCs w:val="24"/>
          <w:lang w:eastAsia="ru-RU"/>
        </w:rPr>
        <w:t xml:space="preserve">) разработанной в ФГБОУ ВО «Нижегородский государственный технический университет имени Р.Е. Алексеева», на кафедре </w:t>
      </w:r>
      <w:r>
        <w:rPr>
          <w:rFonts w:eastAsia="Times New Roman" w:cs="Times New Roman"/>
          <w:color w:val="0070C0"/>
          <w:szCs w:val="24"/>
          <w:lang w:eastAsia="ru-RU"/>
        </w:rPr>
        <w:t>__________ (разработчик – ФИО, должность, ученая степень</w:t>
      </w:r>
      <w:r>
        <w:rPr>
          <w:rFonts w:eastAsia="Times New Roman" w:cs="Times New Roman"/>
          <w:szCs w:val="24"/>
          <w:lang w:eastAsia="ru-RU"/>
        </w:rPr>
        <w:t>.</w:t>
      </w:r>
    </w:p>
    <w:p>
      <w:pPr>
        <w:pStyle w:val="Normal"/>
        <w:ind w:firstLine="709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Рассмотрев представленные на рецензию материалы, рецензент пришел к следующим выводам:</w:t>
      </w:r>
    </w:p>
    <w:p>
      <w:pPr>
        <w:pStyle w:val="Normal"/>
        <w:tabs>
          <w:tab w:val="clear" w:pos="708"/>
          <w:tab w:val="left" w:pos="960" w:leader="none"/>
        </w:tabs>
        <w:spacing w:before="0" w:after="0"/>
        <w:ind w:firstLine="709"/>
        <w:contextualSpacing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Программа </w:t>
      </w:r>
      <w:r>
        <w:rPr>
          <w:rFonts w:eastAsia="Times New Roman" w:cs="Times New Roman"/>
          <w:i/>
          <w:szCs w:val="24"/>
          <w:u w:val="single"/>
        </w:rPr>
        <w:t>соответствует</w:t>
      </w:r>
      <w:r>
        <w:rPr>
          <w:rFonts w:eastAsia="Times New Roman" w:cs="Times New Roman"/>
          <w:i/>
          <w:szCs w:val="24"/>
        </w:rPr>
        <w:t xml:space="preserve"> </w:t>
      </w:r>
      <w:r>
        <w:rPr>
          <w:rFonts w:eastAsia="Times New Roman" w:cs="Times New Roman"/>
          <w:szCs w:val="24"/>
        </w:rPr>
        <w:t xml:space="preserve">требованиям ФГОС ВО по направлению </w:t>
      </w:r>
      <w:r>
        <w:rPr>
          <w:rFonts w:eastAsia="Times New Roman" w:cs="Times New Roman"/>
          <w:i/>
          <w:color w:val="0070C0"/>
          <w:szCs w:val="24"/>
        </w:rPr>
        <w:t>шифр</w:t>
      </w:r>
      <w:r>
        <w:rPr>
          <w:rFonts w:eastAsia="Times New Roman" w:cs="Times New Roman"/>
          <w:b/>
          <w:color w:val="0070C0"/>
          <w:szCs w:val="24"/>
        </w:rPr>
        <w:t xml:space="preserve"> – «</w:t>
      </w:r>
      <w:r>
        <w:rPr>
          <w:rFonts w:eastAsia="Times New Roman" w:cs="Times New Roman"/>
          <w:i/>
          <w:color w:val="0070C0"/>
          <w:szCs w:val="24"/>
        </w:rPr>
        <w:t>_______</w:t>
      </w:r>
      <w:r>
        <w:rPr>
          <w:rFonts w:eastAsia="Times New Roman" w:cs="Times New Roman"/>
          <w:b/>
          <w:color w:val="0070C0"/>
          <w:szCs w:val="24"/>
        </w:rPr>
        <w:t>»</w:t>
      </w:r>
      <w:r>
        <w:rPr>
          <w:rFonts w:eastAsia="Times New Roman" w:cs="Times New Roman"/>
          <w:color w:val="0070C0"/>
          <w:szCs w:val="24"/>
        </w:rPr>
        <w:t xml:space="preserve">. </w:t>
      </w:r>
      <w:r>
        <w:rPr>
          <w:rFonts w:eastAsia="Times New Roman" w:cs="Times New Roman"/>
          <w:szCs w:val="24"/>
        </w:rPr>
        <w:t xml:space="preserve">Программа </w:t>
      </w:r>
      <w:r>
        <w:rPr>
          <w:rFonts w:eastAsia="Times New Roman" w:cs="Times New Roman"/>
          <w:i/>
          <w:szCs w:val="24"/>
          <w:u w:val="single"/>
        </w:rPr>
        <w:t>содержит</w:t>
      </w:r>
      <w:r>
        <w:rPr>
          <w:rFonts w:eastAsia="Times New Roman" w:cs="Times New Roman"/>
          <w:szCs w:val="24"/>
        </w:rPr>
        <w:t xml:space="preserve"> все основные разделы, </w:t>
      </w:r>
      <w:r>
        <w:rPr>
          <w:rFonts w:eastAsia="Times New Roman" w:cs="Times New Roman"/>
          <w:i/>
          <w:szCs w:val="24"/>
          <w:u w:val="single"/>
        </w:rPr>
        <w:t>соответствует</w:t>
      </w:r>
      <w:r>
        <w:rPr>
          <w:rFonts w:eastAsia="Times New Roman" w:cs="Times New Roman"/>
          <w:szCs w:val="24"/>
        </w:rPr>
        <w:t xml:space="preserve"> требованиям к нормативно-методическим документам. </w:t>
      </w:r>
      <w:r>
        <w:rPr>
          <w:rFonts w:eastAsia="Times New Roman" w:cs="Times New Roman"/>
          <w:szCs w:val="24"/>
          <w:lang w:eastAsia="ru-RU"/>
        </w:rPr>
        <w:t xml:space="preserve">Представленная в Программе </w:t>
      </w:r>
      <w:r>
        <w:rPr>
          <w:rFonts w:eastAsia="Times New Roman" w:cs="Times New Roman"/>
          <w:b/>
          <w:i/>
          <w:szCs w:val="24"/>
          <w:lang w:eastAsia="ru-RU"/>
        </w:rPr>
        <w:t>а</w:t>
      </w:r>
      <w:r>
        <w:rPr>
          <w:rFonts w:eastAsia="Times New Roman" w:cs="Times New Roman"/>
          <w:b/>
          <w:bCs/>
          <w:i/>
          <w:szCs w:val="24"/>
          <w:lang w:eastAsia="ru-RU"/>
        </w:rPr>
        <w:t>ктуальность</w:t>
      </w:r>
      <w:r>
        <w:rPr>
          <w:rFonts w:eastAsia="Times New Roman" w:cs="Times New Roman"/>
          <w:bCs/>
          <w:szCs w:val="24"/>
          <w:lang w:eastAsia="ru-RU"/>
        </w:rPr>
        <w:t xml:space="preserve"> учебной дисциплины</w:t>
      </w:r>
      <w:r>
        <w:rPr>
          <w:rFonts w:eastAsia="Times New Roman" w:cs="Times New Roman"/>
          <w:szCs w:val="24"/>
          <w:lang w:eastAsia="ru-RU"/>
        </w:rPr>
        <w:t xml:space="preserve"> в рамках реализации ОПОП ВО </w:t>
      </w:r>
      <w:r>
        <w:rPr>
          <w:rFonts w:eastAsia="Times New Roman" w:cs="Times New Roman"/>
          <w:i/>
          <w:szCs w:val="24"/>
          <w:u w:val="single"/>
          <w:lang w:eastAsia="ru-RU"/>
        </w:rPr>
        <w:t>не подлежит сомнению</w:t>
      </w:r>
      <w:r>
        <w:rPr>
          <w:rFonts w:eastAsia="Times New Roman" w:cs="Times New Roman"/>
          <w:szCs w:val="24"/>
          <w:lang w:eastAsia="ru-RU"/>
        </w:rPr>
        <w:t xml:space="preserve"> – дисциплина относится к </w:t>
      </w:r>
      <w:r>
        <w:rPr>
          <w:rFonts w:eastAsia="Times New Roman" w:cs="Times New Roman"/>
          <w:color w:val="0070C0"/>
          <w:szCs w:val="24"/>
          <w:lang w:eastAsia="ru-RU"/>
        </w:rPr>
        <w:t>базовой/вариативной</w:t>
      </w:r>
      <w:r>
        <w:rPr>
          <w:rFonts w:eastAsia="Times New Roman" w:cs="Times New Roman"/>
          <w:szCs w:val="24"/>
          <w:lang w:eastAsia="ru-RU"/>
        </w:rPr>
        <w:t xml:space="preserve"> части учебного цикла – </w:t>
      </w:r>
      <w:r>
        <w:rPr>
          <w:rFonts w:eastAsia="Times New Roman" w:cs="Times New Roman"/>
          <w:color w:val="0070C0"/>
          <w:szCs w:val="24"/>
          <w:lang w:eastAsia="ru-RU"/>
        </w:rPr>
        <w:t>Б1.</w:t>
      </w:r>
    </w:p>
    <w:p>
      <w:pPr>
        <w:pStyle w:val="Normal"/>
        <w:tabs>
          <w:tab w:val="clear" w:pos="708"/>
          <w:tab w:val="left" w:pos="993" w:leader="none"/>
        </w:tabs>
        <w:ind w:right="-2" w:hanging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Представленные в Программе </w:t>
      </w:r>
      <w:r>
        <w:rPr>
          <w:rFonts w:eastAsia="Times New Roman" w:cs="Times New Roman"/>
          <w:b/>
          <w:i/>
          <w:szCs w:val="24"/>
          <w:lang w:eastAsia="ru-RU"/>
        </w:rPr>
        <w:t xml:space="preserve">цели </w:t>
      </w:r>
      <w:r>
        <w:rPr>
          <w:rFonts w:eastAsia="Times New Roman" w:cs="Times New Roman"/>
          <w:szCs w:val="24"/>
          <w:lang w:eastAsia="ru-RU"/>
        </w:rPr>
        <w:t xml:space="preserve">дисциплины </w:t>
      </w:r>
      <w:r>
        <w:rPr>
          <w:rFonts w:eastAsia="Times New Roman" w:cs="Times New Roman"/>
          <w:i/>
          <w:szCs w:val="24"/>
          <w:u w:val="single"/>
          <w:lang w:eastAsia="ru-RU"/>
        </w:rPr>
        <w:t>соответствуют</w:t>
      </w:r>
      <w:r>
        <w:rPr>
          <w:rFonts w:eastAsia="Times New Roman" w:cs="Times New Roman"/>
          <w:szCs w:val="24"/>
          <w:lang w:eastAsia="ru-RU"/>
        </w:rPr>
        <w:t xml:space="preserve"> требованиям ФГОС</w:t>
      </w:r>
      <w:r>
        <w:rPr>
          <w:rFonts w:eastAsia="Times New Roman" w:cs="Times New Roman"/>
          <w:color w:val="FF0000"/>
          <w:szCs w:val="24"/>
          <w:lang w:eastAsia="ru-RU"/>
        </w:rPr>
        <w:t xml:space="preserve"> </w:t>
      </w:r>
      <w:r>
        <w:rPr>
          <w:rFonts w:eastAsia="Times New Roman" w:cs="Times New Roman"/>
          <w:szCs w:val="24"/>
          <w:lang w:eastAsia="ru-RU"/>
        </w:rPr>
        <w:t xml:space="preserve">ВО направления </w:t>
      </w:r>
      <w:r>
        <w:rPr>
          <w:rFonts w:eastAsia="Times New Roman" w:cs="Times New Roman"/>
          <w:i/>
          <w:color w:val="0070C0"/>
          <w:szCs w:val="24"/>
          <w:lang w:eastAsia="ru-RU"/>
        </w:rPr>
        <w:t>шифр</w:t>
      </w:r>
      <w:r>
        <w:rPr>
          <w:rFonts w:eastAsia="Times New Roman" w:cs="Times New Roman"/>
          <w:b/>
          <w:color w:val="0070C0"/>
          <w:szCs w:val="24"/>
          <w:lang w:eastAsia="ru-RU"/>
        </w:rPr>
        <w:t xml:space="preserve">  </w:t>
      </w:r>
      <w:r>
        <w:rPr>
          <w:rFonts w:eastAsia="Times New Roman" w:cs="Times New Roman"/>
          <w:i/>
          <w:color w:val="0070C0"/>
          <w:szCs w:val="24"/>
          <w:lang w:eastAsia="ru-RU"/>
        </w:rPr>
        <w:t>_______</w:t>
      </w:r>
      <w:r>
        <w:rPr>
          <w:rFonts w:eastAsia="Times New Roman" w:cs="Times New Roman"/>
          <w:bCs/>
          <w:szCs w:val="24"/>
          <w:lang w:eastAsia="ru-RU"/>
        </w:rPr>
        <w:t>.</w:t>
      </w:r>
    </w:p>
    <w:p>
      <w:pPr>
        <w:pStyle w:val="Normal"/>
        <w:tabs>
          <w:tab w:val="clear" w:pos="708"/>
          <w:tab w:val="left" w:pos="993" w:leader="none"/>
        </w:tabs>
        <w:ind w:right="-2" w:hanging="0"/>
        <w:rPr>
          <w:rFonts w:eastAsia="Times New Roman" w:cs="Times New Roman"/>
          <w:color w:val="0070C0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В соответствии с Программой за дисциплиной </w:t>
      </w:r>
      <w:r>
        <w:rPr>
          <w:rFonts w:eastAsia="Times New Roman" w:cs="Times New Roman"/>
          <w:color w:val="0070C0"/>
          <w:szCs w:val="24"/>
          <w:lang w:eastAsia="ru-RU"/>
        </w:rPr>
        <w:t>«________»</w:t>
      </w:r>
      <w:r>
        <w:rPr>
          <w:rFonts w:eastAsia="Times New Roman" w:cs="Times New Roman"/>
          <w:szCs w:val="24"/>
          <w:lang w:eastAsia="ru-RU"/>
        </w:rPr>
        <w:t xml:space="preserve"> закреплено </w:t>
      </w:r>
      <w:r>
        <w:rPr>
          <w:rFonts w:eastAsia="Times New Roman" w:cs="Times New Roman"/>
          <w:color w:val="0070C0"/>
          <w:szCs w:val="24"/>
          <w:lang w:eastAsia="ru-RU"/>
        </w:rPr>
        <w:t>________</w:t>
      </w:r>
      <w:r>
        <w:rPr>
          <w:rFonts w:eastAsia="Times New Roman" w:cs="Times New Roman"/>
          <w:szCs w:val="24"/>
          <w:lang w:eastAsia="ru-RU"/>
        </w:rPr>
        <w:t xml:space="preserve"> </w:t>
      </w:r>
      <w:r>
        <w:rPr>
          <w:rFonts w:eastAsia="Times New Roman" w:cs="Times New Roman"/>
          <w:b/>
          <w:i/>
          <w:szCs w:val="24"/>
          <w:lang w:eastAsia="ru-RU"/>
        </w:rPr>
        <w:t>компетенций</w:t>
      </w:r>
      <w:r>
        <w:rPr>
          <w:rFonts w:eastAsia="Times New Roman" w:cs="Times New Roman"/>
          <w:bCs/>
          <w:iCs/>
          <w:szCs w:val="24"/>
          <w:lang w:eastAsia="ru-RU"/>
        </w:rPr>
        <w:t xml:space="preserve">. Дисциплина  и представленная Программа </w:t>
      </w:r>
      <w:r>
        <w:rPr>
          <w:rFonts w:eastAsia="Times New Roman" w:cs="Times New Roman"/>
          <w:bCs/>
          <w:i/>
          <w:iCs/>
          <w:szCs w:val="24"/>
          <w:u w:val="single"/>
          <w:lang w:eastAsia="ru-RU"/>
        </w:rPr>
        <w:t>способны реализовать</w:t>
      </w:r>
      <w:r>
        <w:rPr>
          <w:rFonts w:eastAsia="Times New Roman" w:cs="Times New Roman"/>
          <w:bCs/>
          <w:iCs/>
          <w:szCs w:val="24"/>
          <w:lang w:eastAsia="ru-RU"/>
        </w:rPr>
        <w:t xml:space="preserve"> их в объявленных требованиях. </w:t>
      </w:r>
      <w:r>
        <w:rPr>
          <w:rFonts w:eastAsia="Times New Roman" w:cs="Times New Roman"/>
          <w:bCs/>
          <w:iCs/>
          <w:color w:val="0070C0"/>
          <w:szCs w:val="24"/>
          <w:lang w:eastAsia="ru-RU"/>
        </w:rPr>
        <w:t xml:space="preserve">Дополнительная </w:t>
      </w:r>
      <w:r>
        <w:rPr>
          <w:rFonts w:eastAsia="Times New Roman" w:cs="Times New Roman"/>
          <w:b/>
          <w:bCs/>
          <w:iCs/>
          <w:color w:val="0070C0"/>
          <w:szCs w:val="24"/>
          <w:lang w:eastAsia="ru-RU"/>
        </w:rPr>
        <w:t>(если есть)</w:t>
      </w:r>
      <w:r>
        <w:rPr>
          <w:rFonts w:eastAsia="Times New Roman" w:cs="Times New Roman"/>
          <w:bCs/>
          <w:iCs/>
          <w:color w:val="0070C0"/>
          <w:szCs w:val="24"/>
          <w:lang w:eastAsia="ru-RU"/>
        </w:rPr>
        <w:t xml:space="preserve"> компетенция </w:t>
      </w:r>
      <w:r>
        <w:rPr>
          <w:rFonts w:eastAsia="Times New Roman" w:cs="Times New Roman"/>
          <w:bCs/>
          <w:i/>
          <w:iCs/>
          <w:color w:val="0070C0"/>
          <w:szCs w:val="24"/>
          <w:u w:val="single"/>
          <w:lang w:eastAsia="ru-RU"/>
        </w:rPr>
        <w:t>не вызывает сомнения</w:t>
      </w:r>
      <w:r>
        <w:rPr>
          <w:rFonts w:eastAsia="Times New Roman" w:cs="Times New Roman"/>
          <w:bCs/>
          <w:iCs/>
          <w:color w:val="0070C0"/>
          <w:szCs w:val="24"/>
          <w:lang w:eastAsia="ru-RU"/>
        </w:rPr>
        <w:t xml:space="preserve"> в свете профессиональной значимости и соответствия содержанию дисциплины «_________».</w:t>
      </w:r>
    </w:p>
    <w:p>
      <w:pPr>
        <w:pStyle w:val="Normal"/>
        <w:tabs>
          <w:tab w:val="clear" w:pos="708"/>
          <w:tab w:val="left" w:pos="993" w:leader="none"/>
        </w:tabs>
        <w:ind w:right="-2" w:hanging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b/>
          <w:i/>
          <w:iCs/>
          <w:szCs w:val="24"/>
          <w:lang w:eastAsia="ru-RU"/>
        </w:rPr>
        <w:t>Результаты обучения</w:t>
      </w:r>
      <w:r>
        <w:rPr>
          <w:rFonts w:eastAsia="Times New Roman" w:cs="Times New Roman"/>
          <w:iCs/>
          <w:szCs w:val="24"/>
          <w:lang w:eastAsia="ru-RU"/>
        </w:rPr>
        <w:t>, представленные в Программе в категориях знать, уметь, владеть</w:t>
      </w:r>
      <w:r>
        <w:rPr>
          <w:rFonts w:eastAsia="Times New Roman" w:cs="Times New Roman"/>
          <w:szCs w:val="24"/>
          <w:lang w:eastAsia="ru-RU"/>
        </w:rPr>
        <w:t xml:space="preserve"> </w:t>
      </w:r>
      <w:r>
        <w:rPr>
          <w:rFonts w:eastAsia="Times New Roman" w:cs="Times New Roman"/>
          <w:i/>
          <w:szCs w:val="24"/>
          <w:u w:val="single"/>
          <w:lang w:eastAsia="ru-RU"/>
        </w:rPr>
        <w:t>соответствуют</w:t>
      </w:r>
      <w:r>
        <w:rPr>
          <w:rFonts w:eastAsia="Times New Roman" w:cs="Times New Roman"/>
          <w:szCs w:val="24"/>
          <w:lang w:eastAsia="ru-RU"/>
        </w:rPr>
        <w:t xml:space="preserve"> специфике и содержанию дисциплины и </w:t>
      </w:r>
      <w:r>
        <w:rPr>
          <w:rFonts w:eastAsia="Times New Roman" w:cs="Times New Roman"/>
          <w:bCs/>
          <w:i/>
          <w:iCs/>
          <w:szCs w:val="24"/>
          <w:u w:val="single"/>
          <w:lang w:eastAsia="ru-RU"/>
        </w:rPr>
        <w:t>демонстрируют возможность</w:t>
      </w:r>
      <w:r>
        <w:rPr>
          <w:rFonts w:eastAsia="Times New Roman" w:cs="Times New Roman"/>
          <w:bCs/>
          <w:iCs/>
          <w:szCs w:val="24"/>
          <w:lang w:eastAsia="ru-RU"/>
        </w:rPr>
        <w:t xml:space="preserve"> получения заявленных результатов.</w:t>
      </w:r>
    </w:p>
    <w:p>
      <w:pPr>
        <w:pStyle w:val="Normal"/>
        <w:tabs>
          <w:tab w:val="clear" w:pos="708"/>
          <w:tab w:val="left" w:pos="993" w:leader="none"/>
        </w:tabs>
        <w:ind w:right="-2" w:hanging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Общая трудоёмкость дисциплины </w:t>
      </w:r>
      <w:r>
        <w:rPr>
          <w:rFonts w:eastAsia="Times New Roman" w:cs="Times New Roman"/>
          <w:color w:val="0070C0"/>
          <w:szCs w:val="24"/>
          <w:lang w:eastAsia="ru-RU"/>
        </w:rPr>
        <w:t>«_________»</w:t>
      </w:r>
      <w:r>
        <w:rPr>
          <w:rFonts w:eastAsia="Times New Roman" w:cs="Times New Roman"/>
          <w:szCs w:val="24"/>
          <w:lang w:eastAsia="ru-RU"/>
        </w:rPr>
        <w:t xml:space="preserve"> составляет </w:t>
      </w:r>
      <w:r>
        <w:rPr>
          <w:rFonts w:eastAsia="Times New Roman" w:cs="Times New Roman"/>
          <w:color w:val="0070C0"/>
          <w:szCs w:val="24"/>
          <w:lang w:eastAsia="ru-RU"/>
        </w:rPr>
        <w:t>___</w:t>
      </w:r>
      <w:r>
        <w:rPr>
          <w:rFonts w:eastAsia="Times New Roman" w:cs="Times New Roman"/>
          <w:szCs w:val="24"/>
          <w:lang w:eastAsia="ru-RU"/>
        </w:rPr>
        <w:t xml:space="preserve"> зачётных единицы </w:t>
      </w:r>
      <w:r>
        <w:rPr>
          <w:rFonts w:eastAsia="Times New Roman" w:cs="Times New Roman"/>
          <w:color w:val="0070C0"/>
          <w:szCs w:val="24"/>
          <w:lang w:eastAsia="ru-RU"/>
        </w:rPr>
        <w:t>(___ часов)</w:t>
      </w:r>
      <w:r>
        <w:rPr>
          <w:rFonts w:eastAsia="Times New Roman" w:cs="Times New Roman"/>
          <w:bCs/>
          <w:szCs w:val="24"/>
          <w:lang w:eastAsia="ru-RU"/>
        </w:rPr>
        <w:t>.</w:t>
      </w:r>
      <w:r>
        <w:rPr>
          <w:rFonts w:eastAsia="Times New Roman" w:cs="Times New Roman"/>
          <w:szCs w:val="24"/>
          <w:lang w:eastAsia="ru-RU"/>
        </w:rPr>
        <w:t>Информация о в</w:t>
      </w:r>
      <w:r>
        <w:rPr>
          <w:rFonts w:eastAsia="Times New Roman" w:cs="Times New Roman"/>
          <w:iCs/>
          <w:szCs w:val="24"/>
          <w:lang w:eastAsia="ru-RU"/>
        </w:rPr>
        <w:t xml:space="preserve">заимосвязи </w:t>
      </w:r>
      <w:r>
        <w:rPr>
          <w:rFonts w:eastAsia="Times New Roman" w:cs="Times New Roman"/>
          <w:szCs w:val="24"/>
          <w:lang w:eastAsia="ru-RU"/>
        </w:rPr>
        <w:t xml:space="preserve">изучаемых дисциплин и вопросам </w:t>
      </w:r>
      <w:r>
        <w:rPr>
          <w:rFonts w:eastAsia="Times New Roman" w:cs="Times New Roman"/>
          <w:iCs/>
          <w:szCs w:val="24"/>
          <w:lang w:eastAsia="ru-RU"/>
        </w:rPr>
        <w:t xml:space="preserve">исключения дублирования </w:t>
      </w:r>
      <w:r>
        <w:rPr>
          <w:rFonts w:eastAsia="Times New Roman" w:cs="Times New Roman"/>
          <w:szCs w:val="24"/>
          <w:lang w:eastAsia="ru-RU"/>
        </w:rPr>
        <w:t xml:space="preserve">в содержании дисциплин </w:t>
      </w:r>
      <w:r>
        <w:rPr>
          <w:rFonts w:eastAsia="Times New Roman" w:cs="Times New Roman"/>
          <w:i/>
          <w:szCs w:val="24"/>
          <w:u w:val="single"/>
          <w:lang w:eastAsia="ru-RU"/>
        </w:rPr>
        <w:t xml:space="preserve">соответствует </w:t>
      </w:r>
      <w:r>
        <w:rPr>
          <w:rFonts w:eastAsia="Times New Roman" w:cs="Times New Roman"/>
          <w:szCs w:val="24"/>
          <w:lang w:eastAsia="ru-RU"/>
        </w:rPr>
        <w:t>действительности.  Дисциплина «</w:t>
      </w:r>
      <w:r>
        <w:rPr>
          <w:rFonts w:eastAsia="Times New Roman" w:cs="Times New Roman"/>
          <w:color w:val="0070C0"/>
          <w:szCs w:val="24"/>
          <w:lang w:eastAsia="ru-RU"/>
        </w:rPr>
        <w:t>________</w:t>
      </w:r>
      <w:r>
        <w:rPr>
          <w:rFonts w:eastAsia="Times New Roman" w:cs="Times New Roman"/>
          <w:szCs w:val="24"/>
          <w:lang w:eastAsia="ru-RU"/>
        </w:rPr>
        <w:t xml:space="preserve">» взаимосвязана с другими дисциплинами ОПОП ВО и Учебного плана по направлению </w:t>
      </w:r>
      <w:r>
        <w:rPr>
          <w:rFonts w:eastAsia="Times New Roman" w:cs="Times New Roman"/>
          <w:i/>
          <w:color w:val="0070C0"/>
          <w:szCs w:val="24"/>
          <w:lang w:eastAsia="ru-RU"/>
        </w:rPr>
        <w:t>шифр</w:t>
      </w:r>
      <w:r>
        <w:rPr>
          <w:rFonts w:eastAsia="Times New Roman" w:cs="Times New Roman"/>
          <w:b/>
          <w:color w:val="0070C0"/>
          <w:szCs w:val="24"/>
          <w:lang w:eastAsia="ru-RU"/>
        </w:rPr>
        <w:t xml:space="preserve"> – </w:t>
      </w:r>
      <w:r>
        <w:rPr>
          <w:rFonts w:eastAsia="Times New Roman" w:cs="Times New Roman"/>
          <w:i/>
          <w:color w:val="0070C0"/>
          <w:szCs w:val="24"/>
          <w:lang w:eastAsia="ru-RU"/>
        </w:rPr>
        <w:t>_______</w:t>
      </w:r>
      <w:r>
        <w:rPr>
          <w:rFonts w:eastAsia="Times New Roman" w:cs="Times New Roman"/>
          <w:b/>
          <w:color w:val="0070C0"/>
          <w:szCs w:val="24"/>
          <w:lang w:eastAsia="ru-RU"/>
        </w:rPr>
        <w:t xml:space="preserve"> </w:t>
      </w:r>
      <w:r>
        <w:rPr>
          <w:rFonts w:eastAsia="Times New Roman" w:cs="Times New Roman"/>
          <w:szCs w:val="24"/>
          <w:lang w:eastAsia="ru-RU"/>
        </w:rPr>
        <w:t xml:space="preserve">и возможность дублирования в содержании отсутствует. </w:t>
      </w:r>
    </w:p>
    <w:p>
      <w:pPr>
        <w:pStyle w:val="Normal"/>
        <w:tabs>
          <w:tab w:val="clear" w:pos="708"/>
          <w:tab w:val="left" w:pos="1080" w:leader="none"/>
        </w:tabs>
        <w:ind w:right="-2" w:hanging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Представленная Программа предполагает использование современных</w:t>
      </w:r>
      <w:r>
        <w:rPr>
          <w:rFonts w:eastAsia="Times New Roman" w:cs="Times New Roman"/>
          <w:iCs/>
          <w:szCs w:val="24"/>
          <w:lang w:eastAsia="ru-RU"/>
        </w:rPr>
        <w:t xml:space="preserve"> образовательных технологий, и</w:t>
      </w:r>
      <w:r>
        <w:rPr>
          <w:rFonts w:eastAsia="Times New Roman" w:cs="Times New Roman"/>
          <w:szCs w:val="24"/>
          <w:lang w:eastAsia="ru-RU"/>
        </w:rPr>
        <w:t>спользуемые при реализации различных видов учебной работы. Формы образовательных технологий</w:t>
      </w:r>
      <w:r>
        <w:rPr>
          <w:rFonts w:eastAsia="Times New Roman" w:cs="Times New Roman"/>
          <w:i/>
          <w:szCs w:val="24"/>
          <w:u w:val="single"/>
          <w:lang w:eastAsia="ru-RU"/>
        </w:rPr>
        <w:t xml:space="preserve"> соответствуют</w:t>
      </w:r>
      <w:r>
        <w:rPr>
          <w:rFonts w:eastAsia="Times New Roman" w:cs="Times New Roman"/>
          <w:szCs w:val="24"/>
          <w:lang w:eastAsia="ru-RU"/>
        </w:rPr>
        <w:t xml:space="preserve"> специфике дисциплины.</w:t>
      </w:r>
    </w:p>
    <w:p>
      <w:pPr>
        <w:pStyle w:val="Normal"/>
        <w:tabs>
          <w:tab w:val="clear" w:pos="708"/>
          <w:tab w:val="left" w:pos="1080" w:leader="none"/>
        </w:tabs>
        <w:ind w:right="-2" w:hanging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Программа дисциплины </w:t>
      </w:r>
      <w:r>
        <w:rPr>
          <w:rFonts w:eastAsia="Times New Roman" w:cs="Times New Roman"/>
          <w:color w:val="0070C0"/>
          <w:szCs w:val="24"/>
          <w:lang w:eastAsia="ru-RU"/>
        </w:rPr>
        <w:t>«___________» предполагает ________</w:t>
      </w:r>
      <w:r>
        <w:rPr>
          <w:rFonts w:eastAsia="Times New Roman" w:cs="Times New Roman"/>
          <w:szCs w:val="24"/>
          <w:lang w:eastAsia="ru-RU"/>
        </w:rPr>
        <w:t xml:space="preserve"> занятий в интерактивной форме.</w:t>
      </w:r>
    </w:p>
    <w:p>
      <w:pPr>
        <w:pStyle w:val="Normal"/>
        <w:tabs>
          <w:tab w:val="clear" w:pos="708"/>
          <w:tab w:val="left" w:pos="1080" w:leader="none"/>
        </w:tabs>
        <w:ind w:right="-2" w:hanging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Виды, содержание и трудоёмкость самостоятельной работы студентов, представленные в Программе, </w:t>
      </w:r>
      <w:r>
        <w:rPr>
          <w:rFonts w:eastAsia="Times New Roman" w:cs="Times New Roman"/>
          <w:i/>
          <w:szCs w:val="24"/>
          <w:u w:val="single"/>
          <w:lang w:eastAsia="ru-RU"/>
        </w:rPr>
        <w:t>соответствуют</w:t>
      </w:r>
      <w:r>
        <w:rPr>
          <w:rFonts w:eastAsia="Times New Roman" w:cs="Times New Roman"/>
          <w:szCs w:val="24"/>
          <w:lang w:eastAsia="ru-RU"/>
        </w:rPr>
        <w:t xml:space="preserve"> требованиям к подготовке выпускников, содержащимся во ФГОС ВО направления</w:t>
      </w:r>
      <w:r>
        <w:rPr>
          <w:rFonts w:eastAsia="Times New Roman" w:cs="Times New Roman"/>
          <w:color w:val="FF0000"/>
          <w:szCs w:val="24"/>
          <w:lang w:eastAsia="ru-RU"/>
        </w:rPr>
        <w:t xml:space="preserve"> </w:t>
      </w:r>
      <w:r>
        <w:rPr>
          <w:rFonts w:eastAsia="Times New Roman" w:cs="Times New Roman"/>
          <w:i/>
          <w:color w:val="0070C0"/>
          <w:szCs w:val="24"/>
          <w:lang w:eastAsia="ru-RU"/>
        </w:rPr>
        <w:t>шифр</w:t>
      </w:r>
      <w:r>
        <w:rPr>
          <w:rFonts w:eastAsia="Times New Roman" w:cs="Times New Roman"/>
          <w:b/>
          <w:color w:val="0070C0"/>
          <w:szCs w:val="24"/>
          <w:lang w:eastAsia="ru-RU"/>
        </w:rPr>
        <w:t xml:space="preserve"> </w:t>
      </w:r>
      <w:r>
        <w:rPr>
          <w:rFonts w:eastAsia="Times New Roman" w:cs="Times New Roman"/>
          <w:i/>
          <w:color w:val="0070C0"/>
          <w:szCs w:val="24"/>
          <w:lang w:eastAsia="ru-RU"/>
        </w:rPr>
        <w:t>_______</w:t>
      </w:r>
      <w:r>
        <w:rPr>
          <w:rFonts w:eastAsia="Times New Roman" w:cs="Times New Roman"/>
          <w:b/>
          <w:color w:val="0070C0"/>
          <w:szCs w:val="24"/>
          <w:lang w:eastAsia="ru-RU"/>
        </w:rPr>
        <w:t>.</w:t>
      </w:r>
    </w:p>
    <w:p>
      <w:pPr>
        <w:pStyle w:val="Normal"/>
        <w:tabs>
          <w:tab w:val="clear" w:pos="708"/>
          <w:tab w:val="left" w:pos="1080" w:leader="none"/>
        </w:tabs>
        <w:ind w:right="-2" w:hanging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Представленные и описанные в Программе формы </w:t>
      </w:r>
      <w:r>
        <w:rPr>
          <w:rFonts w:eastAsia="Times New Roman" w:cs="Times New Roman"/>
          <w:i/>
          <w:iCs/>
          <w:szCs w:val="24"/>
          <w:lang w:eastAsia="ru-RU"/>
        </w:rPr>
        <w:t xml:space="preserve">текущей </w:t>
      </w:r>
      <w:r>
        <w:rPr>
          <w:rFonts w:eastAsia="Times New Roman" w:cs="Times New Roman"/>
          <w:szCs w:val="24"/>
          <w:lang w:eastAsia="ru-RU"/>
        </w:rPr>
        <w:t>оценки знаний (</w:t>
      </w:r>
      <w:r>
        <w:rPr>
          <w:rFonts w:eastAsia="Times New Roman" w:cs="Times New Roman"/>
          <w:color w:val="0070C0"/>
          <w:szCs w:val="24"/>
          <w:lang w:eastAsia="ru-RU"/>
        </w:rPr>
        <w:t>опрос, как в форме обсуждения отдельных вопросов, так и выступления и участие в дискуссиях, диспутах, круглых столах, мозговых штурмах и ролевых играх, выполнение эссе, участие в тестировании, коллоквиумах, работа над  домашним заданием в форме игрового проектирования (в профессиональной области) и аудиторных заданиях - работа с историческими текстами</w:t>
      </w:r>
      <w:r>
        <w:rPr>
          <w:rFonts w:eastAsia="Times New Roman" w:cs="Times New Roman"/>
          <w:szCs w:val="24"/>
          <w:lang w:eastAsia="ru-RU"/>
        </w:rPr>
        <w:t xml:space="preserve">), </w:t>
      </w:r>
      <w:r>
        <w:rPr>
          <w:rFonts w:eastAsia="Times New Roman" w:cs="Times New Roman"/>
          <w:i/>
          <w:szCs w:val="24"/>
          <w:u w:val="single"/>
          <w:lang w:eastAsia="ru-RU"/>
        </w:rPr>
        <w:t>соответствуют</w:t>
      </w:r>
      <w:r>
        <w:rPr>
          <w:rFonts w:eastAsia="Times New Roman" w:cs="Times New Roman"/>
          <w:szCs w:val="24"/>
          <w:lang w:eastAsia="ru-RU"/>
        </w:rPr>
        <w:t xml:space="preserve"> специфике дисциплины и требованиям к выпускникам. </w:t>
      </w:r>
    </w:p>
    <w:p>
      <w:pPr>
        <w:pStyle w:val="Normal"/>
        <w:tabs>
          <w:tab w:val="clear" w:pos="708"/>
          <w:tab w:val="left" w:pos="1080" w:leader="none"/>
        </w:tabs>
        <w:ind w:right="-2" w:firstLine="709"/>
        <w:rPr>
          <w:rFonts w:eastAsia="Times New Roman" w:cs="Times New Roman"/>
          <w:iCs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Форма </w:t>
      </w:r>
      <w:r>
        <w:rPr>
          <w:rFonts w:eastAsia="Times New Roman" w:cs="Times New Roman"/>
          <w:iCs/>
          <w:szCs w:val="24"/>
          <w:lang w:eastAsia="ru-RU"/>
        </w:rPr>
        <w:t xml:space="preserve">промежуточного контроля знаний студентов, предусмотренная Программой, осуществляется в форме </w:t>
      </w:r>
      <w:r>
        <w:rPr>
          <w:rFonts w:eastAsia="Times New Roman" w:cs="Times New Roman"/>
          <w:iCs/>
          <w:color w:val="0070C0"/>
          <w:szCs w:val="24"/>
          <w:lang w:eastAsia="ru-RU"/>
        </w:rPr>
        <w:t>экзамена/зачета с оценкой/зачета/защиты КР/КП</w:t>
      </w:r>
      <w:r>
        <w:rPr>
          <w:rFonts w:eastAsia="Times New Roman" w:cs="Times New Roman"/>
          <w:iCs/>
          <w:szCs w:val="24"/>
          <w:lang w:eastAsia="ru-RU"/>
        </w:rPr>
        <w:t xml:space="preserve">, что </w:t>
      </w:r>
      <w:r>
        <w:rPr>
          <w:rFonts w:eastAsia="Times New Roman" w:cs="Times New Roman"/>
          <w:i/>
          <w:iCs/>
          <w:szCs w:val="24"/>
          <w:u w:val="single"/>
          <w:lang w:eastAsia="ru-RU"/>
        </w:rPr>
        <w:t>соответствует</w:t>
      </w:r>
      <w:r>
        <w:rPr>
          <w:rFonts w:eastAsia="Times New Roman" w:cs="Times New Roman"/>
          <w:iCs/>
          <w:szCs w:val="24"/>
          <w:lang w:eastAsia="ru-RU"/>
        </w:rPr>
        <w:t xml:space="preserve"> </w:t>
      </w:r>
      <w:r>
        <w:rPr>
          <w:rFonts w:eastAsia="Times New Roman" w:cs="Times New Roman"/>
          <w:bCs/>
          <w:szCs w:val="24"/>
          <w:lang w:eastAsia="ru-RU"/>
        </w:rPr>
        <w:t xml:space="preserve">статусу дисциплины, как дисциплины </w:t>
      </w:r>
      <w:r>
        <w:rPr>
          <w:rFonts w:eastAsia="Times New Roman" w:cs="Times New Roman"/>
          <w:color w:val="0070C0"/>
          <w:szCs w:val="24"/>
          <w:lang w:eastAsia="ru-RU"/>
        </w:rPr>
        <w:t>базовой/вариативной</w:t>
      </w:r>
      <w:r>
        <w:rPr>
          <w:rFonts w:eastAsia="Times New Roman" w:cs="Times New Roman"/>
          <w:szCs w:val="24"/>
          <w:lang w:eastAsia="ru-RU"/>
        </w:rPr>
        <w:t xml:space="preserve"> части учебного цикла – </w:t>
      </w:r>
      <w:r>
        <w:rPr>
          <w:rFonts w:eastAsia="Times New Roman" w:cs="Times New Roman"/>
          <w:color w:val="0070C0"/>
          <w:szCs w:val="24"/>
          <w:lang w:eastAsia="ru-RU"/>
        </w:rPr>
        <w:t>Б1 </w:t>
      </w:r>
      <w:r>
        <w:rPr>
          <w:rFonts w:eastAsia="Times New Roman" w:cs="Times New Roman"/>
          <w:szCs w:val="24"/>
          <w:lang w:eastAsia="ru-RU"/>
        </w:rPr>
        <w:t xml:space="preserve">ФГОС ВО направления </w:t>
      </w:r>
      <w:r>
        <w:rPr>
          <w:rFonts w:eastAsia="Times New Roman" w:cs="Times New Roman"/>
          <w:i/>
          <w:color w:val="0070C0"/>
          <w:szCs w:val="24"/>
          <w:lang w:eastAsia="ru-RU"/>
        </w:rPr>
        <w:t>шифр</w:t>
      </w:r>
      <w:r>
        <w:rPr>
          <w:rFonts w:eastAsia="Times New Roman" w:cs="Times New Roman"/>
          <w:b/>
          <w:color w:val="0070C0"/>
          <w:szCs w:val="24"/>
          <w:lang w:eastAsia="ru-RU"/>
        </w:rPr>
        <w:t xml:space="preserve">  </w:t>
      </w:r>
      <w:r>
        <w:rPr>
          <w:rFonts w:eastAsia="Times New Roman" w:cs="Times New Roman"/>
          <w:i/>
          <w:color w:val="0070C0"/>
          <w:szCs w:val="24"/>
          <w:lang w:eastAsia="ru-RU"/>
        </w:rPr>
        <w:t>_______</w:t>
      </w:r>
      <w:r>
        <w:rPr>
          <w:rFonts w:eastAsia="Times New Roman" w:cs="Times New Roman"/>
          <w:b/>
          <w:color w:val="0070C0"/>
          <w:szCs w:val="24"/>
          <w:lang w:eastAsia="ru-RU"/>
        </w:rPr>
        <w:t>.</w:t>
      </w:r>
    </w:p>
    <w:p>
      <w:pPr>
        <w:pStyle w:val="Normal"/>
        <w:tabs>
          <w:tab w:val="clear" w:pos="708"/>
          <w:tab w:val="left" w:pos="1080" w:leader="none"/>
        </w:tabs>
        <w:ind w:right="-2" w:hanging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Нормы оценки знаний, представленные в Программе, </w:t>
      </w:r>
      <w:r>
        <w:rPr>
          <w:rFonts w:eastAsia="Times New Roman" w:cs="Times New Roman"/>
          <w:i/>
          <w:szCs w:val="24"/>
          <w:u w:val="single"/>
          <w:lang w:eastAsia="ru-RU"/>
        </w:rPr>
        <w:t>соответствуют</w:t>
      </w:r>
      <w:r>
        <w:rPr>
          <w:rFonts w:eastAsia="Times New Roman" w:cs="Times New Roman"/>
          <w:szCs w:val="24"/>
          <w:lang w:eastAsia="ru-RU"/>
        </w:rPr>
        <w:t xml:space="preserve">  специфике дисциплины и требованиям к выпускникам.</w:t>
      </w:r>
    </w:p>
    <w:p>
      <w:pPr>
        <w:pStyle w:val="Normal"/>
        <w:tabs>
          <w:tab w:val="clear" w:pos="708"/>
          <w:tab w:val="left" w:pos="1080" w:leader="none"/>
        </w:tabs>
        <w:ind w:right="-2" w:hanging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У</w:t>
      </w:r>
      <w:r>
        <w:rPr>
          <w:rFonts w:eastAsia="Times New Roman" w:cs="Times New Roman"/>
          <w:bCs/>
          <w:color w:val="000000"/>
          <w:szCs w:val="24"/>
          <w:lang w:eastAsia="ru-RU"/>
        </w:rPr>
        <w:t>чебно-методическое обеспечение дисциплины</w:t>
      </w:r>
      <w:r>
        <w:rPr>
          <w:rFonts w:eastAsia="Times New Roman" w:cs="Times New Roman"/>
          <w:color w:val="000000"/>
          <w:szCs w:val="24"/>
          <w:lang w:eastAsia="ru-RU"/>
        </w:rPr>
        <w:t xml:space="preserve"> представлено: основной литературой – </w:t>
      </w:r>
      <w:r>
        <w:rPr>
          <w:rFonts w:eastAsia="Times New Roman" w:cs="Times New Roman"/>
          <w:color w:val="0070C0"/>
          <w:szCs w:val="24"/>
          <w:lang w:eastAsia="ru-RU"/>
        </w:rPr>
        <w:t>____</w:t>
      </w:r>
      <w:r>
        <w:rPr>
          <w:rFonts w:eastAsia="Times New Roman" w:cs="Times New Roman"/>
          <w:color w:val="000000"/>
          <w:szCs w:val="24"/>
          <w:lang w:eastAsia="ru-RU"/>
        </w:rPr>
        <w:t xml:space="preserve"> источник (базовый учебник), д</w:t>
      </w:r>
      <w:r>
        <w:rPr>
          <w:rFonts w:eastAsia="Times New Roman" w:cs="Times New Roman"/>
          <w:bCs/>
          <w:iCs/>
          <w:color w:val="000000"/>
          <w:szCs w:val="24"/>
          <w:lang w:eastAsia="ru-RU"/>
        </w:rPr>
        <w:t xml:space="preserve">ополнительной литературой – </w:t>
      </w:r>
      <w:r>
        <w:rPr>
          <w:rFonts w:eastAsia="Times New Roman" w:cs="Times New Roman"/>
          <w:bCs/>
          <w:iCs/>
          <w:color w:val="0070C0"/>
          <w:szCs w:val="24"/>
          <w:lang w:eastAsia="ru-RU"/>
        </w:rPr>
        <w:t>___</w:t>
      </w:r>
      <w:r>
        <w:rPr>
          <w:rFonts w:eastAsia="Times New Roman" w:cs="Times New Roman"/>
          <w:bCs/>
          <w:iCs/>
          <w:color w:val="000000"/>
          <w:szCs w:val="24"/>
          <w:lang w:eastAsia="ru-RU"/>
        </w:rPr>
        <w:t xml:space="preserve"> наименований, </w:t>
      </w:r>
      <w:bookmarkStart w:id="84" w:name="_Toc299967388"/>
      <w:bookmarkStart w:id="85" w:name="_Toc319317536"/>
      <w:r>
        <w:rPr>
          <w:rFonts w:eastAsia="Times New Roman" w:cs="Times New Roman"/>
          <w:bCs/>
          <w:iCs/>
          <w:color w:val="000000"/>
          <w:szCs w:val="24"/>
          <w:lang w:eastAsia="ru-RU"/>
        </w:rPr>
        <w:t>периодическими издания</w:t>
      </w:r>
      <w:bookmarkEnd w:id="84"/>
      <w:bookmarkEnd w:id="85"/>
      <w:r>
        <w:rPr>
          <w:rFonts w:eastAsia="Times New Roman" w:cs="Times New Roman"/>
          <w:bCs/>
          <w:iCs/>
          <w:color w:val="000000"/>
          <w:szCs w:val="24"/>
          <w:lang w:eastAsia="ru-RU"/>
        </w:rPr>
        <w:t xml:space="preserve">ми – </w:t>
      </w:r>
      <w:r>
        <w:rPr>
          <w:rFonts w:eastAsia="Times New Roman" w:cs="Times New Roman"/>
          <w:bCs/>
          <w:iCs/>
          <w:color w:val="0070C0"/>
          <w:szCs w:val="24"/>
          <w:lang w:eastAsia="ru-RU"/>
        </w:rPr>
        <w:t>_____</w:t>
      </w:r>
      <w:r>
        <w:rPr>
          <w:rFonts w:eastAsia="Times New Roman" w:cs="Times New Roman"/>
          <w:bCs/>
          <w:iCs/>
          <w:color w:val="000000"/>
          <w:szCs w:val="24"/>
          <w:lang w:eastAsia="ru-RU"/>
        </w:rPr>
        <w:t xml:space="preserve"> источников со ссылкой на электронные ресурсы, </w:t>
      </w:r>
      <w:bookmarkStart w:id="86" w:name="_Toc299967389"/>
      <w:bookmarkStart w:id="87" w:name="_Toc319317537"/>
      <w:r>
        <w:rPr>
          <w:rFonts w:eastAsia="Times New Roman" w:cs="Times New Roman"/>
          <w:bCs/>
          <w:iCs/>
          <w:color w:val="000000"/>
          <w:szCs w:val="24"/>
          <w:lang w:eastAsia="ru-RU"/>
        </w:rPr>
        <w:t>Интернет-ресурсы</w:t>
      </w:r>
      <w:bookmarkEnd w:id="86"/>
      <w:bookmarkEnd w:id="87"/>
      <w:r>
        <w:rPr>
          <w:rFonts w:eastAsia="Times New Roman" w:cs="Times New Roman"/>
          <w:bCs/>
          <w:iCs/>
          <w:color w:val="000000"/>
          <w:szCs w:val="24"/>
          <w:lang w:eastAsia="ru-RU"/>
        </w:rPr>
        <w:t xml:space="preserve"> – </w:t>
      </w:r>
      <w:r>
        <w:rPr>
          <w:rFonts w:eastAsia="Times New Roman" w:cs="Times New Roman"/>
          <w:bCs/>
          <w:iCs/>
          <w:color w:val="0070C0"/>
          <w:szCs w:val="24"/>
          <w:lang w:eastAsia="ru-RU"/>
        </w:rPr>
        <w:t>____</w:t>
      </w:r>
      <w:r>
        <w:rPr>
          <w:rFonts w:eastAsia="Times New Roman" w:cs="Times New Roman"/>
          <w:bCs/>
          <w:iCs/>
          <w:color w:val="000000"/>
          <w:szCs w:val="24"/>
          <w:lang w:eastAsia="ru-RU"/>
        </w:rPr>
        <w:t xml:space="preserve"> источника и </w:t>
      </w:r>
      <w:r>
        <w:rPr>
          <w:rFonts w:eastAsia="Times New Roman" w:cs="Times New Roman"/>
          <w:bCs/>
          <w:i/>
          <w:color w:val="000000"/>
          <w:szCs w:val="24"/>
          <w:u w:val="single"/>
          <w:lang w:eastAsia="ru-RU"/>
        </w:rPr>
        <w:t>соответствует</w:t>
      </w:r>
      <w:r>
        <w:rPr>
          <w:rFonts w:eastAsia="Times New Roman" w:cs="Times New Roman"/>
          <w:bCs/>
          <w:color w:val="000000"/>
          <w:szCs w:val="24"/>
          <w:lang w:eastAsia="ru-RU"/>
        </w:rPr>
        <w:t xml:space="preserve"> требованиям </w:t>
      </w:r>
      <w:r>
        <w:rPr>
          <w:rFonts w:eastAsia="Times New Roman" w:cs="Times New Roman"/>
          <w:szCs w:val="24"/>
          <w:lang w:eastAsia="ru-RU"/>
        </w:rPr>
        <w:t>ФГОС</w:t>
      </w:r>
      <w:r>
        <w:rPr>
          <w:rFonts w:eastAsia="Times New Roman" w:cs="Times New Roman"/>
          <w:color w:val="FF0000"/>
          <w:szCs w:val="24"/>
          <w:lang w:eastAsia="ru-RU"/>
        </w:rPr>
        <w:t xml:space="preserve"> </w:t>
      </w:r>
      <w:r>
        <w:rPr>
          <w:rFonts w:eastAsia="Times New Roman" w:cs="Times New Roman"/>
          <w:szCs w:val="24"/>
          <w:lang w:eastAsia="ru-RU"/>
        </w:rPr>
        <w:t xml:space="preserve">ВО </w:t>
      </w:r>
      <w:r>
        <w:rPr>
          <w:rFonts w:eastAsia="Times New Roman" w:cs="Times New Roman"/>
          <w:color w:val="000000"/>
          <w:szCs w:val="24"/>
          <w:lang w:eastAsia="ru-RU"/>
        </w:rPr>
        <w:t xml:space="preserve">направления </w:t>
      </w:r>
      <w:r>
        <w:rPr>
          <w:rFonts w:eastAsia="Times New Roman" w:cs="Times New Roman"/>
          <w:i/>
          <w:color w:val="0070C0"/>
          <w:szCs w:val="24"/>
          <w:lang w:eastAsia="ru-RU"/>
        </w:rPr>
        <w:t>шифр</w:t>
      </w:r>
      <w:r>
        <w:rPr>
          <w:rFonts w:eastAsia="Times New Roman" w:cs="Times New Roman"/>
          <w:b/>
          <w:color w:val="0070C0"/>
          <w:szCs w:val="24"/>
          <w:lang w:eastAsia="ru-RU"/>
        </w:rPr>
        <w:t xml:space="preserve">  </w:t>
      </w:r>
      <w:r>
        <w:rPr>
          <w:rFonts w:eastAsia="Times New Roman" w:cs="Times New Roman"/>
          <w:i/>
          <w:color w:val="0070C0"/>
          <w:szCs w:val="24"/>
          <w:lang w:eastAsia="ru-RU"/>
        </w:rPr>
        <w:t>_______</w:t>
      </w:r>
      <w:r>
        <w:rPr>
          <w:rFonts w:eastAsia="Times New Roman" w:cs="Times New Roman"/>
          <w:b/>
          <w:color w:val="0070C0"/>
          <w:szCs w:val="24"/>
          <w:lang w:eastAsia="ru-RU"/>
        </w:rPr>
        <w:t xml:space="preserve">. </w:t>
      </w:r>
    </w:p>
    <w:p>
      <w:pPr>
        <w:pStyle w:val="Normal"/>
        <w:tabs>
          <w:tab w:val="clear" w:pos="708"/>
          <w:tab w:val="left" w:pos="1080" w:leader="none"/>
        </w:tabs>
        <w:ind w:right="-2" w:hanging="0"/>
        <w:rPr>
          <w:rFonts w:eastAsia="Times New Roman" w:cs="Times New Roman"/>
          <w:bCs/>
          <w:color w:val="000000"/>
          <w:szCs w:val="24"/>
          <w:lang w:eastAsia="ru-RU"/>
        </w:rPr>
      </w:pPr>
      <w:r>
        <w:rPr>
          <w:rFonts w:eastAsia="Times New Roman" w:cs="Times New Roman"/>
          <w:bCs/>
          <w:color w:val="000000"/>
          <w:szCs w:val="24"/>
          <w:lang w:eastAsia="ru-RU"/>
        </w:rPr>
        <w:t xml:space="preserve">Материально-техническое обеспечение дисциплины соответствует специфике дисциплины </w:t>
      </w:r>
      <w:r>
        <w:rPr>
          <w:rFonts w:eastAsia="Times New Roman" w:cs="Times New Roman"/>
          <w:bCs/>
          <w:color w:val="0070C0"/>
          <w:szCs w:val="24"/>
          <w:lang w:eastAsia="ru-RU"/>
        </w:rPr>
        <w:t>«_________»</w:t>
      </w:r>
      <w:r>
        <w:rPr>
          <w:rFonts w:eastAsia="Times New Roman" w:cs="Times New Roman"/>
          <w:bCs/>
          <w:color w:val="000000"/>
          <w:szCs w:val="24"/>
          <w:lang w:eastAsia="ru-RU"/>
        </w:rPr>
        <w:t xml:space="preserve"> и обеспечивает использование современных образовательных, в том числе интерактивных методов обучения.</w:t>
      </w:r>
    </w:p>
    <w:p>
      <w:pPr>
        <w:pStyle w:val="Normal"/>
        <w:tabs>
          <w:tab w:val="clear" w:pos="708"/>
          <w:tab w:val="left" w:pos="1080" w:leader="none"/>
        </w:tabs>
        <w:spacing w:before="0" w:after="0"/>
        <w:contextualSpacing/>
        <w:rPr>
          <w:rFonts w:eastAsia="Times New Roman" w:cs="Times New Roman"/>
          <w:szCs w:val="24"/>
        </w:rPr>
      </w:pPr>
      <w:r>
        <w:rPr>
          <w:rFonts w:eastAsia="Times New Roman" w:cs="Times New Roman"/>
          <w:bCs/>
          <w:color w:val="000000"/>
          <w:szCs w:val="24"/>
          <w:lang w:eastAsia="ru-RU"/>
        </w:rPr>
        <w:t>Методические рекомендации студентам и методические рекомендации преподавателям</w:t>
      </w:r>
      <w:r>
        <w:rPr>
          <w:rFonts w:eastAsia="Times New Roman" w:cs="Times New Roman"/>
          <w:szCs w:val="24"/>
        </w:rPr>
        <w:t xml:space="preserve"> по организации обучения по дисциплине дают представление о специфике обучения по дисциплине </w:t>
      </w:r>
      <w:r>
        <w:rPr>
          <w:rFonts w:eastAsia="Times New Roman" w:cs="Times New Roman"/>
          <w:color w:val="0070C0"/>
          <w:szCs w:val="24"/>
        </w:rPr>
        <w:t>«__________»</w:t>
      </w:r>
      <w:r>
        <w:rPr>
          <w:rFonts w:eastAsia="Times New Roman" w:cs="Times New Roman"/>
          <w:szCs w:val="24"/>
        </w:rPr>
        <w:t xml:space="preserve">.                                                       </w:t>
      </w:r>
    </w:p>
    <w:p>
      <w:pPr>
        <w:pStyle w:val="Normal"/>
        <w:tabs>
          <w:tab w:val="clear" w:pos="708"/>
          <w:tab w:val="left" w:pos="1080" w:leader="none"/>
        </w:tabs>
        <w:spacing w:before="0" w:after="0"/>
        <w:contextualSpacing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</w:r>
    </w:p>
    <w:p>
      <w:pPr>
        <w:pStyle w:val="Normal"/>
        <w:tabs>
          <w:tab w:val="clear" w:pos="708"/>
          <w:tab w:val="left" w:pos="1080" w:leader="none"/>
        </w:tabs>
        <w:spacing w:before="0" w:after="0"/>
        <w:contextualSpacing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b/>
          <w:color w:val="000000"/>
          <w:szCs w:val="24"/>
          <w:lang w:eastAsia="ru-RU"/>
        </w:rPr>
        <w:t>ОБЩИЕ ВЫВОДЫ</w:t>
      </w:r>
    </w:p>
    <w:p>
      <w:pPr>
        <w:pStyle w:val="Normal"/>
        <w:tabs>
          <w:tab w:val="clear" w:pos="708"/>
          <w:tab w:val="left" w:pos="1080" w:leader="none"/>
        </w:tabs>
        <w:spacing w:before="0" w:after="0"/>
        <w:contextualSpacing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 xml:space="preserve">На основании проведенной рецензии можно сделать заключение, что характер, структура и содержание </w:t>
      </w:r>
      <w:r>
        <w:rPr>
          <w:rFonts w:eastAsia="Times New Roman" w:cs="Times New Roman"/>
          <w:szCs w:val="24"/>
          <w:lang w:eastAsia="ru-RU"/>
        </w:rPr>
        <w:t xml:space="preserve">рабочей программы дисциплины </w:t>
      </w:r>
      <w:r>
        <w:rPr>
          <w:rFonts w:eastAsia="Times New Roman" w:cs="Times New Roman"/>
          <w:color w:val="0070C0"/>
          <w:szCs w:val="24"/>
          <w:lang w:eastAsia="ru-RU"/>
        </w:rPr>
        <w:t>«_________»</w:t>
      </w:r>
      <w:r>
        <w:rPr>
          <w:rFonts w:eastAsia="Times New Roman" w:cs="Times New Roman"/>
          <w:szCs w:val="24"/>
          <w:lang w:eastAsia="ru-RU"/>
        </w:rPr>
        <w:t xml:space="preserve"> ОПОП ВО по направлению </w:t>
      </w:r>
      <w:r>
        <w:rPr>
          <w:rFonts w:eastAsia="Times New Roman" w:cs="Times New Roman"/>
          <w:i/>
          <w:color w:val="0070C0"/>
          <w:szCs w:val="24"/>
          <w:lang w:eastAsia="ru-RU"/>
        </w:rPr>
        <w:t>шифр</w:t>
      </w:r>
      <w:r>
        <w:rPr>
          <w:rFonts w:eastAsia="Times New Roman" w:cs="Times New Roman"/>
          <w:b/>
          <w:color w:val="0070C0"/>
          <w:szCs w:val="24"/>
          <w:lang w:eastAsia="ru-RU"/>
        </w:rPr>
        <w:t xml:space="preserve">  </w:t>
      </w:r>
      <w:r>
        <w:rPr>
          <w:rFonts w:eastAsia="Times New Roman" w:cs="Times New Roman"/>
          <w:i/>
          <w:color w:val="0070C0"/>
          <w:szCs w:val="24"/>
          <w:lang w:eastAsia="ru-RU"/>
        </w:rPr>
        <w:t>_______</w:t>
      </w:r>
      <w:r>
        <w:rPr>
          <w:rFonts w:eastAsia="Times New Roman" w:cs="Times New Roman"/>
          <w:color w:val="0070C0"/>
          <w:szCs w:val="24"/>
          <w:lang w:eastAsia="ru-RU"/>
        </w:rPr>
        <w:t xml:space="preserve">, направленность </w:t>
      </w:r>
      <w:r>
        <w:rPr>
          <w:rFonts w:eastAsia="Times New Roman" w:cs="Times New Roman"/>
          <w:b/>
          <w:color w:val="0070C0"/>
          <w:szCs w:val="24"/>
          <w:lang w:eastAsia="ru-RU"/>
        </w:rPr>
        <w:t>«</w:t>
      </w:r>
      <w:r>
        <w:rPr>
          <w:rFonts w:eastAsia="Times New Roman" w:cs="Times New Roman"/>
          <w:i/>
          <w:color w:val="0070C0"/>
          <w:szCs w:val="24"/>
          <w:lang w:eastAsia="ru-RU"/>
        </w:rPr>
        <w:t>_______</w:t>
      </w:r>
      <w:r>
        <w:rPr>
          <w:rFonts w:eastAsia="Times New Roman" w:cs="Times New Roman"/>
          <w:b/>
          <w:color w:val="0070C0"/>
          <w:szCs w:val="24"/>
          <w:lang w:eastAsia="ru-RU"/>
        </w:rPr>
        <w:t>»</w:t>
      </w:r>
      <w:r>
        <w:rPr>
          <w:rFonts w:eastAsia="Times New Roman" w:cs="Times New Roman"/>
          <w:color w:val="0070C0"/>
          <w:szCs w:val="24"/>
          <w:lang w:eastAsia="ru-RU"/>
        </w:rPr>
        <w:t xml:space="preserve"> (квалификация выпускника – бакалавр/специалист/магистр</w:t>
      </w:r>
      <w:r>
        <w:rPr>
          <w:rFonts w:eastAsia="Times New Roman" w:cs="Times New Roman"/>
          <w:color w:val="0070C0"/>
          <w:sz w:val="28"/>
          <w:szCs w:val="24"/>
          <w:lang w:eastAsia="ru-RU"/>
        </w:rPr>
        <w:t>),</w:t>
      </w:r>
      <w:r>
        <w:rPr>
          <w:rFonts w:eastAsia="Times New Roman" w:cs="Times New Roman"/>
          <w:szCs w:val="24"/>
          <w:lang w:eastAsia="ru-RU"/>
        </w:rPr>
        <w:t xml:space="preserve"> разработанная </w:t>
      </w:r>
      <w:r>
        <w:rPr>
          <w:rFonts w:eastAsia="Times New Roman" w:cs="Times New Roman"/>
          <w:color w:val="0070C0"/>
          <w:szCs w:val="24"/>
          <w:lang w:eastAsia="ru-RU"/>
        </w:rPr>
        <w:t>ФИО, должность, ученая степень</w:t>
      </w:r>
      <w:r>
        <w:rPr>
          <w:rFonts w:eastAsia="Times New Roman" w:cs="Times New Roman"/>
          <w:szCs w:val="24"/>
          <w:lang w:eastAsia="ru-RU"/>
        </w:rPr>
        <w:t xml:space="preserve"> соответствует требованиям ФГОС ВО, современным</w:t>
      </w:r>
      <w:r>
        <w:rPr>
          <w:rFonts w:eastAsia="Times New Roman" w:cs="Times New Roman"/>
          <w:color w:val="000000"/>
          <w:szCs w:val="24"/>
          <w:lang w:eastAsia="ru-RU"/>
        </w:rPr>
        <w:t xml:space="preserve"> требованиям экономики, рынка труда и позволит при её реализации успешно обеспечить формирование заявленных компетенций.</w:t>
      </w:r>
    </w:p>
    <w:p>
      <w:pPr>
        <w:pStyle w:val="Normal"/>
        <w:tabs>
          <w:tab w:val="clear" w:pos="708"/>
          <w:tab w:val="left" w:pos="1080" w:leader="none"/>
        </w:tabs>
        <w:spacing w:before="0" w:after="0"/>
        <w:contextualSpacing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</w:r>
    </w:p>
    <w:p>
      <w:pPr>
        <w:pStyle w:val="Normal"/>
        <w:ind w:right="-2" w:hanging="0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</w:r>
    </w:p>
    <w:p>
      <w:pPr>
        <w:pStyle w:val="Normal"/>
        <w:ind w:right="-2" w:hanging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Рецензент: </w:t>
      </w:r>
      <w:r>
        <w:rPr>
          <w:rFonts w:eastAsia="Times New Roman" w:cs="Times New Roman"/>
          <w:color w:val="0070C0"/>
          <w:szCs w:val="24"/>
          <w:lang w:eastAsia="ru-RU"/>
        </w:rPr>
        <w:t xml:space="preserve">ФИО, должность, место работы, ученая степень </w:t>
      </w:r>
      <w:r>
        <w:rPr>
          <w:rFonts w:eastAsia="Times New Roman" w:cs="Times New Roman"/>
          <w:szCs w:val="24"/>
          <w:lang w:eastAsia="ru-RU"/>
        </w:rPr>
        <w:t>____________________________       «______» _____________ 2021_ г.</w:t>
      </w:r>
    </w:p>
    <w:p>
      <w:pPr>
        <w:pStyle w:val="Normal"/>
        <w:ind w:right="-2" w:hanging="0"/>
        <w:rPr>
          <w:rFonts w:eastAsia="Times New Roman" w:cs="Times New Roman"/>
          <w:szCs w:val="24"/>
          <w:vertAlign w:val="superscript"/>
          <w:lang w:eastAsia="ru-RU"/>
        </w:rPr>
      </w:pPr>
      <w:r>
        <w:rPr>
          <w:rFonts w:eastAsia="Times New Roman" w:cs="Times New Roman"/>
          <w:szCs w:val="24"/>
          <w:vertAlign w:val="superscript"/>
          <w:lang w:eastAsia="ru-RU"/>
        </w:rPr>
        <w:t>(подпись)</w:t>
      </w:r>
    </w:p>
    <w:p>
      <w:pPr>
        <w:pStyle w:val="Normal"/>
        <w:ind w:right="-2" w:hanging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</w:r>
    </w:p>
    <w:p>
      <w:pPr>
        <w:pStyle w:val="Normal"/>
        <w:ind w:right="-2" w:hanging="0"/>
        <w:rPr>
          <w:rFonts w:eastAsia="Times New Roman" w:cs="Times New Roman"/>
          <w:color w:val="FF0000"/>
          <w:szCs w:val="24"/>
          <w:lang w:eastAsia="ru-RU"/>
        </w:rPr>
      </w:pPr>
      <w:r>
        <w:rPr>
          <w:rFonts w:eastAsia="Times New Roman" w:cs="Times New Roman"/>
          <w:color w:val="0070C0"/>
          <w:szCs w:val="24"/>
          <w:vertAlign w:val="superscript"/>
          <w:lang w:eastAsia="ru-RU"/>
        </w:rPr>
        <w:t xml:space="preserve">21 </w:t>
      </w:r>
      <w:r>
        <w:rPr>
          <w:rFonts w:eastAsia="Times New Roman" w:cs="Times New Roman"/>
          <w:color w:val="0070C0"/>
          <w:szCs w:val="24"/>
          <w:lang w:eastAsia="ru-RU"/>
        </w:rPr>
        <w:t xml:space="preserve">Подпись рецензента ФИО заверяю </w:t>
      </w:r>
      <w:r>
        <w:rPr>
          <w:rFonts w:eastAsia="Times New Roman" w:cs="Times New Roman"/>
          <w:color w:val="FF0000"/>
          <w:szCs w:val="24"/>
          <w:lang w:eastAsia="ru-RU"/>
        </w:rPr>
        <w:t>(для внешних рецензентов)</w:t>
      </w:r>
    </w:p>
    <w:p>
      <w:pPr>
        <w:pStyle w:val="Normal"/>
        <w:tabs>
          <w:tab w:val="clear" w:pos="708"/>
          <w:tab w:val="left" w:pos="1080" w:leader="none"/>
        </w:tabs>
        <w:ind w:right="-2" w:hanging="0"/>
        <w:rPr>
          <w:rFonts w:eastAsia="Times New Roman" w:cs="Times New Roman"/>
          <w:bCs/>
          <w:color w:val="000000"/>
          <w:szCs w:val="24"/>
          <w:lang w:eastAsia="ru-RU"/>
        </w:rPr>
      </w:pPr>
      <w:r>
        <w:rPr>
          <w:rFonts w:eastAsia="Times New Roman" w:cs="Times New Roman"/>
          <w:bCs/>
          <w:color w:val="000000"/>
          <w:szCs w:val="24"/>
          <w:lang w:eastAsia="ru-RU"/>
        </w:rPr>
      </w:r>
    </w:p>
    <w:p>
      <w:pPr>
        <w:pStyle w:val="Normal"/>
        <w:tabs>
          <w:tab w:val="clear" w:pos="708"/>
          <w:tab w:val="left" w:pos="1080" w:leader="none"/>
        </w:tabs>
        <w:ind w:right="-2" w:hanging="0"/>
        <w:rPr>
          <w:rFonts w:eastAsia="Times New Roman" w:cs="Times New Roman"/>
          <w:bCs/>
          <w:color w:val="000000"/>
          <w:szCs w:val="24"/>
          <w:lang w:eastAsia="ru-RU"/>
        </w:rPr>
      </w:pPr>
      <w:r>
        <w:rPr>
          <w:rFonts w:eastAsia="Times New Roman" w:cs="Times New Roman"/>
          <w:bCs/>
          <w:color w:val="000000"/>
          <w:szCs w:val="24"/>
          <w:lang w:eastAsia="ru-RU"/>
        </w:rPr>
      </w:r>
    </w:p>
    <w:p>
      <w:pPr>
        <w:pStyle w:val="Normal"/>
        <w:tabs>
          <w:tab w:val="clear" w:pos="708"/>
          <w:tab w:val="left" w:pos="1080" w:leader="none"/>
        </w:tabs>
        <w:ind w:right="-2" w:hanging="0"/>
        <w:rPr>
          <w:rFonts w:eastAsia="Times New Roman" w:cs="Times New Roman"/>
          <w:bCs/>
          <w:color w:val="000000"/>
          <w:szCs w:val="24"/>
          <w:lang w:eastAsia="ru-RU"/>
        </w:rPr>
      </w:pPr>
      <w:r>
        <w:rPr>
          <w:rFonts w:eastAsia="Times New Roman" w:cs="Times New Roman"/>
          <w:bCs/>
          <w:color w:val="000000"/>
          <w:szCs w:val="24"/>
          <w:lang w:eastAsia="ru-RU"/>
        </w:rPr>
      </w:r>
    </w:p>
    <w:p>
      <w:pPr>
        <w:pStyle w:val="Normal"/>
        <w:tabs>
          <w:tab w:val="clear" w:pos="708"/>
          <w:tab w:val="left" w:pos="1080" w:leader="none"/>
        </w:tabs>
        <w:ind w:right="-2" w:hanging="0"/>
        <w:rPr>
          <w:rFonts w:eastAsia="Times New Roman" w:cs="Times New Roman"/>
          <w:bCs/>
          <w:color w:val="000000"/>
          <w:szCs w:val="24"/>
          <w:lang w:eastAsia="ru-RU"/>
        </w:rPr>
      </w:pPr>
      <w:r>
        <w:rPr>
          <w:rFonts w:eastAsia="Times New Roman" w:cs="Times New Roman"/>
          <w:bCs/>
          <w:color w:val="000000"/>
          <w:szCs w:val="24"/>
          <w:lang w:eastAsia="ru-RU"/>
        </w:rPr>
      </w:r>
    </w:p>
    <w:p>
      <w:pPr>
        <w:pStyle w:val="Normal"/>
        <w:tabs>
          <w:tab w:val="clear" w:pos="708"/>
          <w:tab w:val="left" w:pos="1080" w:leader="none"/>
        </w:tabs>
        <w:ind w:right="-2" w:hanging="0"/>
        <w:rPr>
          <w:rFonts w:eastAsia="Times New Roman" w:cs="Times New Roman"/>
          <w:bCs/>
          <w:color w:val="000000"/>
          <w:szCs w:val="24"/>
          <w:lang w:eastAsia="ru-RU"/>
        </w:rPr>
      </w:pPr>
      <w:r>
        <w:rPr>
          <w:rFonts w:eastAsia="Times New Roman" w:cs="Times New Roman"/>
          <w:bCs/>
          <w:color w:val="000000"/>
          <w:szCs w:val="24"/>
          <w:lang w:eastAsia="ru-RU"/>
        </w:rPr>
      </w:r>
    </w:p>
    <w:p>
      <w:pPr>
        <w:pStyle w:val="Normal"/>
        <w:tabs>
          <w:tab w:val="clear" w:pos="708"/>
          <w:tab w:val="left" w:pos="1080" w:leader="none"/>
        </w:tabs>
        <w:ind w:right="-2" w:hanging="0"/>
        <w:rPr>
          <w:rFonts w:eastAsia="Times New Roman" w:cs="Times New Roman"/>
          <w:bCs/>
          <w:color w:val="000000"/>
          <w:szCs w:val="24"/>
          <w:lang w:eastAsia="ru-RU"/>
        </w:rPr>
      </w:pPr>
      <w:r>
        <w:rPr>
          <w:rFonts w:eastAsia="Times New Roman" w:cs="Times New Roman"/>
          <w:bCs/>
          <w:color w:val="000000"/>
          <w:szCs w:val="24"/>
          <w:lang w:eastAsia="ru-RU"/>
        </w:rPr>
      </w:r>
    </w:p>
    <w:p>
      <w:pPr>
        <w:pStyle w:val="Normal"/>
        <w:tabs>
          <w:tab w:val="clear" w:pos="708"/>
          <w:tab w:val="left" w:pos="1080" w:leader="none"/>
        </w:tabs>
        <w:ind w:right="-2" w:hanging="0"/>
        <w:rPr>
          <w:rFonts w:eastAsia="Times New Roman" w:cs="Times New Roman"/>
          <w:bCs/>
          <w:color w:val="000000"/>
          <w:szCs w:val="24"/>
          <w:lang w:eastAsia="ru-RU"/>
        </w:rPr>
      </w:pPr>
      <w:r>
        <w:rPr>
          <w:rFonts w:eastAsia="Times New Roman" w:cs="Times New Roman"/>
          <w:bCs/>
          <w:color w:val="000000"/>
          <w:szCs w:val="24"/>
          <w:lang w:eastAsia="ru-RU"/>
        </w:rPr>
      </w:r>
    </w:p>
    <w:p>
      <w:pPr>
        <w:pStyle w:val="Normal"/>
        <w:tabs>
          <w:tab w:val="clear" w:pos="708"/>
          <w:tab w:val="left" w:pos="1080" w:leader="none"/>
        </w:tabs>
        <w:ind w:right="-2" w:hanging="0"/>
        <w:rPr>
          <w:rFonts w:eastAsia="Times New Roman" w:cs="Times New Roman"/>
          <w:bCs/>
          <w:color w:val="000000"/>
          <w:szCs w:val="24"/>
          <w:lang w:eastAsia="ru-RU"/>
        </w:rPr>
      </w:pPr>
      <w:r>
        <w:rPr>
          <w:rFonts w:eastAsia="Times New Roman" w:cs="Times New Roman"/>
          <w:bCs/>
          <w:color w:val="000000"/>
          <w:szCs w:val="24"/>
          <w:lang w:eastAsia="ru-RU"/>
        </w:rPr>
      </w:r>
    </w:p>
    <w:p>
      <w:pPr>
        <w:pStyle w:val="Normal"/>
        <w:tabs>
          <w:tab w:val="clear" w:pos="708"/>
          <w:tab w:val="left" w:pos="1080" w:leader="none"/>
        </w:tabs>
        <w:ind w:right="-2" w:hanging="0"/>
        <w:rPr>
          <w:rFonts w:eastAsia="Times New Roman" w:cs="Times New Roman"/>
          <w:bCs/>
          <w:color w:val="000000"/>
          <w:szCs w:val="24"/>
          <w:lang w:eastAsia="ru-RU"/>
        </w:rPr>
      </w:pPr>
      <w:r>
        <w:rPr>
          <w:rFonts w:eastAsia="Times New Roman" w:cs="Times New Roman"/>
          <w:bCs/>
          <w:color w:val="000000"/>
          <w:szCs w:val="24"/>
          <w:lang w:eastAsia="ru-RU"/>
        </w:rPr>
      </w:r>
    </w:p>
    <w:p>
      <w:pPr>
        <w:pStyle w:val="Normal"/>
        <w:tabs>
          <w:tab w:val="clear" w:pos="708"/>
          <w:tab w:val="left" w:pos="1080" w:leader="none"/>
        </w:tabs>
        <w:ind w:right="-2" w:hanging="0"/>
        <w:rPr>
          <w:rFonts w:eastAsia="Times New Roman" w:cs="Times New Roman"/>
          <w:bCs/>
          <w:color w:val="000000"/>
          <w:szCs w:val="24"/>
          <w:lang w:eastAsia="ru-RU"/>
        </w:rPr>
      </w:pPr>
      <w:r>
        <w:rPr>
          <w:rFonts w:eastAsia="Times New Roman" w:cs="Times New Roman"/>
          <w:bCs/>
          <w:color w:val="000000"/>
          <w:szCs w:val="24"/>
          <w:lang w:eastAsia="ru-RU"/>
        </w:rPr>
      </w:r>
    </w:p>
    <w:p>
      <w:pPr>
        <w:pStyle w:val="Normal"/>
        <w:tabs>
          <w:tab w:val="clear" w:pos="708"/>
          <w:tab w:val="left" w:pos="1080" w:leader="none"/>
        </w:tabs>
        <w:ind w:right="-2" w:hanging="0"/>
        <w:rPr>
          <w:rFonts w:eastAsia="Times New Roman" w:cs="Times New Roman"/>
          <w:bCs/>
          <w:color w:val="000000"/>
          <w:szCs w:val="24"/>
          <w:lang w:eastAsia="ru-RU"/>
        </w:rPr>
      </w:pPr>
      <w:r>
        <w:rPr>
          <w:rFonts w:eastAsia="Times New Roman" w:cs="Times New Roman"/>
          <w:bCs/>
          <w:color w:val="000000"/>
          <w:szCs w:val="24"/>
          <w:lang w:eastAsia="ru-RU"/>
        </w:rPr>
      </w:r>
    </w:p>
    <w:p>
      <w:pPr>
        <w:pStyle w:val="Normal"/>
        <w:tabs>
          <w:tab w:val="clear" w:pos="708"/>
          <w:tab w:val="left" w:pos="1080" w:leader="none"/>
        </w:tabs>
        <w:ind w:right="-2" w:hanging="0"/>
        <w:rPr>
          <w:rFonts w:eastAsia="Times New Roman" w:cs="Times New Roman"/>
          <w:bCs/>
          <w:color w:val="000000"/>
          <w:szCs w:val="24"/>
          <w:lang w:eastAsia="ru-RU"/>
        </w:rPr>
      </w:pPr>
      <w:r>
        <w:rPr>
          <w:rFonts w:eastAsia="Times New Roman" w:cs="Times New Roman"/>
          <w:bCs/>
          <w:color w:val="000000"/>
          <w:szCs w:val="24"/>
          <w:lang w:eastAsia="ru-RU"/>
        </w:rPr>
      </w:r>
    </w:p>
    <w:p>
      <w:pPr>
        <w:pStyle w:val="Normal"/>
        <w:tabs>
          <w:tab w:val="clear" w:pos="708"/>
          <w:tab w:val="left" w:pos="1080" w:leader="none"/>
        </w:tabs>
        <w:ind w:right="-2" w:hanging="0"/>
        <w:rPr>
          <w:rFonts w:eastAsia="Times New Roman" w:cs="Times New Roman"/>
          <w:bCs/>
          <w:color w:val="000000"/>
          <w:szCs w:val="24"/>
          <w:lang w:eastAsia="ru-RU"/>
        </w:rPr>
      </w:pPr>
      <w:r>
        <w:rPr>
          <w:rFonts w:eastAsia="Times New Roman" w:cs="Times New Roman"/>
          <w:bCs/>
          <w:color w:val="000000"/>
          <w:szCs w:val="24"/>
          <w:lang w:eastAsia="ru-RU"/>
        </w:rPr>
      </w:r>
    </w:p>
    <w:p>
      <w:pPr>
        <w:pStyle w:val="Normal"/>
        <w:tabs>
          <w:tab w:val="clear" w:pos="708"/>
          <w:tab w:val="left" w:pos="1080" w:leader="none"/>
        </w:tabs>
        <w:ind w:right="-2" w:hanging="0"/>
        <w:rPr>
          <w:rFonts w:eastAsia="Times New Roman" w:cs="Times New Roman"/>
          <w:bCs/>
          <w:color w:val="000000"/>
          <w:szCs w:val="24"/>
          <w:lang w:eastAsia="ru-RU"/>
        </w:rPr>
      </w:pPr>
      <w:r>
        <w:rPr>
          <w:rFonts w:eastAsia="Times New Roman" w:cs="Times New Roman"/>
          <w:bCs/>
          <w:color w:val="000000"/>
          <w:szCs w:val="24"/>
          <w:lang w:eastAsia="ru-RU"/>
        </w:rPr>
      </w:r>
    </w:p>
    <w:p>
      <w:pPr>
        <w:pStyle w:val="Normal"/>
        <w:tabs>
          <w:tab w:val="clear" w:pos="708"/>
          <w:tab w:val="left" w:pos="1080" w:leader="none"/>
        </w:tabs>
        <w:ind w:right="-2" w:hanging="0"/>
        <w:rPr>
          <w:rFonts w:eastAsia="Times New Roman" w:cs="Times New Roman"/>
          <w:bCs/>
          <w:color w:val="000000"/>
          <w:szCs w:val="24"/>
          <w:lang w:eastAsia="ru-RU"/>
        </w:rPr>
      </w:pPr>
      <w:r>
        <w:rPr>
          <w:rFonts w:eastAsia="Times New Roman" w:cs="Times New Roman"/>
          <w:bCs/>
          <w:color w:val="000000"/>
          <w:szCs w:val="24"/>
          <w:lang w:eastAsia="ru-RU"/>
        </w:rPr>
      </w:r>
    </w:p>
    <w:p>
      <w:pPr>
        <w:pStyle w:val="Normal"/>
        <w:tabs>
          <w:tab w:val="clear" w:pos="708"/>
          <w:tab w:val="left" w:pos="1080" w:leader="none"/>
        </w:tabs>
        <w:ind w:right="-2" w:hanging="0"/>
        <w:rPr>
          <w:rFonts w:eastAsia="Times New Roman" w:cs="Times New Roman"/>
          <w:bCs/>
          <w:color w:val="000000"/>
          <w:szCs w:val="24"/>
          <w:lang w:eastAsia="ru-RU"/>
        </w:rPr>
      </w:pPr>
      <w:r>
        <w:rPr>
          <w:rFonts w:eastAsia="Times New Roman" w:cs="Times New Roman"/>
          <w:bCs/>
          <w:color w:val="000000"/>
          <w:szCs w:val="24"/>
          <w:lang w:eastAsia="ru-RU"/>
        </w:rPr>
      </w:r>
    </w:p>
    <w:p>
      <w:pPr>
        <w:pStyle w:val="Normal"/>
        <w:tabs>
          <w:tab w:val="clear" w:pos="708"/>
          <w:tab w:val="left" w:pos="1080" w:leader="none"/>
        </w:tabs>
        <w:ind w:right="-2" w:hanging="0"/>
        <w:rPr>
          <w:rFonts w:eastAsia="Times New Roman" w:cs="Times New Roman"/>
          <w:bCs/>
          <w:color w:val="000000"/>
          <w:szCs w:val="24"/>
          <w:lang w:eastAsia="ru-RU"/>
        </w:rPr>
      </w:pPr>
      <w:r>
        <w:rPr>
          <w:rFonts w:eastAsia="Times New Roman" w:cs="Times New Roman"/>
          <w:bCs/>
          <w:color w:val="000000"/>
          <w:szCs w:val="24"/>
          <w:lang w:eastAsia="ru-RU"/>
        </w:rPr>
      </w:r>
    </w:p>
    <w:p>
      <w:pPr>
        <w:pStyle w:val="Normal"/>
        <w:tabs>
          <w:tab w:val="clear" w:pos="708"/>
          <w:tab w:val="left" w:pos="1080" w:leader="none"/>
        </w:tabs>
        <w:ind w:right="-2" w:hanging="0"/>
        <w:rPr>
          <w:rFonts w:eastAsia="Times New Roman" w:cs="Times New Roman"/>
          <w:bCs/>
          <w:color w:val="000000"/>
          <w:szCs w:val="24"/>
          <w:lang w:eastAsia="ru-RU"/>
        </w:rPr>
      </w:pPr>
      <w:r>
        <w:rPr>
          <w:rFonts w:eastAsia="Times New Roman" w:cs="Times New Roman"/>
          <w:bCs/>
          <w:color w:val="000000"/>
          <w:szCs w:val="24"/>
          <w:lang w:eastAsia="ru-RU"/>
        </w:rPr>
      </w:r>
    </w:p>
    <w:p>
      <w:pPr>
        <w:pStyle w:val="Normal"/>
        <w:tabs>
          <w:tab w:val="clear" w:pos="708"/>
          <w:tab w:val="left" w:pos="1080" w:leader="none"/>
        </w:tabs>
        <w:ind w:right="-2" w:hanging="0"/>
        <w:rPr>
          <w:rFonts w:eastAsia="Times New Roman" w:cs="Times New Roman"/>
          <w:bCs/>
          <w:color w:val="000000"/>
          <w:szCs w:val="24"/>
          <w:lang w:eastAsia="ru-RU"/>
        </w:rPr>
      </w:pPr>
      <w:r>
        <w:rPr>
          <w:rFonts w:eastAsia="Times New Roman" w:cs="Times New Roman"/>
          <w:bCs/>
          <w:color w:val="000000"/>
          <w:szCs w:val="24"/>
          <w:lang w:eastAsia="ru-RU"/>
        </w:rPr>
      </w:r>
      <w:bookmarkStart w:id="88" w:name="_Toc299967387"/>
      <w:bookmarkStart w:id="89" w:name="_Toc319317535"/>
      <w:bookmarkStart w:id="90" w:name="_Toc299967387"/>
      <w:bookmarkStart w:id="91" w:name="_Toc319317535"/>
      <w:bookmarkEnd w:id="90"/>
      <w:bookmarkEnd w:id="91"/>
    </w:p>
    <w:p>
      <w:pPr>
        <w:pStyle w:val="Normal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vertAlign w:val="superscript"/>
          <w:lang w:eastAsia="ru-RU"/>
        </w:rPr>
        <w:t xml:space="preserve">21 </w:t>
      </w:r>
      <w:r>
        <w:rPr>
          <w:rFonts w:eastAsia="Times New Roman" w:cs="Times New Roman"/>
          <w:szCs w:val="24"/>
          <w:lang w:eastAsia="ru-RU"/>
        </w:rPr>
        <w:t>Только для внешних рецензентов</w:t>
      </w:r>
    </w:p>
    <w:p>
      <w:pPr>
        <w:pStyle w:val="Normal"/>
        <w:widowControl w:val="false"/>
        <w:jc w:val="right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</w:r>
      <w:r>
        <w:br w:type="page"/>
      </w:r>
    </w:p>
    <w:p>
      <w:pPr>
        <w:pStyle w:val="Normal"/>
        <w:ind w:left="4962" w:hanging="0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УТВЕРЖДАЮ:</w:t>
      </w:r>
    </w:p>
    <w:p>
      <w:pPr>
        <w:pStyle w:val="Normal"/>
        <w:spacing w:lineRule="exact" w:line="240"/>
        <w:ind w:left="4961" w:right="-357" w:hanging="0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 xml:space="preserve">Директор института </w:t>
      </w:r>
      <w:r>
        <w:rPr>
          <w:rFonts w:eastAsia="Times New Roman" w:cs="Times New Roman"/>
          <w:i/>
          <w:color w:val="FF0000"/>
          <w:sz w:val="20"/>
          <w:szCs w:val="20"/>
          <w:lang w:eastAsia="ru-RU"/>
        </w:rPr>
        <w:t>(наименование)</w:t>
      </w:r>
    </w:p>
    <w:p>
      <w:pPr>
        <w:pStyle w:val="Normal"/>
        <w:spacing w:lineRule="exact" w:line="240"/>
        <w:ind w:left="4961" w:right="-357" w:hanging="0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 xml:space="preserve">/Декан факультета </w:t>
      </w:r>
      <w:r>
        <w:rPr>
          <w:rFonts w:eastAsia="Times New Roman" w:cs="Times New Roman"/>
          <w:i/>
          <w:color w:val="FF0000"/>
          <w:sz w:val="20"/>
          <w:szCs w:val="20"/>
          <w:lang w:eastAsia="ru-RU"/>
        </w:rPr>
        <w:t>(наименование)</w:t>
      </w:r>
    </w:p>
    <w:p>
      <w:pPr>
        <w:pStyle w:val="Normal"/>
        <w:ind w:left="4962" w:right="-360" w:hanging="0"/>
        <w:rPr>
          <w:rFonts w:eastAsia="Times New Roman" w:cs="Times New Roman"/>
          <w:sz w:val="26"/>
          <w:szCs w:val="26"/>
          <w:lang w:eastAsia="ru-RU"/>
        </w:rPr>
      </w:pPr>
      <w:r>
        <w:rPr>
          <w:rFonts w:eastAsia="Times New Roman" w:cs="Times New Roman"/>
          <w:sz w:val="26"/>
          <w:szCs w:val="26"/>
          <w:lang w:eastAsia="ru-RU"/>
        </w:rPr>
        <w:t xml:space="preserve">__________________________ </w:t>
      </w:r>
    </w:p>
    <w:p>
      <w:pPr>
        <w:pStyle w:val="Normal"/>
        <w:ind w:left="4962" w:hanging="0"/>
        <w:rPr>
          <w:rFonts w:eastAsia="Times New Roman" w:cs="Times New Roman"/>
          <w:sz w:val="26"/>
          <w:szCs w:val="26"/>
          <w:lang w:eastAsia="ru-RU"/>
        </w:rPr>
      </w:pPr>
      <w:r>
        <w:rPr>
          <w:rFonts w:eastAsia="Times New Roman" w:cs="Times New Roman"/>
          <w:sz w:val="26"/>
          <w:szCs w:val="26"/>
          <w:lang w:eastAsia="ru-RU"/>
        </w:rPr>
        <w:t>“</w:t>
      </w:r>
      <w:r>
        <w:rPr>
          <w:rFonts w:eastAsia="Times New Roman" w:cs="Times New Roman"/>
          <w:sz w:val="26"/>
          <w:szCs w:val="26"/>
          <w:lang w:eastAsia="ru-RU"/>
        </w:rPr>
        <w:t>____”______________201__ г.</w:t>
      </w:r>
    </w:p>
    <w:p>
      <w:pPr>
        <w:pStyle w:val="Normal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</w:r>
    </w:p>
    <w:p>
      <w:pPr>
        <w:pStyle w:val="Normal"/>
        <w:widowControl w:val="false"/>
        <w:jc w:val="center"/>
        <w:rPr>
          <w:rFonts w:eastAsia="Times New Roman" w:cs="Times New Roman"/>
          <w:b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>Лист актуализации рабочей программы дисциплины</w:t>
      </w:r>
      <w:r>
        <w:rPr>
          <w:rFonts w:eastAsia="Times New Roman" w:cs="Times New Roman"/>
          <w:b/>
          <w:szCs w:val="24"/>
          <w:vertAlign w:val="superscript"/>
          <w:lang w:eastAsia="ru-RU"/>
        </w:rPr>
        <w:t>22</w:t>
      </w:r>
      <w:r>
        <w:rPr>
          <w:rFonts w:eastAsia="Times New Roman" w:cs="Times New Roman"/>
          <w:b/>
          <w:szCs w:val="24"/>
          <w:lang w:eastAsia="ru-RU"/>
        </w:rPr>
        <w:t xml:space="preserve"> </w:t>
      </w:r>
    </w:p>
    <w:p>
      <w:pPr>
        <w:pStyle w:val="Normal"/>
        <w:widowControl w:val="false"/>
        <w:jc w:val="center"/>
        <w:rPr>
          <w:rFonts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/>
          <w:b/>
          <w:sz w:val="28"/>
          <w:szCs w:val="28"/>
          <w:lang w:eastAsia="ru-RU"/>
        </w:rPr>
        <w:t>«_____________________________________»</w:t>
      </w:r>
    </w:p>
    <w:p>
      <w:pPr>
        <w:pStyle w:val="Normal"/>
        <w:jc w:val="center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индекс по учебному плану, наименование</w:t>
      </w:r>
      <w:r>
        <w:rPr>
          <w:rFonts w:eastAsia="Times New Roman" w:cs="Times New Roman"/>
          <w:sz w:val="28"/>
          <w:szCs w:val="28"/>
          <w:lang w:eastAsia="ru-RU"/>
        </w:rPr>
        <w:br/>
      </w:r>
    </w:p>
    <w:p>
      <w:pPr>
        <w:pStyle w:val="Normal"/>
        <w:rPr>
          <w:rFonts w:eastAsia="Times New Roman" w:cs="Times New Roman"/>
          <w:sz w:val="26"/>
          <w:szCs w:val="26"/>
          <w:lang w:eastAsia="ru-RU"/>
        </w:rPr>
      </w:pPr>
      <w:r>
        <w:rPr>
          <w:rFonts w:eastAsia="Times New Roman" w:cs="Times New Roman"/>
          <w:sz w:val="26"/>
          <w:szCs w:val="26"/>
          <w:lang w:eastAsia="ru-RU"/>
        </w:rPr>
        <w:t>для подготовки бакалавров/ специалистов/ магистров</w:t>
      </w:r>
    </w:p>
    <w:p>
      <w:pPr>
        <w:pStyle w:val="Normal"/>
        <w:rPr>
          <w:rFonts w:eastAsia="Times New Roman" w:cs="Times New Roman"/>
          <w:sz w:val="26"/>
          <w:szCs w:val="26"/>
          <w:lang w:eastAsia="ru-RU"/>
        </w:rPr>
      </w:pPr>
      <w:r>
        <w:rPr>
          <w:rFonts w:eastAsia="Times New Roman" w:cs="Times New Roman"/>
          <w:sz w:val="26"/>
          <w:szCs w:val="26"/>
          <w:lang w:eastAsia="ru-RU"/>
        </w:rPr>
        <w:t>Направление: {шифр – название}________________________________________</w:t>
      </w:r>
    </w:p>
    <w:p>
      <w:pPr>
        <w:pStyle w:val="Normal"/>
        <w:rPr>
          <w:rFonts w:eastAsia="Times New Roman" w:cs="Times New Roman"/>
          <w:sz w:val="26"/>
          <w:szCs w:val="26"/>
          <w:lang w:eastAsia="ru-RU"/>
        </w:rPr>
      </w:pPr>
      <w:r>
        <w:rPr>
          <w:rFonts w:eastAsia="Times New Roman" w:cs="Times New Roman"/>
          <w:sz w:val="26"/>
          <w:szCs w:val="26"/>
          <w:lang w:eastAsia="ru-RU"/>
        </w:rPr>
        <w:t>Направленность:__________________________________</w:t>
      </w:r>
    </w:p>
    <w:p>
      <w:pPr>
        <w:pStyle w:val="Normal"/>
        <w:rPr>
          <w:rFonts w:eastAsia="Times New Roman" w:cs="Times New Roman"/>
          <w:sz w:val="26"/>
          <w:szCs w:val="26"/>
          <w:lang w:eastAsia="ru-RU"/>
        </w:rPr>
      </w:pPr>
      <w:r>
        <w:rPr>
          <w:rFonts w:eastAsia="Times New Roman" w:cs="Times New Roman"/>
          <w:sz w:val="26"/>
          <w:szCs w:val="26"/>
          <w:lang w:eastAsia="ru-RU"/>
        </w:rPr>
        <w:t>Форма обучения _______________</w:t>
      </w:r>
    </w:p>
    <w:p>
      <w:pPr>
        <w:pStyle w:val="Normal"/>
        <w:rPr>
          <w:rFonts w:eastAsia="Times New Roman" w:cs="Times New Roman"/>
          <w:sz w:val="26"/>
          <w:szCs w:val="26"/>
          <w:lang w:eastAsia="ru-RU"/>
        </w:rPr>
      </w:pPr>
      <w:r>
        <w:rPr>
          <w:rFonts w:eastAsia="Times New Roman" w:cs="Times New Roman"/>
          <w:sz w:val="26"/>
          <w:szCs w:val="26"/>
          <w:lang w:eastAsia="ru-RU"/>
        </w:rPr>
        <w:t>Год начала подготовки:_________</w:t>
      </w:r>
    </w:p>
    <w:p>
      <w:pPr>
        <w:pStyle w:val="Normal"/>
        <w:spacing w:before="120" w:after="0"/>
        <w:rPr>
          <w:rFonts w:eastAsia="Times New Roman" w:cs="Times New Roman"/>
          <w:sz w:val="26"/>
          <w:szCs w:val="26"/>
          <w:lang w:eastAsia="ru-RU"/>
        </w:rPr>
      </w:pPr>
      <w:r>
        <w:rPr>
          <w:rFonts w:eastAsia="Times New Roman" w:cs="Times New Roman"/>
          <w:sz w:val="26"/>
          <w:szCs w:val="26"/>
          <w:lang w:eastAsia="ru-RU"/>
        </w:rPr>
        <w:t>Курс ____</w:t>
      </w:r>
    </w:p>
    <w:p>
      <w:pPr>
        <w:pStyle w:val="Normal"/>
        <w:rPr>
          <w:rFonts w:eastAsia="Times New Roman" w:cs="Times New Roman"/>
          <w:sz w:val="26"/>
          <w:szCs w:val="26"/>
          <w:lang w:eastAsia="ru-RU"/>
        </w:rPr>
      </w:pPr>
      <w:r>
        <w:rPr>
          <w:rFonts w:eastAsia="Times New Roman" w:cs="Times New Roman"/>
          <w:sz w:val="26"/>
          <w:szCs w:val="26"/>
          <w:lang w:eastAsia="ru-RU"/>
        </w:rPr>
        <w:t>Семестр ___</w:t>
      </w:r>
    </w:p>
    <w:p>
      <w:pPr>
        <w:pStyle w:val="Normal"/>
        <w:widowControl w:val="false"/>
        <w:rPr>
          <w:rFonts w:eastAsia="Times New Roman" w:cs="Times New Roman"/>
          <w:sz w:val="26"/>
          <w:szCs w:val="26"/>
          <w:lang w:eastAsia="ru-RU"/>
        </w:rPr>
      </w:pPr>
      <w:r>
        <w:rPr>
          <w:rFonts w:eastAsia="Times New Roman" w:cs="Times New Roman"/>
          <w:sz w:val="26"/>
          <w:szCs w:val="26"/>
          <w:vertAlign w:val="superscript"/>
          <w:lang w:eastAsia="ru-RU"/>
        </w:rPr>
        <w:t xml:space="preserve">23 </w:t>
      </w:r>
      <w:r>
        <w:rPr>
          <w:rFonts w:eastAsia="Times New Roman" w:cs="Times New Roman"/>
          <w:sz w:val="26"/>
          <w:szCs w:val="26"/>
          <w:lang w:eastAsia="ru-RU"/>
        </w:rPr>
        <w:t>а) В рабочую программу не вносятся изменения. Программа  актуализирована для 20__ г. начала подготовки.</w:t>
      </w:r>
    </w:p>
    <w:p>
      <w:pPr>
        <w:pStyle w:val="Normal"/>
        <w:widowControl w:val="false"/>
        <w:rPr>
          <w:rFonts w:eastAsia="Times New Roman" w:cs="Times New Roman"/>
          <w:sz w:val="26"/>
          <w:szCs w:val="26"/>
          <w:lang w:eastAsia="ru-RU"/>
        </w:rPr>
      </w:pPr>
      <w:r>
        <w:rPr>
          <w:rFonts w:eastAsia="Times New Roman" w:cs="Times New Roman"/>
          <w:sz w:val="26"/>
          <w:szCs w:val="26"/>
          <w:lang w:eastAsia="ru-RU"/>
        </w:rPr>
        <w:t>б) В рабочую программу вносятся следующие изменения (указать на какой год начала подготовки):</w:t>
      </w:r>
    </w:p>
    <w:p>
      <w:pPr>
        <w:pStyle w:val="Normal"/>
        <w:widowControl w:val="false"/>
        <w:numPr>
          <w:ilvl w:val="0"/>
          <w:numId w:val="18"/>
        </w:numPr>
        <w:rPr>
          <w:rFonts w:eastAsia="Times New Roman" w:cs="Times New Roman"/>
          <w:sz w:val="26"/>
          <w:szCs w:val="26"/>
          <w:lang w:eastAsia="ru-RU"/>
        </w:rPr>
      </w:pPr>
      <w:r>
        <w:rPr>
          <w:rFonts w:eastAsia="Times New Roman" w:cs="Times New Roman"/>
          <w:sz w:val="26"/>
          <w:szCs w:val="26"/>
          <w:lang w:eastAsia="ru-RU"/>
        </w:rPr>
        <w:t>…………………………………</w:t>
      </w:r>
      <w:r>
        <w:rPr>
          <w:rFonts w:eastAsia="Times New Roman" w:cs="Times New Roman"/>
          <w:sz w:val="26"/>
          <w:szCs w:val="26"/>
          <w:lang w:eastAsia="ru-RU"/>
        </w:rPr>
        <w:t>..;</w:t>
      </w:r>
    </w:p>
    <w:p>
      <w:pPr>
        <w:pStyle w:val="Normal"/>
        <w:widowControl w:val="false"/>
        <w:numPr>
          <w:ilvl w:val="0"/>
          <w:numId w:val="4"/>
        </w:numPr>
        <w:rPr>
          <w:rFonts w:eastAsia="Times New Roman" w:cs="Times New Roman"/>
          <w:sz w:val="26"/>
          <w:szCs w:val="26"/>
          <w:lang w:eastAsia="ru-RU"/>
        </w:rPr>
      </w:pPr>
      <w:r>
        <w:rPr>
          <w:rFonts w:eastAsia="Times New Roman" w:cs="Times New Roman"/>
          <w:sz w:val="26"/>
          <w:szCs w:val="26"/>
          <w:lang w:eastAsia="ru-RU"/>
        </w:rPr>
        <w:t>…………………………………</w:t>
      </w:r>
      <w:r>
        <w:rPr>
          <w:rFonts w:eastAsia="Times New Roman" w:cs="Times New Roman"/>
          <w:sz w:val="26"/>
          <w:szCs w:val="26"/>
          <w:lang w:eastAsia="ru-RU"/>
        </w:rPr>
        <w:t>..;</w:t>
      </w:r>
    </w:p>
    <w:p>
      <w:pPr>
        <w:pStyle w:val="Normal"/>
        <w:widowControl w:val="false"/>
        <w:numPr>
          <w:ilvl w:val="0"/>
          <w:numId w:val="4"/>
        </w:numPr>
        <w:rPr>
          <w:rFonts w:eastAsia="Times New Roman" w:cs="Times New Roman"/>
          <w:sz w:val="26"/>
          <w:szCs w:val="26"/>
          <w:lang w:eastAsia="ru-RU"/>
        </w:rPr>
      </w:pPr>
      <w:r>
        <w:rPr>
          <w:rFonts w:eastAsia="Times New Roman" w:cs="Times New Roman"/>
          <w:sz w:val="26"/>
          <w:szCs w:val="26"/>
          <w:lang w:eastAsia="ru-RU"/>
        </w:rPr>
        <w:t>……………………………………</w:t>
      </w:r>
    </w:p>
    <w:p>
      <w:pPr>
        <w:pStyle w:val="Normal"/>
        <w:ind w:right="-240" w:hanging="0"/>
        <w:rPr>
          <w:rFonts w:eastAsia="Times New Roman" w:cs="Times New Roman"/>
          <w:sz w:val="26"/>
          <w:szCs w:val="26"/>
          <w:lang w:eastAsia="ru-RU"/>
        </w:rPr>
      </w:pPr>
      <w:r>
        <w:rPr>
          <w:rFonts w:eastAsia="Times New Roman" w:cs="Times New Roman"/>
          <w:sz w:val="26"/>
          <w:szCs w:val="26"/>
          <w:lang w:eastAsia="ru-RU"/>
        </w:rPr>
        <w:t>Разработчик (и): ______________________________________________________</w:t>
      </w:r>
    </w:p>
    <w:p>
      <w:pPr>
        <w:pStyle w:val="Normal"/>
        <w:ind w:left="1416" w:firstLine="708"/>
        <w:rPr>
          <w:rFonts w:eastAsia="Times New Roman" w:cs="Times New Roman"/>
          <w:sz w:val="26"/>
          <w:szCs w:val="26"/>
          <w:lang w:eastAsia="ru-RU"/>
        </w:rPr>
      </w:pPr>
      <w:r>
        <w:rPr>
          <w:rFonts w:eastAsia="Times New Roman" w:cs="Times New Roman"/>
          <w:sz w:val="26"/>
          <w:szCs w:val="26"/>
          <w:vertAlign w:val="superscript"/>
          <w:lang w:eastAsia="ru-RU"/>
        </w:rPr>
        <w:t>(ФИО, ученая степень, ученое звание)</w:t>
      </w:r>
      <w:r>
        <w:rPr>
          <w:rFonts w:eastAsia="Times New Roman" w:cs="Times New Roman"/>
          <w:sz w:val="26"/>
          <w:szCs w:val="26"/>
          <w:lang w:eastAsia="ru-RU"/>
        </w:rPr>
        <w:tab/>
        <w:tab/>
        <w:tab/>
        <w:tab/>
        <w:t xml:space="preserve"> «__»_______2021_г.</w:t>
      </w:r>
    </w:p>
    <w:p>
      <w:pPr>
        <w:pStyle w:val="Normal"/>
        <w:widowControl w:val="false"/>
        <w:rPr>
          <w:rFonts w:eastAsia="Times New Roman" w:cs="Times New Roman"/>
          <w:sz w:val="26"/>
          <w:szCs w:val="26"/>
          <w:lang w:eastAsia="ru-RU"/>
        </w:rPr>
      </w:pPr>
      <w:r>
        <w:rPr>
          <w:rFonts w:eastAsia="Times New Roman" w:cs="Times New Roman"/>
          <w:sz w:val="26"/>
          <w:szCs w:val="26"/>
          <w:lang w:eastAsia="ru-RU"/>
        </w:rPr>
        <w:t>Рабочая программа пересмотрена и одобрена  на заседании кафедры  _________</w:t>
      </w:r>
    </w:p>
    <w:p>
      <w:pPr>
        <w:pStyle w:val="Normal"/>
        <w:widowControl w:val="false"/>
        <w:rPr>
          <w:rFonts w:eastAsia="Times New Roman" w:cs="Times New Roman"/>
          <w:sz w:val="26"/>
          <w:szCs w:val="26"/>
          <w:lang w:eastAsia="ru-RU"/>
        </w:rPr>
      </w:pPr>
      <w:r>
        <w:rPr>
          <w:rFonts w:eastAsia="Times New Roman" w:cs="Times New Roman"/>
          <w:sz w:val="26"/>
          <w:szCs w:val="26"/>
          <w:lang w:eastAsia="ru-RU"/>
        </w:rPr>
        <w:t xml:space="preserve">______________________________ протокол № ______ от «__» ___________2021__г.   </w:t>
      </w:r>
    </w:p>
    <w:p>
      <w:pPr>
        <w:pStyle w:val="Normal"/>
        <w:widowControl w:val="false"/>
        <w:rPr>
          <w:rFonts w:eastAsia="Times New Roman" w:cs="Times New Roman"/>
          <w:sz w:val="26"/>
          <w:szCs w:val="26"/>
          <w:lang w:eastAsia="ru-RU"/>
        </w:rPr>
      </w:pPr>
      <w:r>
        <w:rPr>
          <w:rFonts w:eastAsia="Times New Roman" w:cs="Times New Roman"/>
          <w:sz w:val="26"/>
          <w:szCs w:val="26"/>
          <w:lang w:eastAsia="ru-RU"/>
        </w:rPr>
      </w:r>
    </w:p>
    <w:p>
      <w:pPr>
        <w:pStyle w:val="Normal"/>
        <w:widowControl w:val="false"/>
        <w:rPr>
          <w:rFonts w:eastAsia="Times New Roman" w:cs="Times New Roman"/>
          <w:sz w:val="26"/>
          <w:szCs w:val="26"/>
          <w:lang w:eastAsia="ru-RU"/>
        </w:rPr>
      </w:pPr>
      <w:r>
        <w:rPr>
          <w:rFonts w:eastAsia="Times New Roman" w:cs="Times New Roman"/>
          <w:sz w:val="26"/>
          <w:szCs w:val="26"/>
          <w:lang w:eastAsia="ru-RU"/>
        </w:rPr>
        <w:t>Заведующий кафедрой  ______________________</w:t>
      </w:r>
    </w:p>
    <w:p>
      <w:pPr>
        <w:pStyle w:val="Normal"/>
        <w:widowControl w:val="false"/>
        <w:rPr>
          <w:rFonts w:eastAsia="Times New Roman" w:cs="Times New Roman"/>
          <w:sz w:val="26"/>
          <w:szCs w:val="26"/>
          <w:lang w:eastAsia="ru-RU"/>
        </w:rPr>
      </w:pPr>
      <w:r>
        <w:rPr>
          <w:rFonts w:eastAsia="Times New Roman" w:cs="Times New Roman"/>
          <w:sz w:val="26"/>
          <w:szCs w:val="26"/>
          <w:lang w:eastAsia="ru-RU"/>
        </w:rPr>
      </w:r>
    </w:p>
    <w:p>
      <w:pPr>
        <w:pStyle w:val="Normal"/>
        <w:widowControl w:val="false"/>
        <w:rPr>
          <w:rFonts w:eastAsia="Times New Roman" w:cs="Times New Roman"/>
          <w:b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>Лист актуализации принят на хранение:</w:t>
      </w:r>
    </w:p>
    <w:p>
      <w:pPr>
        <w:pStyle w:val="Normal"/>
        <w:widowControl w:val="false"/>
        <w:rPr>
          <w:rFonts w:eastAsia="Times New Roman" w:cs="Times New Roman"/>
          <w:b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</w:r>
    </w:p>
    <w:p>
      <w:pPr>
        <w:pStyle w:val="Normal"/>
        <w:widowControl w:val="false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Заведующий выпускающей кафедрой </w:t>
      </w:r>
      <w:r>
        <w:rPr>
          <w:rFonts w:eastAsia="Times New Roman" w:cs="Times New Roman"/>
          <w:i/>
          <w:color w:val="FF0000"/>
          <w:szCs w:val="24"/>
          <w:lang w:eastAsia="ru-RU"/>
        </w:rPr>
        <w:t>(наименование)</w:t>
      </w:r>
      <w:r>
        <w:rPr>
          <w:rFonts w:eastAsia="Times New Roman" w:cs="Times New Roman"/>
          <w:szCs w:val="24"/>
          <w:lang w:eastAsia="ru-RU"/>
        </w:rPr>
        <w:t xml:space="preserve"> _________«__» ________ 2021_г.</w:t>
      </w:r>
    </w:p>
    <w:p>
      <w:pPr>
        <w:pStyle w:val="Normal"/>
        <w:widowControl w:val="false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</w:r>
    </w:p>
    <w:p>
      <w:pPr>
        <w:pStyle w:val="Normal"/>
        <w:widowControl w:val="false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</w:r>
    </w:p>
    <w:p>
      <w:pPr>
        <w:pStyle w:val="Normal"/>
        <w:widowControl w:val="false"/>
        <w:rPr>
          <w:rFonts w:eastAsia="Times New Roman" w:cs="Times New Roman"/>
          <w:b/>
          <w:b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Методический отдел УМУ:</w:t>
      </w:r>
      <w:r>
        <w:rPr>
          <w:rFonts w:eastAsia="Times New Roman" w:cs="Times New Roman"/>
          <w:b/>
          <w:szCs w:val="24"/>
          <w:lang w:eastAsia="ru-RU"/>
        </w:rPr>
        <w:t>__________________________</w:t>
      </w:r>
      <w:r>
        <w:rPr>
          <w:rFonts w:eastAsia="Times New Roman" w:cs="Times New Roman"/>
          <w:szCs w:val="24"/>
          <w:lang w:eastAsia="ru-RU"/>
        </w:rPr>
        <w:t xml:space="preserve"> «__» _______2021_ г.</w:t>
      </w:r>
    </w:p>
    <w:p>
      <w:pPr>
        <w:pStyle w:val="Normal"/>
        <w:rPr>
          <w:rFonts w:cs="Times New Roman"/>
          <w:b/>
          <w:b/>
          <w:bCs/>
          <w:color w:val="000000"/>
          <w:sz w:val="23"/>
          <w:szCs w:val="23"/>
        </w:rPr>
      </w:pPr>
      <w:r>
        <w:rPr/>
      </w:r>
    </w:p>
    <w:p>
      <w:pPr>
        <w:pStyle w:val="111"/>
        <w:rPr>
          <w:rFonts w:cs="Times New Roman"/>
        </w:rPr>
      </w:pPr>
      <w:r>
        <w:rPr>
          <w:rFonts w:eastAsia="Calibri" w:cs="Times New Roman" w:ascii="Calibri" w:hAnsi="Calibri"/>
          <w:vertAlign w:val="superscript"/>
        </w:rPr>
        <w:t>22</w:t>
      </w:r>
      <w:r>
        <w:rPr>
          <w:rFonts w:eastAsia="Calibri" w:cs="Times New Roman" w:ascii="Calibri" w:hAnsi="Calibri"/>
        </w:rPr>
        <w:t xml:space="preserve">  </w:t>
      </w:r>
      <w:r>
        <w:rPr>
          <w:rFonts w:cs="Times New Roman"/>
        </w:rPr>
        <w:t>Рабочая программа дисциплины актуализируется ежегодно перед началом нового учебного года.</w:t>
      </w:r>
    </w:p>
    <w:p>
      <w:pPr>
        <w:pStyle w:val="111"/>
        <w:rPr>
          <w:rFonts w:cs="Times New Roman"/>
        </w:rPr>
      </w:pPr>
      <w:r>
        <w:rPr>
          <w:rFonts w:eastAsia="Calibri" w:cs="Times New Roman"/>
          <w:vertAlign w:val="superscript"/>
        </w:rPr>
        <w:t>23</w:t>
      </w:r>
      <w:r>
        <w:rPr>
          <w:rFonts w:eastAsia="Calibri" w:cs="Times New Roman"/>
        </w:rPr>
        <w:t xml:space="preserve">  </w:t>
      </w:r>
      <w:r>
        <w:rPr>
          <w:rFonts w:cs="Times New Roman"/>
        </w:rPr>
        <w:t>Разработчик выбирает один из представленных вариантов</w:t>
      </w:r>
    </w:p>
    <w:p>
      <w:pPr>
        <w:sectPr>
          <w:footerReference w:type="default" r:id="rId26"/>
          <w:footnotePr>
            <w:numFmt w:val="decimal"/>
          </w:footnotePr>
          <w:endnotePr>
            <w:numFmt w:val="decimal"/>
          </w:endnotePr>
          <w:type w:val="nextPage"/>
          <w:pgSz w:w="11906" w:h="16838"/>
          <w:pgMar w:left="1701" w:right="707" w:header="0" w:top="1134" w:footer="708" w:bottom="1134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  <w:szCs w:val="24"/>
        </w:rPr>
      </w:pPr>
      <w:r>
        <w:rPr/>
      </w:r>
    </w:p>
    <w:sectPr>
      <w:footerReference w:type="default" r:id="rId27"/>
      <w:footnotePr>
        <w:numFmt w:val="decimal"/>
      </w:footnotePr>
      <w:endnotePr>
        <w:numFmt w:val="decimal"/>
      </w:endnotePr>
      <w:type w:val="nextPage"/>
      <w:pgSz w:w="11906" w:h="16838"/>
      <w:pgMar w:left="1701" w:right="707" w:header="0" w:top="1134" w:footer="708" w:bottom="1134" w:gutter="0"/>
      <w:pgNumType w:fmt="decimal"/>
      <w:formProt w:val="false"/>
      <w:textDirection w:val="lrTb"/>
      <w:docGrid w:type="default" w:linePitch="360" w:charSpace="0"/>
    </w:sectPr>
  </w:body>
</w:document>
</file>

<file path=word/endnotes.xml><?xml version="1.0" encoding="utf-8"?>
<w:end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endnote w:id="0" w:type="separator">
    <w:p>
      <w:r>
        <w:separator/>
      </w:r>
    </w:p>
  </w:endnote>
  <w:endnote w:id="1" w:type="continuationSeparator">
    <w:p>
      <w:r>
        <w:continuationSeparator/>
      </w:r>
    </w:p>
  </w:endnote>
  <w:endnote w:id="2">
    <w:p>
      <w:pPr>
        <w:pStyle w:val="Normal"/>
        <w:rPr>
          <w:rFonts w:eastAsia="Times New Roman" w:cs="Times New Roman"/>
          <w:szCs w:val="24"/>
          <w:lang w:eastAsia="ru-RU"/>
        </w:rPr>
      </w:pPr>
      <w:r>
        <w:rPr>
          <w:rStyle w:val="EndnoteCharacters"/>
        </w:rPr>
        <w:endnoteRef/>
      </w:r>
      <w:r>
        <w:rPr/>
        <w:t xml:space="preserve"> </w:t>
      </w:r>
      <w:r>
        <w:rPr>
          <w:rFonts w:eastAsia="Times New Roman" w:cs="Times New Roman"/>
          <w:bCs/>
          <w:i/>
          <w:szCs w:val="24"/>
          <w:lang w:eastAsia="ru-RU"/>
        </w:rPr>
        <w:t xml:space="preserve">Цель </w:t>
      </w:r>
      <w:r>
        <w:rPr>
          <w:rFonts w:eastAsia="Times New Roman" w:cs="Times New Roman"/>
          <w:i/>
          <w:szCs w:val="24"/>
          <w:lang w:eastAsia="ru-RU"/>
        </w:rPr>
        <w:t>определяет результаты освоения данной дисциплины</w:t>
      </w:r>
      <w:r>
        <w:rPr>
          <w:rFonts w:eastAsia="Times New Roman" w:cs="Times New Roman"/>
          <w:i/>
          <w:szCs w:val="24"/>
          <w:shd w:fill="FFFFFF" w:val="clear"/>
          <w:lang w:eastAsia="ru-RU"/>
        </w:rPr>
        <w:t>.</w:t>
      </w:r>
      <w:r>
        <w:rPr>
          <w:rFonts w:eastAsia="Calibri" w:cs="Times New Roman"/>
          <w:i/>
          <w:szCs w:val="24"/>
          <w:shd w:fill="FFFFFF" w:val="clear"/>
        </w:rPr>
        <w:t xml:space="preserve"> Формулировка цели и задач должна быть направлена на студента, а не на преподавателя.</w:t>
      </w:r>
      <w:r>
        <w:rPr>
          <w:rFonts w:eastAsia="Calibri" w:cs="Times New Roman" w:ascii="Calibri" w:hAnsi="Calibri"/>
          <w:bCs/>
          <w:szCs w:val="24"/>
        </w:rPr>
        <w:t xml:space="preserve"> </w:t>
      </w:r>
      <w:r>
        <w:rPr>
          <w:rFonts w:eastAsia="Times New Roman" w:cs="Times New Roman"/>
          <w:i/>
          <w:szCs w:val="24"/>
          <w:lang w:eastAsia="ru-RU"/>
        </w:rPr>
        <w:t xml:space="preserve"> </w:t>
      </w:r>
      <w:r>
        <w:rPr>
          <w:rFonts w:eastAsia="Times New Roman" w:cs="Times New Roman"/>
          <w:szCs w:val="24"/>
          <w:lang w:eastAsia="ru-RU"/>
        </w:rPr>
        <w:t>Например: Целью освоения дисциплины является изучение конструктивных особенностей и режимов работы протяженных электропередач сверхвысокого напряжения.</w:t>
      </w:r>
    </w:p>
    <w:p>
      <w:pPr>
        <w:pStyle w:val="Normal"/>
        <w:rPr>
          <w:rFonts w:eastAsia="Times New Roman" w:cs="Times New Roman"/>
          <w:iCs/>
          <w:color w:val="000000"/>
          <w:szCs w:val="24"/>
          <w:lang w:eastAsia="ru-RU"/>
        </w:rPr>
      </w:pPr>
      <w:r>
        <w:rPr>
          <w:rFonts w:eastAsia="Times New Roman" w:cs="Times New Roman"/>
          <w:i/>
          <w:szCs w:val="24"/>
          <w:lang w:eastAsia="ru-RU"/>
        </w:rPr>
        <w:t>Недопустимо в формулировке цели применять слова (словосочетания), указывающие на конкретный результат обучения. К ним относятся: иметь представление, ознакомить, знать, уметь, владеть, навык и производные от них</w:t>
      </w:r>
    </w:p>
    <w:p>
      <w:pPr>
        <w:pStyle w:val="Endnote"/>
        <w:rPr/>
      </w:pPr>
      <w:r>
        <w:rPr/>
      </w:r>
    </w:p>
  </w:endnote>
  <w:endnote w:id="3">
    <w:p>
      <w:pPr>
        <w:pStyle w:val="Endnote"/>
        <w:rPr/>
      </w:pPr>
      <w:r>
        <w:rPr>
          <w:rStyle w:val="EndnoteCharacters"/>
        </w:rPr>
        <w:endnoteRef/>
      </w:r>
      <w:r>
        <w:rPr/>
        <w:t xml:space="preserve"> </w:t>
      </w:r>
      <w:r>
        <w:rPr>
          <w:rFonts w:eastAsia="Times New Roman" w:cs="Times New Roman"/>
          <w:bCs/>
          <w:i/>
          <w:sz w:val="24"/>
          <w:szCs w:val="24"/>
          <w:lang w:eastAsia="ru-RU"/>
        </w:rPr>
        <w:t>Указываются задачи профессиональной деятельности, к которым готовит учебная дисциплина (модуль), соотнесенные с поставленной целью и профессиональными задачами деятельности подготавливаемого бакалавра, магистра, специалиста, указанные в описательной части ОП</w:t>
      </w:r>
    </w:p>
  </w:endnote>
  <w:endnote w:id="4">
    <w:p>
      <w:pPr>
        <w:pStyle w:val="Style71"/>
        <w:widowControl/>
        <w:tabs>
          <w:tab w:val="clear" w:pos="708"/>
          <w:tab w:val="left" w:pos="1134" w:leader="none"/>
        </w:tabs>
        <w:spacing w:lineRule="auto" w:line="240"/>
        <w:ind w:right="29" w:firstLine="851"/>
        <w:rPr>
          <w:i/>
          <w:i/>
        </w:rPr>
      </w:pPr>
      <w:r>
        <w:rPr>
          <w:rStyle w:val="EndnoteCharacters"/>
        </w:rPr>
        <w:endnoteRef/>
      </w:r>
      <w:r>
        <w:rPr/>
        <w:t xml:space="preserve"> </w:t>
      </w:r>
      <w:r>
        <w:rPr>
          <w:i/>
        </w:rPr>
        <w:t>Предусмотрены 5 вариантов записи:</w:t>
      </w:r>
    </w:p>
    <w:p>
      <w:pPr>
        <w:pStyle w:val="Normal"/>
        <w:widowControl w:val="false"/>
        <w:tabs>
          <w:tab w:val="left" w:pos="708" w:leader="none"/>
          <w:tab w:val="right" w:pos="9639" w:leader="underscore"/>
        </w:tabs>
        <w:spacing w:before="40" w:after="0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1 вариант записи только в отношении дисциплин (модулей) философия, история, иностранный язык, безопасность жизнедеятельности, физическая культура и спорт.</w:t>
      </w:r>
    </w:p>
    <w:p>
      <w:pPr>
        <w:pStyle w:val="Normal"/>
        <w:widowControl w:val="false"/>
        <w:tabs>
          <w:tab w:val="left" w:pos="708" w:leader="none"/>
          <w:tab w:val="right" w:pos="9639" w:leader="underscore"/>
        </w:tabs>
        <w:spacing w:before="40" w:after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2.1. Учебная дисциплина  __________________________________ включена в обязательный перечень дисциплин в рамках базовой части Блока 1, установленного ФГОС ВО, и является обязательной для всех профилей направления подготовки _____________________________ </w:t>
      </w:r>
    </w:p>
    <w:p>
      <w:pPr>
        <w:pStyle w:val="Normal"/>
        <w:widowControl w:val="false"/>
        <w:tabs>
          <w:tab w:val="left" w:pos="708" w:leader="none"/>
          <w:tab w:val="right" w:pos="9639" w:leader="underscore"/>
        </w:tabs>
        <w:spacing w:before="40" w:after="0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 xml:space="preserve">    </w:t>
      </w:r>
      <w:r>
        <w:rPr>
          <w:rFonts w:eastAsia="Times New Roman" w:cs="Times New Roman"/>
          <w:sz w:val="20"/>
          <w:szCs w:val="20"/>
          <w:lang w:eastAsia="ru-RU"/>
        </w:rPr>
        <w:t>Код направления подготовки</w:t>
      </w:r>
    </w:p>
    <w:p>
      <w:pPr>
        <w:pStyle w:val="Normal"/>
        <w:widowControl w:val="false"/>
        <w:pBdr>
          <w:bottom w:val="single" w:sz="4" w:space="1" w:color="000000"/>
        </w:pBdr>
        <w:tabs>
          <w:tab w:val="left" w:pos="708" w:leader="none"/>
          <w:tab w:val="right" w:pos="9639" w:leader="underscore"/>
        </w:tabs>
        <w:spacing w:before="40" w:after="0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2 вариант записи в отношении дисциплин (модулей)</w:t>
      </w:r>
      <w:r>
        <w:rPr/>
        <w:t xml:space="preserve"> </w:t>
      </w:r>
      <w:r>
        <w:rPr>
          <w:rFonts w:eastAsia="Times New Roman" w:cs="Times New Roman"/>
          <w:sz w:val="20"/>
          <w:szCs w:val="20"/>
          <w:lang w:eastAsia="ru-RU"/>
        </w:rPr>
        <w:t>относящихся к базовой части образовательной программы, которая организация определяет самостоятельно в объеме, установленном конкретным ФГОС высшего образования.</w:t>
      </w:r>
    </w:p>
    <w:p>
      <w:pPr>
        <w:pStyle w:val="Normal"/>
        <w:widowControl w:val="false"/>
        <w:tabs>
          <w:tab w:val="left" w:pos="708" w:leader="none"/>
          <w:tab w:val="right" w:pos="9639" w:leader="underscore"/>
        </w:tabs>
        <w:spacing w:before="40" w:after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Учебная дисциплина (модуль) ______________________</w:t>
      </w:r>
      <w:r>
        <w:rPr/>
        <w:t xml:space="preserve"> </w:t>
      </w:r>
      <w:r>
        <w:rPr>
          <w:rFonts w:eastAsia="Times New Roman" w:cs="Times New Roman"/>
          <w:szCs w:val="24"/>
          <w:lang w:eastAsia="ru-RU"/>
        </w:rPr>
        <w:t>включена в обязательный перечень дисциплин обязательной части образовательной программы вне зависимости от ее направленности (профиля).</w:t>
      </w:r>
      <w:r>
        <w:rPr/>
        <w:t xml:space="preserve"> </w:t>
      </w:r>
      <w:r>
        <w:rPr>
          <w:rFonts w:eastAsia="Times New Roman" w:cs="Times New Roman"/>
          <w:szCs w:val="24"/>
          <w:lang w:eastAsia="ru-RU"/>
        </w:rPr>
        <w:t>Дисциплина реализуется в соответствии с требованиями ФГОС, ОП ВО и УП, по направлению  подготовки _______________________</w:t>
      </w:r>
    </w:p>
    <w:p>
      <w:pPr>
        <w:pStyle w:val="Normal"/>
        <w:widowControl w:val="false"/>
        <w:tabs>
          <w:tab w:val="left" w:pos="708" w:leader="none"/>
          <w:tab w:val="right" w:pos="9639" w:leader="underscore"/>
        </w:tabs>
        <w:spacing w:before="40" w:after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                                                                                              </w:t>
      </w:r>
      <w:r>
        <w:rPr>
          <w:rFonts w:eastAsia="Times New Roman" w:cs="Times New Roman"/>
          <w:sz w:val="20"/>
          <w:szCs w:val="20"/>
          <w:lang w:eastAsia="ru-RU"/>
        </w:rPr>
        <w:t>Код направления подготовки</w:t>
      </w:r>
    </w:p>
    <w:p>
      <w:pPr>
        <w:pStyle w:val="Normal"/>
        <w:widowControl w:val="false"/>
        <w:tabs>
          <w:tab w:val="left" w:pos="708" w:leader="none"/>
          <w:tab w:val="right" w:pos="9639" w:leader="underscore"/>
        </w:tabs>
        <w:spacing w:before="40" w:after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3 вариант записи в отношении дисциплин (модулей) вариативной части (части, формируемой участниками образовательных отношений),</w:t>
      </w:r>
      <w:r>
        <w:rPr/>
        <w:t xml:space="preserve"> </w:t>
      </w:r>
      <w:r>
        <w:rPr>
          <w:rFonts w:eastAsia="Times New Roman" w:cs="Times New Roman"/>
          <w:sz w:val="20"/>
          <w:szCs w:val="20"/>
          <w:lang w:eastAsia="ru-RU"/>
        </w:rPr>
        <w:t>определяющие направленность (профиль) или специализацию ОП</w:t>
      </w:r>
    </w:p>
    <w:p>
      <w:pPr>
        <w:pStyle w:val="Normal"/>
        <w:widowControl w:val="false"/>
        <w:tabs>
          <w:tab w:val="left" w:pos="708" w:leader="none"/>
          <w:tab w:val="right" w:pos="9639" w:leader="underscore"/>
        </w:tabs>
        <w:spacing w:before="40" w:after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Учебная дисциплина (модуль) ________________________ включена в перечень дисциплин вариативной части (формируемой участниками образовательных отношений), определяющий направленность ОП. Дисциплина реализуется в соответствии с требованиями ФГОС, ОП ВО и УП.                                                                                                     </w:t>
      </w:r>
    </w:p>
    <w:p>
      <w:pPr>
        <w:pStyle w:val="Normal"/>
        <w:widowControl w:val="false"/>
        <w:tabs>
          <w:tab w:val="left" w:pos="708" w:leader="none"/>
          <w:tab w:val="right" w:pos="9639" w:leader="underscore"/>
        </w:tabs>
        <w:spacing w:before="40" w:after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4 вариант записи в отношении дисциплин (модулей) вариативной части (к части, формируемой участниками образовательных отношений),</w:t>
      </w:r>
      <w:r>
        <w:rPr/>
        <w:t xml:space="preserve"> </w:t>
      </w:r>
      <w:r>
        <w:rPr>
          <w:rFonts w:eastAsia="Times New Roman" w:cs="Times New Roman"/>
          <w:sz w:val="20"/>
          <w:szCs w:val="20"/>
          <w:lang w:eastAsia="ru-RU"/>
        </w:rPr>
        <w:t>углубляющих  формирование компетенций по направленности (профилю) или специализации ОП</w:t>
      </w:r>
    </w:p>
    <w:p>
      <w:pPr>
        <w:pStyle w:val="Normal"/>
        <w:widowControl w:val="false"/>
        <w:tabs>
          <w:tab w:val="left" w:pos="708" w:leader="none"/>
          <w:tab w:val="right" w:pos="9639" w:leader="underscore"/>
        </w:tabs>
        <w:spacing w:before="40" w:after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Учебная дисциплина (модуль) ________________________ включена в перечень, вариативной части дисциплин</w:t>
      </w:r>
      <w:r>
        <w:rPr/>
        <w:t xml:space="preserve"> (</w:t>
      </w:r>
      <w:r>
        <w:rPr>
          <w:rFonts w:eastAsia="Times New Roman" w:cs="Times New Roman"/>
          <w:szCs w:val="24"/>
          <w:lang w:eastAsia="ru-RU"/>
        </w:rPr>
        <w:t xml:space="preserve">формируемой участниками образовательных отношений) по выбору (запросу студентов), направленный на углубление уровня освоения компетенций.  Дисциплина реализуется в соответствии с требованиями ФГОС, ОП ВО и УП. </w:t>
      </w:r>
    </w:p>
    <w:p>
      <w:pPr>
        <w:pStyle w:val="Normal"/>
        <w:widowControl w:val="false"/>
        <w:tabs>
          <w:tab w:val="left" w:pos="708" w:leader="none"/>
          <w:tab w:val="right" w:pos="9639" w:leader="underscore"/>
        </w:tabs>
        <w:spacing w:before="40" w:after="0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5 вариант записи в отношении факультативных дисциплин.</w:t>
      </w:r>
    </w:p>
    <w:p>
      <w:pPr>
        <w:pStyle w:val="Normal"/>
        <w:widowControl w:val="false"/>
        <w:tabs>
          <w:tab w:val="left" w:pos="708" w:leader="none"/>
          <w:tab w:val="right" w:pos="9639" w:leader="underscore"/>
        </w:tabs>
        <w:spacing w:before="40" w:after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Учебная дисциплина (модуль) ________________________ включена в перечень факультативных дисциплин.</w:t>
      </w:r>
    </w:p>
    <w:p>
      <w:pPr>
        <w:pStyle w:val="Normal"/>
        <w:widowControl w:val="false"/>
        <w:tabs>
          <w:tab w:val="left" w:pos="708" w:leader="none"/>
          <w:tab w:val="right" w:pos="9639" w:leader="underscore"/>
        </w:tabs>
        <w:spacing w:before="40" w:after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i/>
          <w:color w:val="000000"/>
          <w:szCs w:val="24"/>
          <w:lang w:eastAsia="ru-RU"/>
        </w:rPr>
        <w:t xml:space="preserve">Далее в разделе указываются место дисциплины среди других, т.е. указываются те теоретические дисциплины и практики, на которых непосредственно </w:t>
      </w:r>
      <w:r>
        <w:rPr>
          <w:rFonts w:eastAsia="Times New Roman" w:cs="Times New Roman"/>
          <w:b/>
          <w:i/>
          <w:color w:val="000000"/>
          <w:szCs w:val="24"/>
          <w:lang w:eastAsia="ru-RU"/>
        </w:rPr>
        <w:t>базируется</w:t>
      </w:r>
      <w:r>
        <w:rPr>
          <w:rFonts w:eastAsia="Times New Roman" w:cs="Times New Roman"/>
          <w:i/>
          <w:color w:val="000000"/>
          <w:szCs w:val="24"/>
          <w:lang w:eastAsia="ru-RU"/>
        </w:rPr>
        <w:t xml:space="preserve"> данная дисциплина. Для дисциплин первого семестра рекомендуется указывать:</w:t>
      </w:r>
    </w:p>
    <w:p>
      <w:pPr>
        <w:pStyle w:val="Normal"/>
        <w:widowControl w:val="false"/>
        <w:shd w:val="clear" w:color="auto" w:fill="FFFFFF"/>
        <w:ind w:firstLine="851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>Дисциплина базируется на следующих дисциплинах: … в объёме курса средней школы / программы бакалавриата./ Предшествующими курсами, на которых непосредственно базируется дисциплина «____________________________» являются …, …, …, … .</w:t>
      </w:r>
    </w:p>
    <w:p>
      <w:pPr>
        <w:pStyle w:val="Normal"/>
        <w:ind w:firstLine="709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i/>
          <w:szCs w:val="24"/>
          <w:lang w:eastAsia="ru-RU"/>
        </w:rPr>
        <w:t>Затем указываются дисциплины и практики, для которых данная дисциплина является основополагающей</w:t>
      </w:r>
      <w:r>
        <w:rPr>
          <w:rFonts w:eastAsia="Times New Roman" w:cs="Times New Roman"/>
          <w:szCs w:val="24"/>
          <w:lang w:eastAsia="ru-RU"/>
        </w:rPr>
        <w:t>. Дисциплина «____________________________» является основополагающей для изучения следующих дисциплин: …, …, …, ….</w:t>
      </w:r>
    </w:p>
    <w:p>
      <w:pPr>
        <w:pStyle w:val="Normal"/>
        <w:shd w:val="clear" w:color="auto" w:fill="FFFFFF" w:themeFill="background1"/>
        <w:tabs>
          <w:tab w:val="clear" w:pos="708"/>
          <w:tab w:val="left" w:pos="0" w:leader="none"/>
          <w:tab w:val="right" w:pos="9356" w:leader="underscore"/>
        </w:tabs>
        <w:ind w:right="-1" w:firstLine="567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Результаты обучения, полученные при освоении дисциплины, необходимы при изучении следующих дисциплин … и </w:t>
      </w:r>
      <w:r>
        <w:rPr>
          <w:rFonts w:eastAsia="Times New Roman" w:cs="Times New Roman"/>
          <w:i/>
          <w:szCs w:val="24"/>
          <w:lang w:eastAsia="ru-RU"/>
        </w:rPr>
        <w:t>(если применимо)</w:t>
      </w:r>
      <w:r>
        <w:rPr>
          <w:rFonts w:eastAsia="Times New Roman" w:cs="Times New Roman"/>
          <w:szCs w:val="24"/>
          <w:lang w:eastAsia="ru-RU"/>
        </w:rPr>
        <w:t xml:space="preserve"> при выполнении выпускной квалификационной работы. </w:t>
      </w:r>
    </w:p>
    <w:p>
      <w:pPr>
        <w:pStyle w:val="Normal"/>
        <w:ind w:firstLine="709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Особенностью дисциплины является ….</w:t>
      </w:r>
    </w:p>
    <w:p>
      <w:pPr>
        <w:pStyle w:val="Endnote"/>
        <w:rPr/>
      </w:pPr>
      <w:r>
        <w:rPr/>
      </w:r>
    </w:p>
  </w:endnote>
  <w:endnote w:id="5">
    <w:p>
      <w:pPr>
        <w:pStyle w:val="Normal"/>
        <w:rPr>
          <w:rFonts w:eastAsia="Times New Roman" w:cs="Times New Roman"/>
          <w:i/>
          <w:i/>
          <w:color w:val="000000"/>
          <w:szCs w:val="24"/>
          <w:lang w:eastAsia="ru-RU"/>
        </w:rPr>
      </w:pPr>
      <w:r>
        <w:rPr>
          <w:rStyle w:val="EndnoteCharacters"/>
        </w:rPr>
        <w:endnoteRef/>
      </w:r>
      <w:r>
        <w:rPr/>
        <w:t xml:space="preserve"> </w:t>
      </w:r>
      <w:r>
        <w:rPr>
          <w:rFonts w:eastAsia="Times New Roman" w:cs="Times New Roman"/>
          <w:i/>
          <w:color w:val="000000"/>
          <w:szCs w:val="24"/>
          <w:lang w:eastAsia="ru-RU"/>
        </w:rPr>
        <w:t>В разделе указываются компетенции (или их части), к</w:t>
      </w:r>
      <w:r>
        <w:rPr>
          <w:rFonts w:eastAsia="Calibri" w:cs="Times New Roman"/>
          <w:iCs/>
          <w:szCs w:val="24"/>
        </w:rPr>
        <w:t xml:space="preserve">оды и наименования индикаторов достижения компетенции </w:t>
      </w:r>
      <w:r>
        <w:rPr>
          <w:rFonts w:eastAsia="Times New Roman" w:cs="Times New Roman"/>
          <w:i/>
          <w:color w:val="000000"/>
          <w:szCs w:val="24"/>
          <w:lang w:eastAsia="ru-RU"/>
        </w:rPr>
        <w:t>через знания, умения, навыки, формируемые (осваиваемые) в результате изучения дисциплины.</w:t>
      </w:r>
    </w:p>
    <w:p>
      <w:pPr>
        <w:pStyle w:val="Normal"/>
        <w:ind w:firstLine="567"/>
        <w:jc w:val="center"/>
        <w:rPr>
          <w:rFonts w:eastAsia="Times New Roman" w:cs="Times New Roman"/>
          <w:i/>
          <w:i/>
          <w:szCs w:val="24"/>
          <w:u w:val="single"/>
          <w:lang w:eastAsia="ru-RU"/>
        </w:rPr>
      </w:pPr>
      <w:r>
        <w:rPr>
          <w:rFonts w:eastAsia="Times New Roman" w:cs="Times New Roman"/>
          <w:i/>
          <w:szCs w:val="24"/>
          <w:u w:val="single"/>
          <w:lang w:eastAsia="ru-RU"/>
        </w:rPr>
        <w:t>Рекомендации по формулировке результатов обучения</w:t>
      </w:r>
    </w:p>
    <w:p>
      <w:pPr>
        <w:pStyle w:val="Normal"/>
        <w:ind w:firstLine="567"/>
        <w:rPr>
          <w:rFonts w:eastAsia="Times New Roman" w:cs="Times New Roman"/>
          <w:i/>
          <w:i/>
          <w:szCs w:val="24"/>
          <w:lang w:eastAsia="ru-RU"/>
        </w:rPr>
      </w:pPr>
      <w:r>
        <w:rPr>
          <w:rFonts w:eastAsia="Times New Roman" w:cs="Times New Roman"/>
          <w:i/>
          <w:szCs w:val="24"/>
          <w:lang w:eastAsia="ru-RU"/>
        </w:rPr>
        <w:t>Совсем не обязательно, чтоб для любой дисциплины были выделены все предложенные категории: и знания, и умения, и владения. Базовые, теоретические дисциплины могут не содержать в качестве результатов «владения».</w:t>
      </w:r>
    </w:p>
    <w:p>
      <w:pPr>
        <w:pStyle w:val="Normal"/>
        <w:ind w:firstLine="567"/>
        <w:rPr>
          <w:rFonts w:eastAsia="Times New Roman" w:cs="Times New Roman"/>
          <w:i/>
          <w:i/>
          <w:szCs w:val="24"/>
          <w:lang w:eastAsia="ru-RU"/>
        </w:rPr>
      </w:pPr>
      <w:r>
        <w:rPr>
          <w:rFonts w:eastAsia="Times New Roman" w:cs="Times New Roman"/>
          <w:i/>
          <w:szCs w:val="24"/>
          <w:lang w:eastAsia="ru-RU"/>
        </w:rPr>
        <w:t>Терминология:</w:t>
      </w:r>
    </w:p>
    <w:p>
      <w:pPr>
        <w:pStyle w:val="Normal"/>
        <w:ind w:firstLine="567"/>
        <w:rPr>
          <w:rFonts w:eastAsia="Times New Roman" w:cs="Times New Roman"/>
          <w:i/>
          <w:i/>
          <w:szCs w:val="24"/>
          <w:lang w:eastAsia="ru-RU"/>
        </w:rPr>
      </w:pPr>
      <w:r>
        <w:rPr>
          <w:rFonts w:eastAsia="Times New Roman" w:cs="Times New Roman"/>
          <w:b/>
          <w:i/>
          <w:szCs w:val="24"/>
          <w:lang w:eastAsia="ru-RU"/>
        </w:rPr>
        <w:t>Знание</w:t>
      </w:r>
      <w:r>
        <w:rPr>
          <w:rFonts w:eastAsia="Times New Roman" w:cs="Times New Roman"/>
          <w:i/>
          <w:szCs w:val="24"/>
          <w:lang w:eastAsia="ru-RU"/>
        </w:rPr>
        <w:t xml:space="preserve"> – это сохранение в памяти и воспроизведение полученной информации (учебного материала) с требуемой степенью точности и полноты. </w:t>
      </w:r>
    </w:p>
    <w:p>
      <w:pPr>
        <w:pStyle w:val="Normal"/>
        <w:ind w:firstLine="567"/>
        <w:rPr>
          <w:rFonts w:eastAsia="Times New Roman" w:cs="Times New Roman"/>
          <w:i/>
          <w:i/>
          <w:szCs w:val="24"/>
          <w:lang w:eastAsia="ru-RU"/>
        </w:rPr>
      </w:pPr>
      <w:r>
        <w:rPr>
          <w:rFonts w:eastAsia="Times New Roman" w:cs="Times New Roman"/>
          <w:b/>
          <w:i/>
          <w:szCs w:val="24"/>
          <w:lang w:eastAsia="ru-RU"/>
        </w:rPr>
        <w:t>Умение</w:t>
      </w:r>
      <w:r>
        <w:rPr>
          <w:rFonts w:eastAsia="Times New Roman" w:cs="Times New Roman"/>
          <w:i/>
          <w:szCs w:val="24"/>
          <w:lang w:eastAsia="ru-RU"/>
        </w:rPr>
        <w:t xml:space="preserve"> – это применение полученных знаний в практической деятельности, как правило, для решения типовых задач на основе воспроизведения стандартных алгоритмов решения.</w:t>
      </w:r>
    </w:p>
    <w:p>
      <w:pPr>
        <w:pStyle w:val="Normal"/>
        <w:ind w:firstLine="567"/>
        <w:rPr>
          <w:rFonts w:eastAsia="Times New Roman" w:cs="Times New Roman"/>
          <w:i/>
          <w:i/>
          <w:szCs w:val="24"/>
          <w:lang w:eastAsia="ru-RU"/>
        </w:rPr>
      </w:pPr>
      <w:r>
        <w:rPr>
          <w:rFonts w:eastAsia="Times New Roman" w:cs="Times New Roman"/>
          <w:b/>
          <w:i/>
          <w:szCs w:val="24"/>
          <w:lang w:eastAsia="ru-RU"/>
        </w:rPr>
        <w:t>Владение (опытом, навыком,</w:t>
      </w:r>
      <w:r>
        <w:rPr>
          <w:rFonts w:eastAsia="Times New Roman" w:cs="Times New Roman"/>
          <w:i/>
          <w:szCs w:val="24"/>
          <w:lang w:eastAsia="ru-RU"/>
        </w:rPr>
        <w:t xml:space="preserve"> методом, способом, технологией и т.п.) – с одной стороны, это умение, доведенное до значительной степени совершенства (путем неоднократного повторения), с другой стороны, это способность решать усложненные задачи на основе приобретенных знаний, умений и навыков, с их применением в нетиповых условиях; формируется в процессе получения опыта деятельности.</w:t>
      </w:r>
    </w:p>
    <w:p>
      <w:pPr>
        <w:pStyle w:val="Normal"/>
        <w:ind w:firstLine="567"/>
        <w:rPr>
          <w:rFonts w:eastAsia="Times New Roman" w:cs="Times New Roman"/>
          <w:i/>
          <w:i/>
          <w:color w:val="000000"/>
          <w:szCs w:val="24"/>
          <w:lang w:eastAsia="ru-RU"/>
        </w:rPr>
      </w:pPr>
      <w:r>
        <w:rPr>
          <w:rFonts w:eastAsia="Times New Roman" w:cs="Times New Roman"/>
          <w:b/>
          <w:i/>
          <w:color w:val="000000"/>
          <w:szCs w:val="24"/>
          <w:lang w:eastAsia="ru-RU"/>
        </w:rPr>
        <w:t>Индикаторы достижения компетенций</w:t>
      </w:r>
      <w:r>
        <w:rPr>
          <w:rFonts w:eastAsia="Times New Roman" w:cs="Times New Roman"/>
          <w:i/>
          <w:color w:val="000000"/>
          <w:szCs w:val="24"/>
          <w:lang w:eastAsia="ru-RU"/>
        </w:rPr>
        <w:t xml:space="preserve"> являются обобщенными характеристиками, уточняющими и раскрывающими формулировку компетенции. Индикатор:</w:t>
      </w:r>
      <w:r>
        <w:rPr/>
        <w:t xml:space="preserve"> </w:t>
      </w:r>
      <w:r>
        <w:rPr>
          <w:rFonts w:eastAsia="Times New Roman" w:cs="Times New Roman"/>
          <w:i/>
          <w:color w:val="000000"/>
          <w:szCs w:val="24"/>
          <w:lang w:eastAsia="ru-RU"/>
        </w:rPr>
        <w:t>что делает  человек, обладающий компетенций, когда ее применяет?</w:t>
      </w:r>
    </w:p>
    <w:p>
      <w:pPr>
        <w:pStyle w:val="Normal"/>
        <w:rPr>
          <w:rFonts w:eastAsia="Times New Roman" w:cs="Times New Roman"/>
          <w:b/>
          <w:b/>
          <w:i/>
          <w:i/>
          <w:color w:val="000000"/>
          <w:szCs w:val="24"/>
          <w:lang w:eastAsia="ru-RU"/>
        </w:rPr>
      </w:pPr>
      <w:r>
        <w:rPr>
          <w:rFonts w:eastAsia="Times New Roman" w:cs="Times New Roman"/>
          <w:i/>
          <w:color w:val="000000"/>
          <w:szCs w:val="24"/>
          <w:lang w:eastAsia="ru-RU"/>
        </w:rPr>
        <w:t xml:space="preserve">Индикаторы достижения компетенций должны быть измеряемы </w:t>
      </w:r>
      <w:r>
        <w:rPr>
          <w:rFonts w:eastAsia="Times New Roman" w:cs="Times New Roman"/>
          <w:b/>
          <w:i/>
          <w:color w:val="000000"/>
          <w:szCs w:val="24"/>
          <w:lang w:eastAsia="ru-RU"/>
        </w:rPr>
        <w:t>с помощью средств, доступных в образовательном процессе</w:t>
      </w:r>
    </w:p>
    <w:p>
      <w:pPr>
        <w:pStyle w:val="Normal"/>
        <w:widowControl w:val="false"/>
        <w:ind w:firstLine="567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Процесс изучения дисциплины (модуля) направлен на: </w:t>
      </w:r>
    </w:p>
    <w:p>
      <w:pPr>
        <w:pStyle w:val="Normal"/>
        <w:widowControl w:val="false"/>
        <w:ind w:firstLine="567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- формирование компетенций в соответствии с ФГОС ВО и ОП ВО по направлению подготовки (специальности):</w:t>
      </w:r>
    </w:p>
    <w:p>
      <w:pPr>
        <w:pStyle w:val="Normal"/>
        <w:widowControl w:val="false"/>
        <w:ind w:firstLine="567"/>
        <w:rPr>
          <w:rFonts w:eastAsia="Times New Roman" w:cs="Times New Roman"/>
          <w:i/>
          <w:i/>
          <w:szCs w:val="24"/>
          <w:lang w:eastAsia="ru-RU"/>
        </w:rPr>
      </w:pPr>
      <w:r>
        <w:rPr>
          <w:rFonts w:eastAsia="Times New Roman" w:cs="Times New Roman"/>
          <w:bCs/>
          <w:iCs/>
          <w:szCs w:val="24"/>
          <w:lang w:eastAsia="ru-RU"/>
        </w:rPr>
        <w:t xml:space="preserve">а) универсальных (УК): </w:t>
      </w:r>
    </w:p>
    <w:p>
      <w:pPr>
        <w:pStyle w:val="Normal"/>
        <w:widowControl w:val="false"/>
        <w:ind w:firstLine="567"/>
        <w:rPr>
          <w:rFonts w:eastAsia="Times New Roman" w:cs="Times New Roman"/>
          <w:i/>
          <w:i/>
          <w:szCs w:val="24"/>
          <w:lang w:eastAsia="ru-RU"/>
        </w:rPr>
      </w:pPr>
      <w:r>
        <w:rPr>
          <w:rFonts w:eastAsia="Times New Roman" w:cs="Times New Roman"/>
          <w:bCs/>
          <w:iCs/>
          <w:szCs w:val="24"/>
          <w:lang w:eastAsia="ru-RU"/>
        </w:rPr>
        <w:t xml:space="preserve">б) общепрофессиональных (ОПК): </w:t>
      </w:r>
    </w:p>
    <w:p>
      <w:pPr>
        <w:pStyle w:val="Normal"/>
        <w:widowControl w:val="false"/>
        <w:ind w:firstLine="567"/>
        <w:rPr>
          <w:rFonts w:eastAsia="Times New Roman" w:cs="Times New Roman"/>
          <w:i/>
          <w:i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в) профессиональных (ПК):</w:t>
      </w:r>
      <w:r>
        <w:rPr>
          <w:rFonts w:eastAsia="Times New Roman" w:cs="Times New Roman"/>
          <w:i/>
          <w:szCs w:val="24"/>
          <w:lang w:eastAsia="ru-RU"/>
        </w:rPr>
        <w:t xml:space="preserve"> </w:t>
      </w:r>
    </w:p>
    <w:p>
      <w:pPr>
        <w:pStyle w:val="Normal"/>
        <w:widowControl w:val="false"/>
        <w:ind w:firstLine="567"/>
        <w:rPr>
          <w:rFonts w:eastAsia="Times New Roman" w:cs="Times New Roman"/>
          <w:i/>
          <w:i/>
          <w:szCs w:val="24"/>
          <w:lang w:eastAsia="ru-RU"/>
        </w:rPr>
      </w:pPr>
      <w:r>
        <w:rPr>
          <w:rFonts w:eastAsia="Times New Roman" w:cs="Times New Roman"/>
          <w:i/>
          <w:szCs w:val="24"/>
          <w:lang w:eastAsia="ru-RU"/>
        </w:rPr>
        <w:t>если компетенции полностью формируются данной дисциплиной.  Указываются компетенции и их коды.</w:t>
      </w:r>
    </w:p>
    <w:p>
      <w:pPr>
        <w:pStyle w:val="Normal"/>
        <w:widowControl w:val="false"/>
        <w:ind w:firstLine="567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- элементов следующих компетенций в соответствии с ОПОП ВО по направлению подготовки (специальности):</w:t>
      </w:r>
    </w:p>
    <w:p>
      <w:pPr>
        <w:pStyle w:val="Normal"/>
        <w:widowControl w:val="false"/>
        <w:ind w:firstLine="567"/>
        <w:rPr>
          <w:rFonts w:eastAsia="Times New Roman" w:cs="Times New Roman"/>
          <w:i/>
          <w:i/>
          <w:szCs w:val="24"/>
          <w:lang w:eastAsia="ru-RU"/>
        </w:rPr>
      </w:pPr>
      <w:r>
        <w:rPr>
          <w:rFonts w:eastAsia="Times New Roman" w:cs="Times New Roman"/>
          <w:bCs/>
          <w:iCs/>
          <w:szCs w:val="24"/>
          <w:lang w:eastAsia="ru-RU"/>
        </w:rPr>
        <w:t xml:space="preserve">а) универсальных (УК): </w:t>
      </w:r>
    </w:p>
    <w:p>
      <w:pPr>
        <w:pStyle w:val="Normal"/>
        <w:widowControl w:val="false"/>
        <w:ind w:firstLine="567"/>
        <w:rPr>
          <w:rFonts w:eastAsia="Times New Roman" w:cs="Times New Roman"/>
          <w:i/>
          <w:i/>
          <w:szCs w:val="24"/>
          <w:lang w:eastAsia="ru-RU"/>
        </w:rPr>
      </w:pPr>
      <w:r>
        <w:rPr>
          <w:rFonts w:eastAsia="Times New Roman" w:cs="Times New Roman"/>
          <w:bCs/>
          <w:iCs/>
          <w:szCs w:val="24"/>
          <w:lang w:eastAsia="ru-RU"/>
        </w:rPr>
        <w:t xml:space="preserve">б) общепрофессиональных (ОПК): </w:t>
      </w:r>
    </w:p>
    <w:p>
      <w:pPr>
        <w:pStyle w:val="Normal"/>
        <w:widowControl w:val="false"/>
        <w:ind w:firstLine="567"/>
        <w:rPr>
          <w:rFonts w:eastAsia="Times New Roman" w:cs="Times New Roman"/>
          <w:i/>
          <w:i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в) профессиональных (ПК):</w:t>
      </w:r>
      <w:r>
        <w:rPr>
          <w:rFonts w:eastAsia="Times New Roman" w:cs="Times New Roman"/>
          <w:i/>
          <w:szCs w:val="24"/>
          <w:lang w:eastAsia="ru-RU"/>
        </w:rPr>
        <w:t xml:space="preserve"> </w:t>
      </w:r>
    </w:p>
    <w:p>
      <w:pPr>
        <w:pStyle w:val="Normal"/>
        <w:widowControl w:val="false"/>
        <w:ind w:firstLine="567"/>
        <w:rPr>
          <w:rFonts w:eastAsia="Times New Roman" w:cs="Times New Roman"/>
          <w:i/>
          <w:i/>
          <w:szCs w:val="24"/>
          <w:lang w:eastAsia="ru-RU"/>
        </w:rPr>
      </w:pPr>
      <w:r>
        <w:rPr>
          <w:rFonts w:eastAsia="Times New Roman" w:cs="Times New Roman"/>
          <w:i/>
          <w:szCs w:val="24"/>
          <w:lang w:eastAsia="ru-RU"/>
        </w:rPr>
        <w:t>если компетенции частично формируются данной дисциплиной.  Указываются компетенции и их коды.</w:t>
      </w:r>
    </w:p>
    <w:p>
      <w:pPr>
        <w:pStyle w:val="Normal"/>
        <w:widowControl w:val="false"/>
        <w:ind w:firstLine="567"/>
        <w:rPr>
          <w:rFonts w:eastAsia="Times New Roman" w:cs="Times New Roman"/>
          <w:i/>
          <w:i/>
          <w:szCs w:val="24"/>
          <w:lang w:eastAsia="ru-RU"/>
        </w:rPr>
      </w:pPr>
      <w:r>
        <w:rPr>
          <w:rFonts w:eastAsia="Times New Roman" w:cs="Times New Roman"/>
          <w:i/>
          <w:szCs w:val="24"/>
          <w:lang w:eastAsia="ru-RU"/>
        </w:rPr>
        <w:t>Если в рамках дисциплины формируется часть компетенции, указывают другие дисциплины, формирующие эту компетенцию. Для таких компетенций оценочные средства формируются совместно. Ответственной является выпускающая кафедра, разработавшая УП.</w:t>
      </w:r>
    </w:p>
    <w:p>
      <w:pPr>
        <w:pStyle w:val="Normal"/>
        <w:tabs>
          <w:tab w:val="clear" w:pos="708"/>
          <w:tab w:val="right" w:pos="9639" w:leader="underscore"/>
        </w:tabs>
        <w:ind w:firstLine="567"/>
        <w:rPr>
          <w:rFonts w:eastAsia="Times New Roman" w:cs="Times New Roman"/>
          <w:i/>
          <w:i/>
          <w:szCs w:val="24"/>
          <w:lang w:eastAsia="ru-RU"/>
        </w:rPr>
      </w:pPr>
      <w:r>
        <w:rPr>
          <w:rFonts w:eastAsia="Times New Roman" w:cs="Times New Roman"/>
          <w:i/>
          <w:szCs w:val="24"/>
          <w:lang w:eastAsia="ru-RU"/>
        </w:rPr>
        <w:t>Далее оформляется таблица 1, в которой перечисляются знания, умения, навыки и (или) опыт деятельности, характеризующие процесс формирования компетенций и обеспечивающие достижение планируемых результатов освоения дисциплины (модуля)</w:t>
      </w:r>
    </w:p>
    <w:p>
      <w:pPr>
        <w:pStyle w:val="Endnote"/>
        <w:rPr/>
      </w:pPr>
      <w:r>
        <w:rPr>
          <w:rFonts w:eastAsia="Times New Roman" w:cs="Times New Roman"/>
          <w:i/>
          <w:sz w:val="24"/>
          <w:szCs w:val="24"/>
          <w:lang w:eastAsia="ru-RU"/>
        </w:rPr>
        <w:t>Изучение данной учебной дисциплины направлено на формирование у обучающихся</w:t>
      </w:r>
    </w:p>
  </w:endnote>
  <w:endnote w:id="6">
    <w:p>
      <w:pPr>
        <w:pStyle w:val="Normal"/>
        <w:keepNext w:val="true"/>
        <w:numPr>
          <w:ilvl w:val="0"/>
          <w:numId w:val="0"/>
        </w:numPr>
        <w:suppressAutoHyphens w:val="true"/>
        <w:ind w:right="-238" w:hanging="0"/>
        <w:outlineLvl w:val="1"/>
        <w:rPr>
          <w:rFonts w:eastAsia="Times New Roman" w:cs="Times New Roman"/>
          <w:bCs/>
          <w:iCs/>
          <w:szCs w:val="24"/>
          <w:lang w:eastAsia="ru-RU"/>
        </w:rPr>
      </w:pPr>
      <w:r>
        <w:rPr>
          <w:rStyle w:val="EndnoteCharacters"/>
        </w:rPr>
        <w:endnoteRef/>
      </w:r>
      <w:r>
        <w:rPr/>
        <w:t xml:space="preserve"> </w:t>
      </w:r>
      <w:r>
        <w:rPr>
          <w:rFonts w:eastAsia="Times New Roman" w:cs="Times New Roman"/>
          <w:bCs/>
          <w:iCs/>
          <w:szCs w:val="24"/>
          <w:lang w:eastAsia="ru-RU"/>
        </w:rPr>
        <w:t xml:space="preserve">Дисциплина реализуется посредством проведения контактной работы с обучающимися  (включая проведение текущего контроля успеваемости), самостоятельной работы обучающихся и промежуточной аттестации. </w:t>
      </w:r>
    </w:p>
    <w:p>
      <w:pPr>
        <w:pStyle w:val="Normal"/>
        <w:keepNext w:val="true"/>
        <w:numPr>
          <w:ilvl w:val="0"/>
          <w:numId w:val="0"/>
        </w:numPr>
        <w:suppressAutoHyphens w:val="true"/>
        <w:ind w:right="-238" w:hanging="0"/>
        <w:outlineLvl w:val="1"/>
        <w:rPr>
          <w:rFonts w:eastAsia="Times New Roman" w:cs="Times New Roman"/>
          <w:bCs/>
          <w:iCs/>
          <w:szCs w:val="24"/>
          <w:lang w:eastAsia="ru-RU"/>
        </w:rPr>
      </w:pPr>
      <w:r>
        <w:rPr>
          <w:rFonts w:eastAsia="Times New Roman" w:cs="Times New Roman"/>
          <w:bCs/>
          <w:iCs/>
          <w:szCs w:val="24"/>
          <w:lang w:eastAsia="ru-RU"/>
        </w:rPr>
        <w:t xml:space="preserve">Контактная работа может быть аудиторной, внеаудиторной, а также проводиться в электронной информационно-образовательной среде университета (далее - ЭИОС). В случае проведения части контактной работы по дисциплине в ЭИОС (в соответствии с расписанием учебных занятий), трудоемкость контактной работа в ЭИОС эквивалентна аудиторной работе. </w:t>
      </w:r>
    </w:p>
    <w:p>
      <w:pPr>
        <w:pStyle w:val="Normal"/>
        <w:shd w:val="clear" w:color="auto" w:fill="FFFFFF" w:themeFill="background1"/>
        <w:tabs>
          <w:tab w:val="clear" w:pos="708"/>
          <w:tab w:val="left" w:pos="284" w:leader="none"/>
          <w:tab w:val="right" w:pos="9356" w:leader="underscore"/>
        </w:tabs>
        <w:rPr>
          <w:rFonts w:eastAsia="Times New Roman" w:cs="Times New Roman"/>
          <w:bCs/>
          <w:iCs/>
          <w:szCs w:val="24"/>
          <w:lang w:eastAsia="ru-RU"/>
        </w:rPr>
      </w:pPr>
      <w:r>
        <w:rPr>
          <w:rFonts w:eastAsia="Times New Roman" w:cs="Times New Roman"/>
          <w:bCs/>
          <w:iCs/>
          <w:szCs w:val="24"/>
          <w:lang w:eastAsia="ru-RU"/>
        </w:rPr>
        <w:t>Рекомендуется, чтобы в объем самостоятельной работы по дисциплине включались: не менее 1 часа самостоятельной работы на каждый час лабораторных занятий, не менее 0,75 часа самостоятельной работы на каждый час практических занятий, не менее 0,25 часа самостоятельной работы на каждый час лекционных занятий.</w:t>
      </w:r>
    </w:p>
    <w:p>
      <w:pPr>
        <w:pStyle w:val="Normal"/>
        <w:shd w:val="clear" w:color="auto" w:fill="FFFFFF" w:themeFill="background1"/>
        <w:tabs>
          <w:tab w:val="clear" w:pos="708"/>
          <w:tab w:val="left" w:pos="0" w:leader="none"/>
          <w:tab w:val="right" w:pos="9639" w:leader="underscore"/>
        </w:tabs>
        <w:ind w:firstLine="567"/>
        <w:rPr>
          <w:rFonts w:eastAsia="Times New Roman" w:cs="Times New Roman"/>
          <w:bCs/>
          <w:iCs/>
          <w:szCs w:val="24"/>
          <w:lang w:eastAsia="ru-RU"/>
        </w:rPr>
      </w:pPr>
      <w:r>
        <w:rPr>
          <w:rFonts w:eastAsia="Times New Roman" w:cs="Times New Roman"/>
          <w:bCs/>
          <w:iCs/>
          <w:szCs w:val="24"/>
          <w:lang w:eastAsia="ru-RU"/>
        </w:rPr>
        <w:t>В графе 10 указываются все виды самостоятельной работы, указанные в рабочей программе. Все виды самостоятельной работы должны быть конкретизированы. Например, при изучении литературы указывается ее номер по рабочей программе и конкретные страницы (или §) в ней. Для домашних заданий указываются конкретные номера примеров в литературном источнике.</w:t>
      </w:r>
    </w:p>
    <w:p>
      <w:pPr>
        <w:pStyle w:val="Normal"/>
        <w:shd w:val="clear" w:color="auto" w:fill="FFFFFF" w:themeFill="background1"/>
        <w:tabs>
          <w:tab w:val="clear" w:pos="708"/>
          <w:tab w:val="left" w:pos="284" w:leader="none"/>
          <w:tab w:val="right" w:pos="9356" w:leader="underscore"/>
        </w:tabs>
        <w:ind w:firstLine="567"/>
        <w:rPr>
          <w:rFonts w:eastAsia="Times New Roman" w:cs="Times New Roman"/>
          <w:bCs/>
          <w:iCs/>
          <w:szCs w:val="24"/>
          <w:lang w:eastAsia="ru-RU"/>
        </w:rPr>
      </w:pPr>
      <w:r>
        <w:rPr>
          <w:rFonts w:eastAsia="Times New Roman" w:cs="Times New Roman"/>
          <w:bCs/>
          <w:iCs/>
          <w:szCs w:val="24"/>
          <w:lang w:eastAsia="ru-RU"/>
        </w:rPr>
        <w:t>Количество часов самостоятельной работы (СРС) распределяется по темам по усмотрению преподавателя, но с учетом необходимости подготовки к различным видам текущего контроля, выполнения расчетного задания и курсового проектирования. Объем самостоятельной работы, указанный в графе 10, должен быть реализуем во время, указанное в графе СРС.</w:t>
      </w:r>
    </w:p>
    <w:p>
      <w:pPr>
        <w:pStyle w:val="Normal"/>
        <w:shd w:val="clear" w:color="auto" w:fill="FFFFFF" w:themeFill="background1"/>
        <w:tabs>
          <w:tab w:val="clear" w:pos="708"/>
          <w:tab w:val="left" w:pos="284" w:leader="none"/>
          <w:tab w:val="right" w:pos="9356" w:leader="underscore"/>
        </w:tabs>
        <w:ind w:firstLine="567"/>
        <w:rPr>
          <w:rFonts w:eastAsia="Times New Roman" w:cs="Times New Roman"/>
          <w:bCs/>
          <w:iCs/>
          <w:szCs w:val="24"/>
          <w:lang w:eastAsia="ru-RU"/>
        </w:rPr>
      </w:pPr>
      <w:r>
        <w:rPr>
          <w:rFonts w:eastAsia="Times New Roman" w:cs="Times New Roman"/>
          <w:bCs/>
          <w:iCs/>
          <w:szCs w:val="24"/>
          <w:lang w:eastAsia="ru-RU"/>
        </w:rPr>
        <w:t>На выполнение курсовой работы студенту (в рамках изучения дисциплины) отводится одна зачетная единица, на выполнение курсового проекта – две зачетные единицы. На индивидуальное консультирование курсовых проектов/работ ППС отводится соответственно 3/2 часа контактной работы на каждого студента. Допускается выполнение не более двух курсовых работ (проектов) в семестре.</w:t>
      </w:r>
    </w:p>
    <w:p>
      <w:pPr>
        <w:pStyle w:val="Normal"/>
        <w:shd w:val="clear" w:color="auto" w:fill="FFFFFF" w:themeFill="background1"/>
        <w:tabs>
          <w:tab w:val="clear" w:pos="708"/>
          <w:tab w:val="left" w:pos="0" w:leader="none"/>
          <w:tab w:val="right" w:pos="9639" w:leader="underscore"/>
        </w:tabs>
        <w:ind w:firstLine="567"/>
        <w:rPr>
          <w:rFonts w:eastAsia="Times New Roman" w:cs="Times New Roman"/>
          <w:bCs/>
          <w:iCs/>
          <w:szCs w:val="24"/>
          <w:lang w:eastAsia="ru-RU"/>
        </w:rPr>
      </w:pPr>
      <w:r>
        <w:rPr>
          <w:rFonts w:eastAsia="Times New Roman" w:cs="Times New Roman"/>
          <w:bCs/>
          <w:iCs/>
          <w:szCs w:val="24"/>
          <w:lang w:eastAsia="ru-RU"/>
        </w:rPr>
        <w:t>На подготовку к экзамену и зачету с оценкой студенту отводится 36 часов, включая 34 часа самостоятельной работы студента и 2 часа контактной работы (на консультацию перед экзаменом и прием экзамена).</w:t>
      </w:r>
    </w:p>
    <w:p>
      <w:pPr>
        <w:pStyle w:val="Endnote"/>
        <w:rPr/>
      </w:pPr>
      <w:r>
        <w:rPr>
          <w:rFonts w:eastAsia="Times New Roman" w:cs="Times New Roman"/>
          <w:bCs/>
          <w:iCs/>
          <w:sz w:val="24"/>
          <w:szCs w:val="24"/>
          <w:lang w:eastAsia="ru-RU"/>
        </w:rPr>
        <w:tab/>
        <w:tab/>
        <w:t xml:space="preserve">Промежуточная аттестация в форме зачета (без оценки) </w:t>
      </w:r>
      <w:r>
        <w:rPr>
          <w:rFonts w:eastAsia="Times New Roman" w:cs="Times New Roman"/>
          <w:b/>
          <w:bCs/>
          <w:iCs/>
          <w:sz w:val="24"/>
          <w:szCs w:val="24"/>
          <w:lang w:eastAsia="ru-RU"/>
        </w:rPr>
        <w:t>может проводиться</w:t>
      </w:r>
      <w:r>
        <w:rPr>
          <w:rFonts w:eastAsia="Times New Roman" w:cs="Times New Roman"/>
          <w:bCs/>
          <w:iCs/>
          <w:sz w:val="24"/>
          <w:szCs w:val="24"/>
          <w:lang w:eastAsia="ru-RU"/>
        </w:rPr>
        <w:t xml:space="preserve"> как письменный или устный зачет по билетам, при этом на подготовку к зачету и сдачу зачета отводится 18 часов, включая 17,65  часа самостоятельной работы студента и 0,35 часа контактной работы (на прием зачета). Оценка по промежуточной аттестации в форме зачета также может определяться по совокупности результатов текущего контроля успеваемости по дисциплине, в этом случае отдельные часы на подготовку к зачету и сдачу зачета</w:t>
      </w:r>
    </w:p>
  </w:endnote>
</w:endnote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ucida Sans Unicode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TimesNewRomanPSM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Times New Roman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145764007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1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040429034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23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1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993846387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28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1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103050100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29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391803231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338775318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4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926025757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5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894138161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6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774983543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7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144477228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10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138967618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11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328343868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12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111"/>
        <w:rPr>
          <w:rFonts w:cs="Times New Roman"/>
          <w:sz w:val="20"/>
          <w:szCs w:val="20"/>
        </w:rPr>
      </w:pPr>
      <w:r>
        <w:rPr>
          <w:rStyle w:val="FootnoteCharacters"/>
        </w:rPr>
        <w:footnoteRef/>
      </w:r>
      <w:r>
        <w:rPr>
          <w:rFonts w:cs="Times New Roman"/>
        </w:rPr>
        <w:t xml:space="preserve"> </w:t>
      </w:r>
      <w:r>
        <w:rPr>
          <w:rFonts w:cs="Times New Roman"/>
        </w:rPr>
        <w:t>Рецензент должен быть с другой профильной кафедры или организации. Шаблон рецензии указан в приложении 1.</w:t>
      </w:r>
    </w:p>
  </w:footnote>
  <w:footnote w:id="3">
    <w:p>
      <w:pPr>
        <w:pStyle w:val="111"/>
        <w:rPr>
          <w:rFonts w:cs="Times New Roman"/>
          <w:sz w:val="20"/>
          <w:szCs w:val="20"/>
        </w:rPr>
      </w:pPr>
      <w:r>
        <w:rPr>
          <w:rStyle w:val="FootnoteCharacters"/>
        </w:rPr>
        <w:footnoteRef/>
      </w:r>
      <w:r>
        <w:rPr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 xml:space="preserve">Таблица 2 заполняется идентично для всех форм обучения,  </w:t>
      </w:r>
    </w:p>
  </w:footnote>
  <w:footnote w:id="4">
    <w:p>
      <w:pPr>
        <w:pStyle w:val="111"/>
        <w:rPr>
          <w:rFonts w:cs="Times New Roman"/>
          <w:sz w:val="20"/>
          <w:szCs w:val="20"/>
        </w:rPr>
      </w:pPr>
      <w:r>
        <w:rPr>
          <w:rStyle w:val="FootnoteCharacters"/>
        </w:rPr>
        <w:footnoteRef/>
      </w:r>
      <w:r>
        <w:rPr>
          <w:rFonts w:cs="Times New Roman"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>Шаблон таблицы для двух семестровой дисциплины.</w:t>
      </w:r>
      <w:r>
        <w:rPr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>:   -/- соответственно для очной, заочной форм обучения</w:t>
      </w:r>
    </w:p>
  </w:footnote>
  <w:footnote w:id="5">
    <w:p>
      <w:pPr>
        <w:pStyle w:val="111"/>
        <w:rPr>
          <w:rFonts w:cs="Times New Roman"/>
          <w:sz w:val="20"/>
          <w:szCs w:val="20"/>
        </w:rPr>
      </w:pPr>
      <w:r>
        <w:rPr>
          <w:rStyle w:val="FootnoteCharacters"/>
        </w:rPr>
        <w:footnoteRef/>
      </w:r>
      <w:r>
        <w:rPr>
          <w:rFonts w:cs="Times New Roman"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 xml:space="preserve">При наличии в учебном плане.  Для ППС: </w:t>
      </w:r>
      <w:r>
        <w:rPr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>3ч. на КП;  2ч. на К.Р,. - на каждого студена</w:t>
      </w:r>
    </w:p>
  </w:footnote>
  <w:footnote w:id="6">
    <w:p>
      <w:pPr>
        <w:pStyle w:val="111"/>
        <w:rPr>
          <w:rFonts w:cs="Times New Roman"/>
          <w:sz w:val="20"/>
          <w:szCs w:val="20"/>
        </w:rPr>
      </w:pPr>
      <w:r>
        <w:rPr>
          <w:rStyle w:val="FootnoteCharacters"/>
        </w:rPr>
        <w:footnoteRef/>
      </w:r>
      <w:r>
        <w:rPr>
          <w:rFonts w:cs="Times New Roman"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>Консультации 4 часа на группу (на дисциплину)</w:t>
      </w:r>
    </w:p>
  </w:footnote>
  <w:footnote w:id="7">
    <w:p>
      <w:pPr>
        <w:pStyle w:val="111"/>
        <w:rPr>
          <w:rFonts w:cs="Times New Roman"/>
          <w:sz w:val="20"/>
          <w:szCs w:val="20"/>
        </w:rPr>
      </w:pPr>
      <w:r>
        <w:rPr>
          <w:rStyle w:val="FootnoteCharacters"/>
        </w:rPr>
        <w:footnoteRef/>
      </w:r>
      <w:r>
        <w:rPr>
          <w:rFonts w:cs="Times New Roman"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>Реферат/эссе, РГР, контрольная работа указываются при наличии в учебном плане</w:t>
      </w:r>
    </w:p>
  </w:footnote>
  <w:footnote w:id="8">
    <w:p>
      <w:pPr>
        <w:pStyle w:val="111"/>
        <w:rPr>
          <w:rFonts w:cs="Times New Roman"/>
          <w:color w:val="000000" w:themeColor="text1"/>
          <w:sz w:val="20"/>
          <w:szCs w:val="20"/>
        </w:rPr>
      </w:pPr>
      <w:r>
        <w:rPr>
          <w:rStyle w:val="FootnoteCharacters"/>
        </w:rPr>
        <w:footnoteRef/>
      </w:r>
      <w:r>
        <w:rPr>
          <w:rFonts w:cs="Times New Roman"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 xml:space="preserve">Количество часов из учебного плана (колонка Контроль), </w:t>
      </w:r>
      <w:r>
        <w:rPr>
          <w:rFonts w:cs="Times New Roman"/>
          <w:color w:val="000000" w:themeColor="text1"/>
          <w:sz w:val="20"/>
          <w:szCs w:val="20"/>
        </w:rPr>
        <w:t>ненужное удалить (зачет или экзамен)</w:t>
      </w:r>
    </w:p>
  </w:footnote>
  <w:footnote w:id="9">
    <w:p>
      <w:pPr>
        <w:pStyle w:val="111"/>
        <w:rPr>
          <w:rFonts w:eastAsia="Times New Roman" w:cs="Times New Roman"/>
          <w:b/>
          <w:b/>
          <w:sz w:val="20"/>
          <w:szCs w:val="20"/>
          <w:lang w:eastAsia="ru-RU"/>
        </w:rPr>
      </w:pPr>
      <w:r>
        <w:rPr>
          <w:rStyle w:val="FootnoteCharacters"/>
        </w:rPr>
        <w:footnoteRef/>
      </w:r>
      <w:r>
        <w:rPr>
          <w:rStyle w:val="FootnoteCharacters"/>
          <w:rFonts w:cs="Times New Roman"/>
          <w:szCs w:val="24"/>
        </w:rPr>
        <w:t>11</w:t>
      </w:r>
      <w:r>
        <w:rPr>
          <w:rFonts w:cs="Times New Roman"/>
        </w:rPr>
        <w:t xml:space="preserve"> </w:t>
      </w:r>
      <w:r>
        <w:rPr>
          <w:rFonts w:eastAsia="Times New Roman" w:cs="Times New Roman"/>
          <w:b/>
          <w:sz w:val="20"/>
          <w:szCs w:val="20"/>
          <w:lang w:eastAsia="ru-RU"/>
        </w:rPr>
        <w:t>приводятся  содержание разделов, в том числе тех, которые изучаются студентами  самостоятельно</w:t>
      </w:r>
    </w:p>
    <w:p>
      <w:pPr>
        <w:pStyle w:val="111"/>
        <w:ind w:right="-737" w:hanging="0"/>
        <w:rPr>
          <w:rFonts w:eastAsia="Times New Roman" w:cs="Times New Roman"/>
          <w:b/>
          <w:b/>
          <w:sz w:val="20"/>
          <w:szCs w:val="20"/>
          <w:lang w:eastAsia="ru-RU"/>
        </w:rPr>
      </w:pPr>
      <w:r>
        <w:rPr>
          <w:rStyle w:val="FootnoteCharacters"/>
          <w:rFonts w:cs="Times New Roman"/>
          <w:szCs w:val="24"/>
        </w:rPr>
        <w:t xml:space="preserve">12 </w:t>
      </w:r>
      <w:r>
        <w:rPr>
          <w:rFonts w:cs="Times New Roman"/>
        </w:rPr>
        <w:t xml:space="preserve"> </w:t>
      </w:r>
      <w:r>
        <w:rPr>
          <w:rFonts w:cs="Times New Roman"/>
          <w:color w:val="FF0000"/>
        </w:rPr>
        <w:t xml:space="preserve">указывается вид СРС с указанием порядкового номера  учебника, учебного пособия, </w:t>
      </w:r>
      <w:r>
        <w:rPr>
          <w:rFonts w:eastAsia="Times New Roman" w:cs="Times New Roman"/>
          <w:color w:val="FF0000"/>
          <w:sz w:val="20"/>
          <w:szCs w:val="20"/>
          <w:lang w:eastAsia="ru-RU"/>
        </w:rPr>
        <w:t>методических разработок,  указанных в разделе 6 настоящей РПД,</w:t>
      </w:r>
      <w:r>
        <w:rPr>
          <w:rFonts w:eastAsia="Times New Roman" w:cs="Times New Roman"/>
          <w:b/>
          <w:color w:val="FF0000"/>
          <w:sz w:val="20"/>
          <w:szCs w:val="20"/>
          <w:lang w:eastAsia="ru-RU"/>
        </w:rPr>
        <w:t xml:space="preserve"> например,  1.2  стр 56-72</w:t>
      </w:r>
    </w:p>
    <w:p>
      <w:pPr>
        <w:pStyle w:val="111"/>
        <w:rPr>
          <w:rFonts w:eastAsia="Times New Roman" w:cs="Times New Roman"/>
          <w:b/>
          <w:b/>
          <w:lang w:eastAsia="ru-RU"/>
        </w:rPr>
      </w:pPr>
      <w:r>
        <w:rPr>
          <w:rFonts w:eastAsia="Times New Roman" w:cs="Times New Roman"/>
          <w:szCs w:val="24"/>
          <w:vertAlign w:val="superscript"/>
          <w:lang w:eastAsia="ru-RU"/>
        </w:rPr>
        <w:t xml:space="preserve">13 </w:t>
      </w:r>
      <w:r>
        <w:rPr>
          <w:rFonts w:cs="Times New Roman"/>
        </w:rPr>
        <w:t xml:space="preserve"> </w:t>
      </w:r>
      <w:r>
        <w:rPr>
          <w:rFonts w:eastAsia="Times New Roman" w:cs="Times New Roman"/>
          <w:lang w:eastAsia="ru-RU"/>
        </w:rPr>
        <w:t>Указываются образовательные технологии, используемые при реализации различных видов учебной работы: компьютерные симуляции, деловые и ролевые игры, разбор конкретных ситуаций, психологические и иные тренинги и т.п</w:t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pStyle w:val="Heading2"/>
      <w:numFmt w:val="decimal"/>
      <w:lvlText w:val="%1.%2."/>
      <w:lvlJc w:val="left"/>
      <w:pPr>
        <w:tabs>
          <w:tab w:val="num" w:pos="0"/>
        </w:tabs>
        <w:ind w:left="945" w:hanging="585"/>
      </w:pPr>
      <w:rPr>
        <w:color w:val="auto"/>
      </w:rPr>
    </w:lvl>
    <w:lvl w:ilvl="2">
      <w:start w:val="1"/>
      <w:pStyle w:val="Heading3"/>
      <w:numFmt w:val="decimal"/>
      <w:lvlText w:val="%1.%2.%3."/>
      <w:lvlJc w:val="left"/>
      <w:pPr>
        <w:tabs>
          <w:tab w:val="num" w:pos="0"/>
        </w:tabs>
        <w:ind w:left="1080" w:hanging="720"/>
      </w:pPr>
      <w:rPr>
        <w:sz w:val="24"/>
        <w:i w:val="false"/>
        <w:szCs w:val="24"/>
        <w:iCs w:val="false"/>
        <w:color w:val="auto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"/>
      <w:lvlJc w:val="left"/>
      <w:pPr>
        <w:tabs>
          <w:tab w:val="num" w:pos="0"/>
        </w:tabs>
        <w:ind w:left="157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01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73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17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9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331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839"/>
        </w:tabs>
        <w:ind w:left="839" w:hanging="360"/>
      </w:pPr>
    </w:lvl>
    <w:lvl w:ilvl="1">
      <w:start w:val="1"/>
      <w:numFmt w:val="lowerLetter"/>
      <w:lvlText w:val="%2."/>
      <w:lvlJc w:val="left"/>
      <w:pPr>
        <w:tabs>
          <w:tab w:val="num" w:pos="1559"/>
        </w:tabs>
        <w:ind w:left="1559" w:hanging="360"/>
      </w:pPr>
    </w:lvl>
    <w:lvl w:ilvl="2">
      <w:start w:val="1"/>
      <w:numFmt w:val="lowerRoman"/>
      <w:lvlText w:val="%3."/>
      <w:lvlJc w:val="right"/>
      <w:pPr>
        <w:tabs>
          <w:tab w:val="num" w:pos="2279"/>
        </w:tabs>
        <w:ind w:left="2279" w:hanging="180"/>
      </w:pPr>
    </w:lvl>
    <w:lvl w:ilvl="3">
      <w:start w:val="1"/>
      <w:numFmt w:val="decimal"/>
      <w:lvlText w:val="%4."/>
      <w:lvlJc w:val="left"/>
      <w:pPr>
        <w:tabs>
          <w:tab w:val="num" w:pos="2999"/>
        </w:tabs>
        <w:ind w:left="2999" w:hanging="360"/>
      </w:pPr>
    </w:lvl>
    <w:lvl w:ilvl="4">
      <w:start w:val="1"/>
      <w:numFmt w:val="lowerLetter"/>
      <w:lvlText w:val="%5."/>
      <w:lvlJc w:val="left"/>
      <w:pPr>
        <w:tabs>
          <w:tab w:val="num" w:pos="3719"/>
        </w:tabs>
        <w:ind w:left="3719" w:hanging="360"/>
      </w:pPr>
    </w:lvl>
    <w:lvl w:ilvl="5">
      <w:start w:val="1"/>
      <w:numFmt w:val="lowerRoman"/>
      <w:lvlText w:val="%6."/>
      <w:lvlJc w:val="right"/>
      <w:pPr>
        <w:tabs>
          <w:tab w:val="num" w:pos="4439"/>
        </w:tabs>
        <w:ind w:left="4439" w:hanging="180"/>
      </w:pPr>
    </w:lvl>
    <w:lvl w:ilvl="6">
      <w:start w:val="1"/>
      <w:numFmt w:val="decimal"/>
      <w:lvlText w:val="%7."/>
      <w:lvlJc w:val="left"/>
      <w:pPr>
        <w:tabs>
          <w:tab w:val="num" w:pos="5159"/>
        </w:tabs>
        <w:ind w:left="5159" w:hanging="360"/>
      </w:pPr>
    </w:lvl>
    <w:lvl w:ilvl="7">
      <w:start w:val="1"/>
      <w:numFmt w:val="lowerLetter"/>
      <w:lvlText w:val="%8."/>
      <w:lvlJc w:val="left"/>
      <w:pPr>
        <w:tabs>
          <w:tab w:val="num" w:pos="5879"/>
        </w:tabs>
        <w:ind w:left="5879" w:hanging="360"/>
      </w:pPr>
    </w:lvl>
    <w:lvl w:ilvl="8">
      <w:start w:val="1"/>
      <w:numFmt w:val="lowerRoman"/>
      <w:lvlText w:val="%9."/>
      <w:lvlJc w:val="right"/>
      <w:pPr>
        <w:tabs>
          <w:tab w:val="num" w:pos="6599"/>
        </w:tabs>
        <w:ind w:left="6599" w:hanging="180"/>
      </w:pPr>
    </w:lvl>
  </w:abstractNum>
  <w:abstractNum w:abstractNumId="4"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b w:val="false"/>
      </w:rPr>
    </w:lvl>
    <w:lvl w:ilvl="1">
      <w:start w:val="1"/>
      <w:numFmt w:val="decimal"/>
      <w:lvlText w:val="%1.%2."/>
      <w:lvlJc w:val="left"/>
      <w:pPr>
        <w:tabs>
          <w:tab w:val="num" w:pos="1512"/>
        </w:tabs>
        <w:ind w:left="151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944" w:hanging="504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040" w:hanging="1440"/>
      </w:pPr>
    </w:lvl>
  </w:abstractNum>
  <w:abstractNum w:abstractNumId="5"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7">
    <w:lvl w:ilvl="0">
      <w:start w:val="3"/>
      <w:numFmt w:val="bullet"/>
      <w:lvlText w:val="•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>
    <w:lvl w:ilvl="0">
      <w:start w:val="3"/>
      <w:numFmt w:val="bullet"/>
      <w:lvlText w:val="•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3"/>
      <w:numFmt w:val="bullet"/>
      <w:lvlText w:val="•"/>
      <w:lvlJc w:val="left"/>
      <w:pPr>
        <w:tabs>
          <w:tab w:val="num" w:pos="0"/>
        </w:tabs>
        <w:ind w:left="683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0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2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4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6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28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0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2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43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decimal"/>
      <w:lvlText w:val="%1"/>
      <w:lvlJc w:val="left"/>
      <w:pPr>
        <w:tabs>
          <w:tab w:val="num" w:pos="57"/>
        </w:tabs>
        <w:ind w:left="57" w:hanging="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945" w:hanging="585"/>
      </w:pPr>
      <w:rPr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  <w:rPr>
        <w:sz w:val="24"/>
        <w:i w:val="false"/>
        <w:szCs w:val="24"/>
        <w:iCs w:val="false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</w:lvl>
  </w:abstractNum>
  <w:abstractNum w:abstractNumId="14">
    <w:lvl w:ilvl="0">
      <w:start w:val="1"/>
      <w:numFmt w:val="bullet"/>
      <w:lvlText w:val="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3"/>
    <w:lvlOverride w:ilvl="0">
      <w:startOverride w:val="1"/>
    </w:lvlOverride>
  </w:num>
  <w:num w:numId="16">
    <w:abstractNumId w:val="10"/>
    <w:lvlOverride w:ilvl="0">
      <w:startOverride w:val="1"/>
    </w:lvlOverride>
  </w:num>
  <w:num w:numId="17">
    <w:abstractNumId w:val="12"/>
    <w:lvlOverride w:ilvl="0">
      <w:startOverride w:val="1"/>
    </w:lvlOverride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94"/>
  <w:defaultTabStop w:val="708"/>
  <w:autoHyphenation w:val="true"/>
  <w:footnotePr>
    <w:numFmt w:val="decimal"/>
    <w:footnote w:id="0"/>
    <w:footnote w:id="1"/>
  </w:footnotePr>
  <w:endnotePr>
    <w:numFmt w:val="decimal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ucida Sans Unicode" w:hAnsi="Lucida Sans Unicode" w:eastAsia="Lucida Sans Unicode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0" w:semiHidden="1" w:unhideWhenUsed="1"/>
    <w:lsdException w:name="toc 5" w:uiPriority="0" w:semiHidden="1" w:unhideWhenUsed="1"/>
    <w:lsdException w:name="toc 6" w:uiPriority="0" w:semiHidden="1" w:unhideWhenUsed="1"/>
    <w:lsdException w:name="toc 7" w:uiPriority="0" w:semiHidden="1" w:unhideWhenUsed="1"/>
    <w:lsdException w:name="toc 8" w:uiPriority="0" w:semiHidden="1" w:unhideWhenUsed="1"/>
    <w:lsdException w:name="toc 9" w:uiPriority="0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uiPriority="0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0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iPriority="0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428ab"/>
    <w:pPr>
      <w:widowControl/>
      <w:suppressAutoHyphens w:val="false"/>
      <w:bidi w:val="0"/>
      <w:spacing w:lineRule="auto" w:line="240" w:before="0" w:after="0"/>
      <w:ind w:hanging="0"/>
      <w:jc w:val="both"/>
    </w:pPr>
    <w:rPr>
      <w:rFonts w:ascii="Times New Roman" w:hAnsi="Times New Roman" w:eastAsia="Lucida Sans Unicode" w:cs="" w:cstheme="minorBidi" w:eastAsiaTheme="minorHAnsi"/>
      <w:color w:val="auto"/>
      <w:kern w:val="0"/>
      <w:sz w:val="24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0"/>
    <w:autoRedefine/>
    <w:qFormat/>
    <w:rsid w:val="008372bb"/>
    <w:pPr>
      <w:numPr>
        <w:ilvl w:val="0"/>
        <w:numId w:val="1"/>
      </w:numPr>
      <w:spacing w:before="240" w:after="120"/>
      <w:outlineLvl w:val="0"/>
    </w:pPr>
    <w:rPr>
      <w:rFonts w:eastAsia="Times New Roman" w:cs="" w:cstheme="majorBidi"/>
      <w:b/>
      <w:bCs/>
      <w:iCs/>
      <w:szCs w:val="32"/>
      <w:lang w:eastAsia="ru-RU"/>
    </w:rPr>
  </w:style>
  <w:style w:type="paragraph" w:styleId="Heading2">
    <w:name w:val="Heading 2"/>
    <w:basedOn w:val="Normal"/>
    <w:next w:val="Normal"/>
    <w:link w:val="20"/>
    <w:autoRedefine/>
    <w:unhideWhenUsed/>
    <w:qFormat/>
    <w:rsid w:val="008c7e46"/>
    <w:pPr>
      <w:numPr>
        <w:ilvl w:val="1"/>
        <w:numId w:val="1"/>
      </w:numPr>
      <w:spacing w:before="240" w:after="120"/>
      <w:outlineLvl w:val="1"/>
    </w:pPr>
    <w:rPr>
      <w:rFonts w:eastAsia="Times New Roman" w:cs="" w:cstheme="majorBidi"/>
      <w:b/>
      <w:bCs/>
      <w:iCs/>
      <w:szCs w:val="24"/>
      <w:lang w:eastAsia="ru-RU"/>
    </w:rPr>
  </w:style>
  <w:style w:type="paragraph" w:styleId="Heading3">
    <w:name w:val="Heading 3"/>
    <w:basedOn w:val="Normal"/>
    <w:next w:val="Normal"/>
    <w:link w:val="30"/>
    <w:autoRedefine/>
    <w:unhideWhenUsed/>
    <w:qFormat/>
    <w:rsid w:val="006428ab"/>
    <w:pPr>
      <w:numPr>
        <w:ilvl w:val="2"/>
        <w:numId w:val="1"/>
      </w:numPr>
      <w:spacing w:before="240" w:after="0"/>
      <w:jc w:val="left"/>
      <w:outlineLvl w:val="2"/>
    </w:pPr>
    <w:rPr>
      <w:rFonts w:eastAsia="" w:cs="" w:cstheme="majorBidi" w:eastAsiaTheme="majorEastAsia"/>
      <w:b/>
      <w:bCs/>
      <w:iCs/>
      <w:sz w:val="26"/>
      <w:szCs w:val="26"/>
    </w:rPr>
  </w:style>
  <w:style w:type="paragraph" w:styleId="Heading4">
    <w:name w:val="Heading 4"/>
    <w:basedOn w:val="Normal"/>
    <w:next w:val="Normal"/>
    <w:link w:val="40"/>
    <w:semiHidden/>
    <w:unhideWhenUsed/>
    <w:qFormat/>
    <w:rsid w:val="000c4991"/>
    <w:pPr>
      <w:spacing w:lineRule="auto" w:line="360" w:before="280" w:after="0"/>
      <w:outlineLvl w:val="3"/>
    </w:pPr>
    <w:rPr>
      <w:rFonts w:ascii="Lucida Sans Unicode" w:hAnsi="Lucida Sans Unicode" w:eastAsia="" w:cs="" w:asciiTheme="majorHAnsi" w:cstheme="majorBidi" w:eastAsiaTheme="majorEastAsia" w:hAnsiTheme="majorHAnsi"/>
      <w:b/>
      <w:bCs/>
      <w:i/>
      <w:iCs/>
      <w:szCs w:val="24"/>
    </w:rPr>
  </w:style>
  <w:style w:type="paragraph" w:styleId="Heading5">
    <w:name w:val="Heading 5"/>
    <w:basedOn w:val="Normal"/>
    <w:next w:val="Normal"/>
    <w:link w:val="50"/>
    <w:semiHidden/>
    <w:unhideWhenUsed/>
    <w:qFormat/>
    <w:rsid w:val="000c4991"/>
    <w:pPr>
      <w:spacing w:lineRule="auto" w:line="360" w:before="280" w:after="0"/>
      <w:outlineLvl w:val="4"/>
    </w:pPr>
    <w:rPr>
      <w:rFonts w:ascii="Lucida Sans Unicode" w:hAnsi="Lucida Sans Unicode" w:eastAsia="" w:cs="" w:asciiTheme="majorHAnsi" w:cstheme="majorBidi" w:eastAsiaTheme="majorEastAsia" w:hAnsiTheme="majorHAnsi"/>
      <w:b/>
      <w:bCs/>
      <w:i/>
      <w:iCs/>
    </w:rPr>
  </w:style>
  <w:style w:type="paragraph" w:styleId="Heading6">
    <w:name w:val="Heading 6"/>
    <w:basedOn w:val="Normal"/>
    <w:next w:val="Normal"/>
    <w:link w:val="60"/>
    <w:uiPriority w:val="9"/>
    <w:semiHidden/>
    <w:unhideWhenUsed/>
    <w:qFormat/>
    <w:rsid w:val="000c4991"/>
    <w:pPr>
      <w:spacing w:lineRule="auto" w:line="360" w:before="280" w:after="80"/>
      <w:outlineLvl w:val="5"/>
    </w:pPr>
    <w:rPr>
      <w:rFonts w:ascii="Lucida Sans Unicode" w:hAnsi="Lucida Sans Unicode" w:eastAsia="" w:cs="" w:asciiTheme="majorHAnsi" w:cstheme="majorBidi" w:eastAsiaTheme="majorEastAsia" w:hAnsiTheme="majorHAnsi"/>
      <w:b/>
      <w:bCs/>
      <w:i/>
      <w:iCs/>
    </w:rPr>
  </w:style>
  <w:style w:type="paragraph" w:styleId="Heading7">
    <w:name w:val="Heading 7"/>
    <w:basedOn w:val="Normal"/>
    <w:next w:val="Normal"/>
    <w:link w:val="70"/>
    <w:uiPriority w:val="9"/>
    <w:semiHidden/>
    <w:unhideWhenUsed/>
    <w:qFormat/>
    <w:rsid w:val="000c4991"/>
    <w:pPr>
      <w:spacing w:lineRule="auto" w:line="360" w:before="280" w:after="0"/>
      <w:outlineLvl w:val="6"/>
    </w:pPr>
    <w:rPr>
      <w:rFonts w:ascii="Lucida Sans Unicode" w:hAnsi="Lucida Sans Unicode" w:eastAsia="" w:cs="" w:asciiTheme="majorHAnsi" w:cstheme="majorBidi" w:eastAsiaTheme="majorEastAsia" w:hAnsiTheme="majorHAns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80"/>
    <w:uiPriority w:val="9"/>
    <w:semiHidden/>
    <w:unhideWhenUsed/>
    <w:qFormat/>
    <w:rsid w:val="000c4991"/>
    <w:pPr>
      <w:spacing w:lineRule="auto" w:line="360" w:before="280" w:after="0"/>
      <w:outlineLvl w:val="7"/>
    </w:pPr>
    <w:rPr>
      <w:rFonts w:ascii="Lucida Sans Unicode" w:hAnsi="Lucida Sans Unicode" w:eastAsia="" w:cs="" w:asciiTheme="majorHAnsi" w:cstheme="majorBidi" w:eastAsiaTheme="majorEastAsia" w:hAnsiTheme="majorHAns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90"/>
    <w:uiPriority w:val="9"/>
    <w:semiHidden/>
    <w:unhideWhenUsed/>
    <w:qFormat/>
    <w:rsid w:val="000c4991"/>
    <w:pPr>
      <w:spacing w:lineRule="auto" w:line="360" w:before="280" w:after="0"/>
      <w:outlineLvl w:val="8"/>
    </w:pPr>
    <w:rPr>
      <w:rFonts w:ascii="Lucida Sans Unicode" w:hAnsi="Lucida Sans Unicode" w:eastAsia="" w:cs="" w:asciiTheme="majorHAnsi" w:cstheme="majorBidi" w:eastAsiaTheme="majorEastAsia" w:hAnsiTheme="majorHAnsi"/>
      <w:i/>
      <w:iCs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qFormat/>
    <w:rsid w:val="008372bb"/>
    <w:rPr>
      <w:rFonts w:ascii="Times New Roman" w:hAnsi="Times New Roman" w:eastAsia="Times New Roman" w:cs="" w:cstheme="majorBidi"/>
      <w:b/>
      <w:bCs/>
      <w:iCs/>
      <w:sz w:val="24"/>
      <w:szCs w:val="32"/>
      <w:lang w:eastAsia="ru-RU"/>
    </w:rPr>
  </w:style>
  <w:style w:type="character" w:styleId="2" w:customStyle="1">
    <w:name w:val="Заголовок 2 Знак"/>
    <w:basedOn w:val="DefaultParagraphFont"/>
    <w:link w:val="2"/>
    <w:qFormat/>
    <w:rsid w:val="008c7e46"/>
    <w:rPr>
      <w:rFonts w:ascii="Times New Roman" w:hAnsi="Times New Roman" w:eastAsia="Times New Roman" w:cs="" w:cstheme="majorBidi"/>
      <w:b/>
      <w:bCs/>
      <w:iCs/>
      <w:sz w:val="24"/>
      <w:szCs w:val="24"/>
      <w:lang w:eastAsia="ru-RU"/>
    </w:rPr>
  </w:style>
  <w:style w:type="character" w:styleId="3" w:customStyle="1">
    <w:name w:val="Заголовок 3 Знак"/>
    <w:basedOn w:val="DefaultParagraphFont"/>
    <w:link w:val="3"/>
    <w:qFormat/>
    <w:rsid w:val="006428ab"/>
    <w:rPr>
      <w:rFonts w:ascii="Times New Roman" w:hAnsi="Times New Roman" w:eastAsia="" w:cs="" w:cstheme="majorBidi" w:eastAsiaTheme="majorEastAsia"/>
      <w:b/>
      <w:bCs/>
      <w:iCs/>
      <w:sz w:val="26"/>
      <w:szCs w:val="26"/>
    </w:rPr>
  </w:style>
  <w:style w:type="character" w:styleId="4" w:customStyle="1">
    <w:name w:val="Заголовок 4 Знак"/>
    <w:basedOn w:val="DefaultParagraphFont"/>
    <w:link w:val="4"/>
    <w:semiHidden/>
    <w:qFormat/>
    <w:rsid w:val="000c4991"/>
    <w:rPr>
      <w:rFonts w:ascii="Lucida Sans Unicode" w:hAnsi="Lucida Sans Unicode" w:eastAsia="" w:cs="" w:asciiTheme="majorHAnsi" w:cstheme="majorBidi" w:eastAsiaTheme="majorEastAsia" w:hAnsiTheme="majorHAnsi"/>
      <w:b/>
      <w:bCs/>
      <w:i/>
      <w:iCs/>
      <w:sz w:val="24"/>
      <w:szCs w:val="24"/>
    </w:rPr>
  </w:style>
  <w:style w:type="character" w:styleId="5" w:customStyle="1">
    <w:name w:val="Заголовок 5 Знак"/>
    <w:basedOn w:val="DefaultParagraphFont"/>
    <w:link w:val="5"/>
    <w:semiHidden/>
    <w:qFormat/>
    <w:rsid w:val="000c4991"/>
    <w:rPr>
      <w:rFonts w:ascii="Lucida Sans Unicode" w:hAnsi="Lucida Sans Unicode" w:eastAsia="" w:cs="" w:asciiTheme="majorHAnsi" w:cstheme="majorBidi" w:eastAsiaTheme="majorEastAsia" w:hAnsiTheme="majorHAnsi"/>
      <w:b/>
      <w:bCs/>
      <w:i/>
      <w:iCs/>
    </w:rPr>
  </w:style>
  <w:style w:type="character" w:styleId="6" w:customStyle="1">
    <w:name w:val="Заголовок 6 Знак"/>
    <w:basedOn w:val="DefaultParagraphFont"/>
    <w:link w:val="6"/>
    <w:uiPriority w:val="9"/>
    <w:semiHidden/>
    <w:qFormat/>
    <w:rsid w:val="000c4991"/>
    <w:rPr>
      <w:rFonts w:ascii="Lucida Sans Unicode" w:hAnsi="Lucida Sans Unicode" w:eastAsia="" w:cs="" w:asciiTheme="majorHAnsi" w:cstheme="majorBidi" w:eastAsiaTheme="majorEastAsia" w:hAnsiTheme="majorHAnsi"/>
      <w:b/>
      <w:bCs/>
      <w:i/>
      <w:iCs/>
    </w:rPr>
  </w:style>
  <w:style w:type="character" w:styleId="7" w:customStyle="1">
    <w:name w:val="Заголовок 7 Знак"/>
    <w:basedOn w:val="DefaultParagraphFont"/>
    <w:link w:val="7"/>
    <w:uiPriority w:val="9"/>
    <w:semiHidden/>
    <w:qFormat/>
    <w:rsid w:val="000c4991"/>
    <w:rPr>
      <w:rFonts w:ascii="Lucida Sans Unicode" w:hAnsi="Lucida Sans Unicode" w:eastAsia="" w:cs="" w:asciiTheme="majorHAnsi" w:cstheme="majorBidi" w:eastAsiaTheme="majorEastAsia" w:hAnsiTheme="majorHAnsi"/>
      <w:b/>
      <w:bCs/>
      <w:i/>
      <w:iCs/>
      <w:sz w:val="20"/>
      <w:szCs w:val="20"/>
    </w:rPr>
  </w:style>
  <w:style w:type="character" w:styleId="8" w:customStyle="1">
    <w:name w:val="Заголовок 8 Знак"/>
    <w:basedOn w:val="DefaultParagraphFont"/>
    <w:link w:val="8"/>
    <w:uiPriority w:val="9"/>
    <w:semiHidden/>
    <w:qFormat/>
    <w:rsid w:val="000c4991"/>
    <w:rPr>
      <w:rFonts w:ascii="Lucida Sans Unicode" w:hAnsi="Lucida Sans Unicode" w:eastAsia="" w:cs="" w:asciiTheme="majorHAnsi" w:cstheme="majorBidi" w:eastAsiaTheme="majorEastAsia" w:hAnsiTheme="majorHAnsi"/>
      <w:b/>
      <w:bCs/>
      <w:i/>
      <w:iCs/>
      <w:sz w:val="18"/>
      <w:szCs w:val="18"/>
    </w:rPr>
  </w:style>
  <w:style w:type="character" w:styleId="9" w:customStyle="1">
    <w:name w:val="Заголовок 9 Знак"/>
    <w:basedOn w:val="DefaultParagraphFont"/>
    <w:link w:val="9"/>
    <w:uiPriority w:val="9"/>
    <w:semiHidden/>
    <w:qFormat/>
    <w:rsid w:val="000c4991"/>
    <w:rPr>
      <w:rFonts w:ascii="Lucida Sans Unicode" w:hAnsi="Lucida Sans Unicode" w:eastAsia="" w:cs="" w:asciiTheme="majorHAnsi" w:cstheme="majorBidi" w:eastAsiaTheme="majorEastAsia" w:hAnsiTheme="majorHAnsi"/>
      <w:i/>
      <w:iCs/>
      <w:sz w:val="18"/>
      <w:szCs w:val="18"/>
    </w:rPr>
  </w:style>
  <w:style w:type="character" w:styleId="Style5" w:customStyle="1">
    <w:name w:val="Заголовок Знак"/>
    <w:basedOn w:val="DefaultParagraphFont"/>
    <w:link w:val="a4"/>
    <w:uiPriority w:val="10"/>
    <w:qFormat/>
    <w:rsid w:val="000c4991"/>
    <w:rPr>
      <w:rFonts w:ascii="Lucida Sans Unicode" w:hAnsi="Lucida Sans Unicode" w:eastAsia="" w:cs="" w:asciiTheme="majorHAnsi" w:cstheme="majorBidi" w:eastAsiaTheme="majorEastAsia" w:hAnsiTheme="majorHAnsi"/>
      <w:b/>
      <w:bCs/>
      <w:i/>
      <w:iCs/>
      <w:spacing w:val="10"/>
      <w:sz w:val="60"/>
      <w:szCs w:val="60"/>
    </w:rPr>
  </w:style>
  <w:style w:type="character" w:styleId="Style6" w:customStyle="1">
    <w:name w:val="Подзаголовок Знак"/>
    <w:basedOn w:val="DefaultParagraphFont"/>
    <w:link w:val="a6"/>
    <w:uiPriority w:val="11"/>
    <w:qFormat/>
    <w:rsid w:val="000c4991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0c4991"/>
    <w:rPr>
      <w:b/>
      <w:bCs/>
      <w:spacing w:val="0"/>
    </w:rPr>
  </w:style>
  <w:style w:type="character" w:styleId="Emphasis">
    <w:name w:val="Emphasis"/>
    <w:uiPriority w:val="20"/>
    <w:qFormat/>
    <w:rsid w:val="000c4991"/>
    <w:rPr>
      <w:b/>
      <w:bCs/>
      <w:i/>
      <w:iCs/>
      <w:color w:val="auto"/>
    </w:rPr>
  </w:style>
  <w:style w:type="character" w:styleId="21" w:customStyle="1">
    <w:name w:val="Цитата 2 Знак"/>
    <w:basedOn w:val="DefaultParagraphFont"/>
    <w:link w:val="21"/>
    <w:uiPriority w:val="29"/>
    <w:qFormat/>
    <w:rsid w:val="000c4991"/>
    <w:rPr>
      <w:color w:val="5A5A5A" w:themeColor="text1" w:themeTint="a5"/>
    </w:rPr>
  </w:style>
  <w:style w:type="character" w:styleId="Style7" w:customStyle="1">
    <w:name w:val="Выделенная цитата Знак"/>
    <w:basedOn w:val="DefaultParagraphFont"/>
    <w:link w:val="ac"/>
    <w:uiPriority w:val="30"/>
    <w:qFormat/>
    <w:rsid w:val="000c4991"/>
    <w:rPr>
      <w:rFonts w:ascii="Lucida Sans Unicode" w:hAnsi="Lucida Sans Unicode" w:eastAsia="" w:cs="" w:asciiTheme="majorHAnsi" w:cstheme="majorBidi" w:eastAsiaTheme="majorEastAsia" w:hAnsiTheme="majorHAnsi"/>
      <w:i/>
      <w:iCs/>
      <w:sz w:val="20"/>
      <w:szCs w:val="20"/>
    </w:rPr>
  </w:style>
  <w:style w:type="character" w:styleId="SubtleEmphasis">
    <w:name w:val="Subtle Emphasis"/>
    <w:uiPriority w:val="19"/>
    <w:qFormat/>
    <w:rsid w:val="000c4991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0c4991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0c4991"/>
    <w:rPr>
      <w:smallCaps/>
    </w:rPr>
  </w:style>
  <w:style w:type="character" w:styleId="IntenseReference">
    <w:name w:val="Intense Reference"/>
    <w:uiPriority w:val="32"/>
    <w:qFormat/>
    <w:rsid w:val="000c4991"/>
    <w:rPr>
      <w:b/>
      <w:bCs/>
      <w:smallCaps/>
      <w:color w:val="auto"/>
    </w:rPr>
  </w:style>
  <w:style w:type="character" w:styleId="BookTitle">
    <w:name w:val="Book Title"/>
    <w:uiPriority w:val="33"/>
    <w:qFormat/>
    <w:rsid w:val="000c4991"/>
    <w:rPr>
      <w:rFonts w:ascii="Lucida Sans Unicode" w:hAnsi="Lucida Sans Unicode" w:eastAsia="" w:cs="" w:asciiTheme="majorHAnsi" w:cstheme="majorBidi" w:eastAsiaTheme="majorEastAsia" w:hAnsiTheme="majorHAnsi"/>
      <w:b/>
      <w:bCs/>
      <w:smallCaps/>
      <w:color w:val="auto"/>
      <w:u w:val="single"/>
    </w:rPr>
  </w:style>
  <w:style w:type="character" w:styleId="InternetLink">
    <w:name w:val="Hyperlink"/>
    <w:basedOn w:val="DefaultParagraphFont"/>
    <w:uiPriority w:val="99"/>
    <w:unhideWhenUsed/>
    <w:rsid w:val="00ef45cd"/>
    <w:rPr>
      <w:color w:val="0000FF"/>
      <w:u w:val="single"/>
    </w:rPr>
  </w:style>
  <w:style w:type="character" w:styleId="VisitedInternetLink">
    <w:name w:val="FollowedHyperlink"/>
    <w:basedOn w:val="DefaultParagraphFont"/>
    <w:uiPriority w:val="99"/>
    <w:semiHidden/>
    <w:unhideWhenUsed/>
    <w:rsid w:val="00ef45cd"/>
    <w:rPr>
      <w:color w:val="800080"/>
      <w:u w:val="single"/>
    </w:rPr>
  </w:style>
  <w:style w:type="character" w:styleId="211" w:customStyle="1">
    <w:name w:val="Заголовок 2 Знак1"/>
    <w:basedOn w:val="DefaultParagraphFont"/>
    <w:semiHidden/>
    <w:qFormat/>
    <w:rsid w:val="00ef45cd"/>
    <w:rPr>
      <w:rFonts w:ascii="Cambria" w:hAnsi="Cambria" w:eastAsia="Times New Roman" w:cs="Times New Roman"/>
      <w:b/>
      <w:bCs/>
      <w:color w:val="4F81BD"/>
      <w:sz w:val="26"/>
      <w:szCs w:val="26"/>
    </w:rPr>
  </w:style>
  <w:style w:type="character" w:styleId="Style8" w:customStyle="1">
    <w:name w:val="Текст сноски Знак"/>
    <w:basedOn w:val="DefaultParagraphFont"/>
    <w:link w:val="af8"/>
    <w:semiHidden/>
    <w:qFormat/>
    <w:locked/>
    <w:rsid w:val="00ef45cd"/>
    <w:rPr/>
  </w:style>
  <w:style w:type="character" w:styleId="11" w:customStyle="1">
    <w:name w:val="Текст сноски Знак1"/>
    <w:basedOn w:val="DefaultParagraphFont"/>
    <w:semiHidden/>
    <w:qFormat/>
    <w:rsid w:val="00ef45cd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9" w:customStyle="1">
    <w:name w:val="Текст примечания Знак"/>
    <w:basedOn w:val="DefaultParagraphFont"/>
    <w:link w:val="af9"/>
    <w:semiHidden/>
    <w:qFormat/>
    <w:rsid w:val="00ef45cd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10" w:customStyle="1">
    <w:name w:val="Верхний колонтитул Знак"/>
    <w:basedOn w:val="DefaultParagraphFont"/>
    <w:link w:val="afb"/>
    <w:qFormat/>
    <w:rsid w:val="00ef45cd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1" w:customStyle="1">
    <w:name w:val="Нижний колонтитул Знак"/>
    <w:basedOn w:val="DefaultParagraphFont"/>
    <w:link w:val="afd"/>
    <w:uiPriority w:val="99"/>
    <w:qFormat/>
    <w:rsid w:val="00ef45cd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2" w:customStyle="1">
    <w:name w:val="Основной текст Знак"/>
    <w:basedOn w:val="DefaultParagraphFont"/>
    <w:semiHidden/>
    <w:qFormat/>
    <w:rsid w:val="00ef45cd"/>
    <w:rPr/>
  </w:style>
  <w:style w:type="character" w:styleId="Style13" w:customStyle="1">
    <w:name w:val="Основной текст с отступом Знак"/>
    <w:basedOn w:val="DefaultParagraphFont"/>
    <w:link w:val="aff1"/>
    <w:qFormat/>
    <w:rsid w:val="00ef45cd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4" w:customStyle="1">
    <w:name w:val="Схема документа Знак"/>
    <w:basedOn w:val="DefaultParagraphFont"/>
    <w:link w:val="aff4"/>
    <w:uiPriority w:val="99"/>
    <w:semiHidden/>
    <w:qFormat/>
    <w:rsid w:val="00ef45cd"/>
    <w:rPr>
      <w:rFonts w:ascii="Tahoma" w:hAnsi="Tahoma" w:eastAsia="Times New Roman" w:cs="Tahoma"/>
      <w:sz w:val="16"/>
      <w:szCs w:val="16"/>
      <w:lang w:eastAsia="ru-RU"/>
    </w:rPr>
  </w:style>
  <w:style w:type="character" w:styleId="Style15" w:customStyle="1">
    <w:name w:val="Текст Знак"/>
    <w:basedOn w:val="DefaultParagraphFont"/>
    <w:link w:val="aff6"/>
    <w:semiHidden/>
    <w:qFormat/>
    <w:rsid w:val="00ef45cd"/>
    <w:rPr>
      <w:rFonts w:ascii="Courier New" w:hAnsi="Courier New" w:eastAsia="Times New Roman" w:cs="Times New Roman"/>
      <w:sz w:val="20"/>
      <w:szCs w:val="20"/>
      <w:lang w:eastAsia="ru-RU"/>
    </w:rPr>
  </w:style>
  <w:style w:type="character" w:styleId="Style16" w:customStyle="1">
    <w:name w:val="Тема примечания Знак"/>
    <w:basedOn w:val="Style9"/>
    <w:link w:val="aff8"/>
    <w:semiHidden/>
    <w:qFormat/>
    <w:rsid w:val="00ef45cd"/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character" w:styleId="Style17" w:customStyle="1">
    <w:name w:val="Текст выноски Знак"/>
    <w:basedOn w:val="DefaultParagraphFont"/>
    <w:link w:val="affa"/>
    <w:semiHidden/>
    <w:qFormat/>
    <w:rsid w:val="00ef45cd"/>
    <w:rPr>
      <w:rFonts w:ascii="Tahoma" w:hAnsi="Tahoma" w:eastAsia="Times New Roman" w:cs="Tahoma"/>
      <w:sz w:val="16"/>
      <w:szCs w:val="16"/>
      <w:lang w:eastAsia="ru-RU"/>
    </w:rPr>
  </w:style>
  <w:style w:type="character" w:styleId="BodyTextIndentChar" w:customStyle="1">
    <w:name w:val="Body Text Indent Char"/>
    <w:basedOn w:val="DefaultParagraphFont"/>
    <w:link w:val="15"/>
    <w:qFormat/>
    <w:locked/>
    <w:rsid w:val="00ef45cd"/>
    <w:rPr>
      <w:sz w:val="24"/>
      <w:szCs w:val="24"/>
      <w:lang w:val="x-none"/>
    </w:rPr>
  </w:style>
  <w:style w:type="character" w:styleId="FootnoteCharacters">
    <w:name w:val="Footnote Characters"/>
    <w:basedOn w:val="DefaultParagraphFont"/>
    <w:semiHidden/>
    <w:unhideWhenUsed/>
    <w:qFormat/>
    <w:rsid w:val="00ef45cd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Annotationreference">
    <w:name w:val="annotation reference"/>
    <w:basedOn w:val="DefaultParagraphFont"/>
    <w:semiHidden/>
    <w:unhideWhenUsed/>
    <w:qFormat/>
    <w:rsid w:val="00ef45cd"/>
    <w:rPr>
      <w:sz w:val="16"/>
      <w:szCs w:val="16"/>
    </w:rPr>
  </w:style>
  <w:style w:type="character" w:styleId="51" w:customStyle="1">
    <w:name w:val="Заголовок 5 Знак1"/>
    <w:basedOn w:val="DefaultParagraphFont"/>
    <w:semiHidden/>
    <w:qFormat/>
    <w:locked/>
    <w:rsid w:val="00ef45cd"/>
    <w:rPr>
      <w:rFonts w:ascii="Times New Roman" w:hAnsi="Times New Roman" w:eastAsia="Times New Roman" w:cs="Times New Roman"/>
      <w:bCs/>
      <w:iCs/>
      <w:sz w:val="28"/>
      <w:szCs w:val="28"/>
      <w:lang w:eastAsia="ru-RU"/>
    </w:rPr>
  </w:style>
  <w:style w:type="character" w:styleId="12" w:customStyle="1">
    <w:name w:val="Основной текст Знак1"/>
    <w:basedOn w:val="DefaultParagraphFont"/>
    <w:link w:val="aff"/>
    <w:semiHidden/>
    <w:qFormat/>
    <w:locked/>
    <w:rsid w:val="00ef45cd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22" w:customStyle="1">
    <w:name w:val="Текст сноски Знак2"/>
    <w:basedOn w:val="DefaultParagraphFont"/>
    <w:uiPriority w:val="99"/>
    <w:semiHidden/>
    <w:qFormat/>
    <w:rsid w:val="00ef45cd"/>
    <w:rPr>
      <w:sz w:val="20"/>
      <w:szCs w:val="20"/>
    </w:rPr>
  </w:style>
  <w:style w:type="character" w:styleId="23" w:customStyle="1">
    <w:name w:val="Основной текст 2 Знак"/>
    <w:basedOn w:val="DefaultParagraphFont"/>
    <w:link w:val="25"/>
    <w:uiPriority w:val="99"/>
    <w:semiHidden/>
    <w:qFormat/>
    <w:rsid w:val="00e82f5a"/>
    <w:rPr/>
  </w:style>
  <w:style w:type="character" w:styleId="Redtext" w:customStyle="1">
    <w:name w:val="red_text"/>
    <w:basedOn w:val="DefaultParagraphFont"/>
    <w:qFormat/>
    <w:rsid w:val="001b35b8"/>
    <w:rPr/>
  </w:style>
  <w:style w:type="character" w:styleId="Fontstyle01" w:customStyle="1">
    <w:name w:val="fontstyle01"/>
    <w:qFormat/>
    <w:rsid w:val="0038052f"/>
    <w:rPr>
      <w:rFonts w:ascii="TimesNewRomanPSMT" w:hAnsi="TimesNewRomanPSMT"/>
      <w:b w:val="false"/>
      <w:bCs w:val="false"/>
      <w:i w:val="false"/>
      <w:iCs w:val="false"/>
      <w:color w:val="000000"/>
      <w:sz w:val="24"/>
      <w:szCs w:val="24"/>
    </w:rPr>
  </w:style>
  <w:style w:type="character" w:styleId="Style18" w:customStyle="1">
    <w:name w:val="Текст концевой сноски Знак"/>
    <w:basedOn w:val="DefaultParagraphFont"/>
    <w:link w:val="afff0"/>
    <w:uiPriority w:val="99"/>
    <w:semiHidden/>
    <w:qFormat/>
    <w:rsid w:val="001563a3"/>
    <w:rPr>
      <w:rFonts w:ascii="Times New Roman" w:hAnsi="Times New Roman"/>
      <w:sz w:val="20"/>
      <w:szCs w:val="20"/>
    </w:rPr>
  </w:style>
  <w:style w:type="character" w:styleId="EndnoteCharacters">
    <w:name w:val="Endnote Characters"/>
    <w:basedOn w:val="DefaultParagraphFont"/>
    <w:uiPriority w:val="99"/>
    <w:semiHidden/>
    <w:unhideWhenUsed/>
    <w:qFormat/>
    <w:rsid w:val="001563a3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c70bc1"/>
    <w:rPr>
      <w:color w:val="605E5C"/>
      <w:shd w:fill="E1DFDD" w:val="clear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link w:val="14"/>
    <w:semiHidden/>
    <w:unhideWhenUsed/>
    <w:rsid w:val="00ef45cd"/>
    <w:pPr>
      <w:spacing w:before="0" w:after="120"/>
    </w:pPr>
    <w:rPr>
      <w:rFonts w:eastAsia="Times New Roman" w:cs="Times New Roman"/>
      <w:szCs w:val="24"/>
      <w:lang w:eastAsia="ru-RU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0c4991"/>
    <w:pPr/>
    <w:rPr>
      <w:b/>
      <w:bCs/>
      <w:sz w:val="18"/>
      <w:szCs w:val="18"/>
    </w:rPr>
  </w:style>
  <w:style w:type="paragraph" w:styleId="Title">
    <w:name w:val="Title"/>
    <w:basedOn w:val="Normal"/>
    <w:next w:val="Normal"/>
    <w:link w:val="a5"/>
    <w:uiPriority w:val="10"/>
    <w:qFormat/>
    <w:rsid w:val="000c4991"/>
    <w:pPr/>
    <w:rPr>
      <w:rFonts w:ascii="Lucida Sans Unicode" w:hAnsi="Lucida Sans Unicode" w:eastAsia="" w:cs="" w:asciiTheme="majorHAnsi" w:cstheme="majorBidi" w:eastAsiaTheme="majorEastAsia" w:hAnsiTheme="majorHAns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a7"/>
    <w:uiPriority w:val="11"/>
    <w:qFormat/>
    <w:rsid w:val="000c4991"/>
    <w:pPr>
      <w:spacing w:before="0" w:after="320"/>
      <w:jc w:val="right"/>
    </w:pPr>
    <w:rPr>
      <w:i/>
      <w:iCs/>
      <w:color w:val="808080" w:themeColor="text1" w:themeTint="7f"/>
      <w:spacing w:val="10"/>
      <w:szCs w:val="24"/>
    </w:rPr>
  </w:style>
  <w:style w:type="paragraph" w:styleId="NoSpacing">
    <w:name w:val="No Spacing"/>
    <w:basedOn w:val="Normal"/>
    <w:uiPriority w:val="1"/>
    <w:qFormat/>
    <w:rsid w:val="000c4991"/>
    <w:pPr/>
    <w:rPr/>
  </w:style>
  <w:style w:type="paragraph" w:styleId="ListParagraph">
    <w:name w:val="List Paragraph"/>
    <w:basedOn w:val="Normal"/>
    <w:uiPriority w:val="34"/>
    <w:qFormat/>
    <w:rsid w:val="000c4991"/>
    <w:pPr>
      <w:spacing w:before="0" w:after="0"/>
      <w:ind w:left="720" w:hanging="0"/>
      <w:contextualSpacing/>
    </w:pPr>
    <w:rPr/>
  </w:style>
  <w:style w:type="paragraph" w:styleId="Quote">
    <w:name w:val="Quote"/>
    <w:basedOn w:val="Normal"/>
    <w:next w:val="Normal"/>
    <w:link w:val="22"/>
    <w:uiPriority w:val="29"/>
    <w:qFormat/>
    <w:rsid w:val="000c4991"/>
    <w:pPr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ad"/>
    <w:uiPriority w:val="30"/>
    <w:qFormat/>
    <w:rsid w:val="000c4991"/>
    <w:pPr>
      <w:spacing w:before="320" w:after="480"/>
      <w:ind w:left="720" w:right="720" w:hanging="0"/>
      <w:jc w:val="center"/>
    </w:pPr>
    <w:rPr>
      <w:rFonts w:ascii="Lucida Sans Unicode" w:hAnsi="Lucida Sans Unicode" w:eastAsia="" w:cs="" w:asciiTheme="majorHAnsi" w:cstheme="majorBidi" w:eastAsiaTheme="majorEastAsia" w:hAnsiTheme="majorHAns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0c4991"/>
    <w:pPr>
      <w:numPr>
        <w:ilvl w:val="0"/>
        <w:numId w:val="0"/>
      </w:numPr>
      <w:ind w:hanging="0"/>
    </w:pPr>
    <w:rPr>
      <w:lang w:bidi="en-US"/>
    </w:rPr>
  </w:style>
  <w:style w:type="paragraph" w:styleId="NormalWeb">
    <w:name w:val="Normal (Web)"/>
    <w:basedOn w:val="Normal"/>
    <w:semiHidden/>
    <w:unhideWhenUsed/>
    <w:qFormat/>
    <w:rsid w:val="00ef45cd"/>
    <w:pPr>
      <w:spacing w:beforeAutospacing="1" w:afterAutospacing="1"/>
    </w:pPr>
    <w:rPr>
      <w:rFonts w:eastAsia="Times New Roman" w:cs="Times New Roman"/>
      <w:color w:val="1428C7"/>
      <w:szCs w:val="24"/>
      <w:lang w:eastAsia="ru-RU"/>
    </w:rPr>
  </w:style>
  <w:style w:type="paragraph" w:styleId="Contents1">
    <w:name w:val="TOC 1"/>
    <w:basedOn w:val="Normal"/>
    <w:next w:val="Normal"/>
    <w:autoRedefine/>
    <w:uiPriority w:val="39"/>
    <w:unhideWhenUsed/>
    <w:rsid w:val="007f7056"/>
    <w:pPr>
      <w:tabs>
        <w:tab w:val="clear" w:pos="708"/>
        <w:tab w:val="left" w:pos="480" w:leader="none"/>
        <w:tab w:val="right" w:pos="9360" w:leader="dot"/>
      </w:tabs>
      <w:spacing w:before="120" w:after="120"/>
      <w:ind w:right="1701" w:hanging="0"/>
    </w:pPr>
    <w:rPr>
      <w:rFonts w:eastAsia="Times New Roman" w:cs="Times New Roman"/>
      <w:b/>
      <w:bCs/>
      <w:caps/>
      <w:sz w:val="20"/>
      <w:szCs w:val="20"/>
      <w:lang w:eastAsia="ru-RU"/>
    </w:rPr>
  </w:style>
  <w:style w:type="paragraph" w:styleId="Contents2">
    <w:name w:val="TOC 2"/>
    <w:basedOn w:val="Normal"/>
    <w:next w:val="Normal"/>
    <w:autoRedefine/>
    <w:uiPriority w:val="39"/>
    <w:unhideWhenUsed/>
    <w:rsid w:val="00ef45cd"/>
    <w:pPr>
      <w:tabs>
        <w:tab w:val="clear" w:pos="708"/>
        <w:tab w:val="right" w:pos="9360" w:leader="dot"/>
      </w:tabs>
      <w:ind w:left="240" w:hanging="0"/>
    </w:pPr>
    <w:rPr>
      <w:rFonts w:eastAsia="Times New Roman" w:cs="Times New Roman"/>
      <w:smallCaps/>
      <w:sz w:val="20"/>
      <w:szCs w:val="20"/>
      <w:lang w:eastAsia="ru-RU"/>
    </w:rPr>
  </w:style>
  <w:style w:type="paragraph" w:styleId="Contents3">
    <w:name w:val="TOC 3"/>
    <w:basedOn w:val="Normal"/>
    <w:next w:val="Normal"/>
    <w:autoRedefine/>
    <w:uiPriority w:val="39"/>
    <w:unhideWhenUsed/>
    <w:rsid w:val="00ef45cd"/>
    <w:pPr>
      <w:ind w:left="480" w:hanging="0"/>
    </w:pPr>
    <w:rPr>
      <w:rFonts w:eastAsia="Times New Roman" w:cs="Times New Roman"/>
      <w:i/>
      <w:iCs/>
      <w:sz w:val="20"/>
      <w:szCs w:val="20"/>
      <w:lang w:eastAsia="ru-RU"/>
    </w:rPr>
  </w:style>
  <w:style w:type="paragraph" w:styleId="Contents4">
    <w:name w:val="TOC 4"/>
    <w:basedOn w:val="Normal"/>
    <w:next w:val="Normal"/>
    <w:autoRedefine/>
    <w:semiHidden/>
    <w:unhideWhenUsed/>
    <w:rsid w:val="00ef45cd"/>
    <w:pPr>
      <w:ind w:left="720" w:hanging="0"/>
    </w:pPr>
    <w:rPr>
      <w:rFonts w:eastAsia="Times New Roman" w:cs="Times New Roman"/>
      <w:sz w:val="18"/>
      <w:szCs w:val="18"/>
      <w:lang w:eastAsia="ru-RU"/>
    </w:rPr>
  </w:style>
  <w:style w:type="paragraph" w:styleId="Contents5">
    <w:name w:val="TOC 5"/>
    <w:basedOn w:val="Normal"/>
    <w:next w:val="Normal"/>
    <w:autoRedefine/>
    <w:semiHidden/>
    <w:unhideWhenUsed/>
    <w:rsid w:val="00ef45cd"/>
    <w:pPr>
      <w:ind w:left="960" w:hanging="0"/>
    </w:pPr>
    <w:rPr>
      <w:rFonts w:eastAsia="Times New Roman" w:cs="Times New Roman"/>
      <w:sz w:val="18"/>
      <w:szCs w:val="18"/>
      <w:lang w:eastAsia="ru-RU"/>
    </w:rPr>
  </w:style>
  <w:style w:type="paragraph" w:styleId="Contents6">
    <w:name w:val="TOC 6"/>
    <w:basedOn w:val="Normal"/>
    <w:next w:val="Normal"/>
    <w:autoRedefine/>
    <w:semiHidden/>
    <w:unhideWhenUsed/>
    <w:rsid w:val="00ef45cd"/>
    <w:pPr>
      <w:ind w:left="1200" w:hanging="0"/>
    </w:pPr>
    <w:rPr>
      <w:rFonts w:eastAsia="Times New Roman" w:cs="Times New Roman"/>
      <w:sz w:val="18"/>
      <w:szCs w:val="18"/>
      <w:lang w:eastAsia="ru-RU"/>
    </w:rPr>
  </w:style>
  <w:style w:type="paragraph" w:styleId="Contents7">
    <w:name w:val="TOC 7"/>
    <w:basedOn w:val="Normal"/>
    <w:next w:val="Normal"/>
    <w:autoRedefine/>
    <w:semiHidden/>
    <w:unhideWhenUsed/>
    <w:rsid w:val="00ef45cd"/>
    <w:pPr>
      <w:ind w:left="1440" w:hanging="0"/>
    </w:pPr>
    <w:rPr>
      <w:rFonts w:eastAsia="Times New Roman" w:cs="Times New Roman"/>
      <w:sz w:val="18"/>
      <w:szCs w:val="18"/>
      <w:lang w:eastAsia="ru-RU"/>
    </w:rPr>
  </w:style>
  <w:style w:type="paragraph" w:styleId="Contents8">
    <w:name w:val="TOC 8"/>
    <w:basedOn w:val="Normal"/>
    <w:next w:val="Normal"/>
    <w:autoRedefine/>
    <w:semiHidden/>
    <w:unhideWhenUsed/>
    <w:rsid w:val="00ef45cd"/>
    <w:pPr>
      <w:ind w:left="1680" w:hanging="0"/>
    </w:pPr>
    <w:rPr>
      <w:rFonts w:eastAsia="Times New Roman" w:cs="Times New Roman"/>
      <w:sz w:val="18"/>
      <w:szCs w:val="18"/>
      <w:lang w:eastAsia="ru-RU"/>
    </w:rPr>
  </w:style>
  <w:style w:type="paragraph" w:styleId="Contents9">
    <w:name w:val="TOC 9"/>
    <w:basedOn w:val="Normal"/>
    <w:next w:val="Normal"/>
    <w:autoRedefine/>
    <w:semiHidden/>
    <w:unhideWhenUsed/>
    <w:rsid w:val="00ef45cd"/>
    <w:pPr>
      <w:ind w:left="1920" w:hanging="0"/>
    </w:pPr>
    <w:rPr>
      <w:rFonts w:eastAsia="Times New Roman" w:cs="Times New Roman"/>
      <w:sz w:val="18"/>
      <w:szCs w:val="18"/>
      <w:lang w:eastAsia="ru-RU"/>
    </w:rPr>
  </w:style>
  <w:style w:type="paragraph" w:styleId="111" w:customStyle="1">
    <w:name w:val="Знак11"/>
    <w:basedOn w:val="Normal"/>
    <w:next w:val="Footnote"/>
    <w:unhideWhenUsed/>
    <w:qFormat/>
    <w:rsid w:val="00ef45cd"/>
    <w:pPr/>
    <w:rPr/>
  </w:style>
  <w:style w:type="paragraph" w:styleId="Annotationtext">
    <w:name w:val="annotation text"/>
    <w:basedOn w:val="Normal"/>
    <w:link w:val="afa"/>
    <w:semiHidden/>
    <w:unhideWhenUsed/>
    <w:qFormat/>
    <w:rsid w:val="00ef45cd"/>
    <w:pPr/>
    <w:rPr>
      <w:rFonts w:eastAsia="Times New Roman" w:cs="Times New Roman"/>
      <w:sz w:val="20"/>
      <w:szCs w:val="20"/>
      <w:lang w:eastAsia="ru-RU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fc"/>
    <w:unhideWhenUsed/>
    <w:rsid w:val="00ef45cd"/>
    <w:pPr>
      <w:tabs>
        <w:tab w:val="clear" w:pos="708"/>
        <w:tab w:val="center" w:pos="4677" w:leader="none"/>
        <w:tab w:val="right" w:pos="9355" w:leader="none"/>
      </w:tabs>
    </w:pPr>
    <w:rPr>
      <w:rFonts w:eastAsia="Times New Roman" w:cs="Times New Roman"/>
      <w:szCs w:val="24"/>
      <w:lang w:eastAsia="ru-RU"/>
    </w:rPr>
  </w:style>
  <w:style w:type="paragraph" w:styleId="Footer">
    <w:name w:val="Footer"/>
    <w:basedOn w:val="Normal"/>
    <w:link w:val="afe"/>
    <w:uiPriority w:val="99"/>
    <w:unhideWhenUsed/>
    <w:rsid w:val="00ef45cd"/>
    <w:pPr>
      <w:tabs>
        <w:tab w:val="clear" w:pos="708"/>
        <w:tab w:val="center" w:pos="4677" w:leader="none"/>
        <w:tab w:val="right" w:pos="9355" w:leader="none"/>
      </w:tabs>
    </w:pPr>
    <w:rPr>
      <w:rFonts w:eastAsia="Times New Roman" w:cs="Times New Roman"/>
      <w:szCs w:val="24"/>
      <w:lang w:eastAsia="ru-RU"/>
    </w:rPr>
  </w:style>
  <w:style w:type="paragraph" w:styleId="TextBodyIndent">
    <w:name w:val="Body Text Indent"/>
    <w:basedOn w:val="Normal"/>
    <w:link w:val="aff2"/>
    <w:unhideWhenUsed/>
    <w:rsid w:val="00ef45cd"/>
    <w:pPr>
      <w:spacing w:before="0" w:after="120"/>
      <w:ind w:left="283" w:hanging="0"/>
    </w:pPr>
    <w:rPr>
      <w:rFonts w:eastAsia="Times New Roman" w:cs="Times New Roman"/>
      <w:szCs w:val="24"/>
      <w:lang w:eastAsia="ru-RU"/>
    </w:rPr>
  </w:style>
  <w:style w:type="paragraph" w:styleId="BlockText">
    <w:name w:val="Block Text"/>
    <w:basedOn w:val="Normal"/>
    <w:semiHidden/>
    <w:unhideWhenUsed/>
    <w:qFormat/>
    <w:rsid w:val="00ef45cd"/>
    <w:pPr>
      <w:ind w:left="-1134" w:right="-1283" w:hanging="0"/>
    </w:pPr>
    <w:rPr>
      <w:rFonts w:eastAsia="Times New Roman" w:cs="Times New Roman"/>
      <w:szCs w:val="20"/>
      <w:lang w:eastAsia="ru-RU"/>
    </w:rPr>
  </w:style>
  <w:style w:type="paragraph" w:styleId="DocumentMap">
    <w:name w:val="Document Map"/>
    <w:basedOn w:val="Normal"/>
    <w:link w:val="aff5"/>
    <w:uiPriority w:val="99"/>
    <w:semiHidden/>
    <w:unhideWhenUsed/>
    <w:qFormat/>
    <w:rsid w:val="00ef45cd"/>
    <w:pPr/>
    <w:rPr>
      <w:rFonts w:ascii="Tahoma" w:hAnsi="Tahoma" w:eastAsia="Times New Roman" w:cs="Tahoma"/>
      <w:sz w:val="16"/>
      <w:szCs w:val="16"/>
      <w:lang w:eastAsia="ru-RU"/>
    </w:rPr>
  </w:style>
  <w:style w:type="paragraph" w:styleId="PlainText">
    <w:name w:val="Plain Text"/>
    <w:basedOn w:val="Normal"/>
    <w:link w:val="aff7"/>
    <w:semiHidden/>
    <w:unhideWhenUsed/>
    <w:qFormat/>
    <w:rsid w:val="00ef45cd"/>
    <w:pPr/>
    <w:rPr>
      <w:rFonts w:ascii="Courier New" w:hAnsi="Courier New" w:eastAsia="Times New Roman" w:cs="Times New Roman"/>
      <w:sz w:val="20"/>
      <w:szCs w:val="20"/>
      <w:lang w:eastAsia="ru-RU"/>
    </w:rPr>
  </w:style>
  <w:style w:type="paragraph" w:styleId="Annotationsubject">
    <w:name w:val="annotation subject"/>
    <w:basedOn w:val="Annotationtext"/>
    <w:next w:val="Annotationtext"/>
    <w:link w:val="aff9"/>
    <w:semiHidden/>
    <w:unhideWhenUsed/>
    <w:qFormat/>
    <w:rsid w:val="00ef45cd"/>
    <w:pPr/>
    <w:rPr>
      <w:b/>
      <w:bCs/>
    </w:rPr>
  </w:style>
  <w:style w:type="paragraph" w:styleId="BalloonText">
    <w:name w:val="Balloon Text"/>
    <w:basedOn w:val="Normal"/>
    <w:link w:val="affb"/>
    <w:semiHidden/>
    <w:unhideWhenUsed/>
    <w:qFormat/>
    <w:rsid w:val="00ef45cd"/>
    <w:pPr/>
    <w:rPr>
      <w:rFonts w:ascii="Tahoma" w:hAnsi="Tahoma" w:eastAsia="Times New Roman" w:cs="Tahoma"/>
      <w:sz w:val="16"/>
      <w:szCs w:val="16"/>
      <w:lang w:eastAsia="ru-RU"/>
    </w:rPr>
  </w:style>
  <w:style w:type="paragraph" w:styleId="13" w:customStyle="1">
    <w:name w:val="Основной текст с отступом1"/>
    <w:basedOn w:val="Normal"/>
    <w:link w:val="BodyTextIndentChar"/>
    <w:qFormat/>
    <w:rsid w:val="00ef45cd"/>
    <w:pPr>
      <w:spacing w:before="0" w:after="120"/>
      <w:ind w:left="283" w:hanging="0"/>
    </w:pPr>
    <w:rPr>
      <w:szCs w:val="24"/>
      <w:lang w:val="x-none"/>
    </w:rPr>
  </w:style>
  <w:style w:type="paragraph" w:styleId="Footnote">
    <w:name w:val="Footnote Text"/>
    <w:basedOn w:val="Normal"/>
    <w:link w:val="af7"/>
    <w:semiHidden/>
    <w:unhideWhenUsed/>
    <w:rsid w:val="00ef45cd"/>
    <w:pPr/>
    <w:rPr/>
  </w:style>
  <w:style w:type="paragraph" w:styleId="Style71" w:customStyle="1">
    <w:name w:val="Style7"/>
    <w:basedOn w:val="Normal"/>
    <w:uiPriority w:val="99"/>
    <w:qFormat/>
    <w:rsid w:val="00b05313"/>
    <w:pPr>
      <w:widowControl w:val="false"/>
      <w:spacing w:lineRule="exact" w:line="348"/>
      <w:ind w:firstLine="701"/>
    </w:pPr>
    <w:rPr>
      <w:rFonts w:eastAsia="Times New Roman" w:cs="Times New Roman"/>
      <w:szCs w:val="24"/>
      <w:lang w:eastAsia="ru-RU"/>
    </w:rPr>
  </w:style>
  <w:style w:type="paragraph" w:styleId="Default" w:customStyle="1">
    <w:name w:val="Default"/>
    <w:qFormat/>
    <w:rsid w:val="00f6372f"/>
    <w:pPr>
      <w:widowControl/>
      <w:bidi w:val="0"/>
      <w:spacing w:lineRule="auto" w:line="240" w:before="0" w:after="0"/>
      <w:ind w:hanging="0"/>
      <w:jc w:val="left"/>
    </w:pPr>
    <w:rPr>
      <w:rFonts w:ascii="Calibri" w:hAnsi="Calibri" w:cs="Calibri" w:eastAsia="Lucida Sans Unicode"/>
      <w:color w:val="000000"/>
      <w:kern w:val="0"/>
      <w:sz w:val="24"/>
      <w:szCs w:val="24"/>
      <w:lang w:val="ru-RU" w:eastAsia="en-US" w:bidi="ar-SA"/>
    </w:rPr>
  </w:style>
  <w:style w:type="paragraph" w:styleId="BodyText2">
    <w:name w:val="Body Text 2"/>
    <w:basedOn w:val="Normal"/>
    <w:link w:val="26"/>
    <w:uiPriority w:val="99"/>
    <w:semiHidden/>
    <w:unhideWhenUsed/>
    <w:qFormat/>
    <w:rsid w:val="00e82f5a"/>
    <w:pPr>
      <w:spacing w:before="0" w:after="120"/>
    </w:pPr>
    <w:rPr/>
  </w:style>
  <w:style w:type="paragraph" w:styleId="Revision">
    <w:name w:val="Revision"/>
    <w:uiPriority w:val="99"/>
    <w:semiHidden/>
    <w:qFormat/>
    <w:rsid w:val="00781a5e"/>
    <w:pPr>
      <w:widowControl/>
      <w:bidi w:val="0"/>
      <w:spacing w:lineRule="auto" w:line="240" w:before="0" w:after="0"/>
      <w:ind w:hanging="0"/>
      <w:jc w:val="left"/>
    </w:pPr>
    <w:rPr>
      <w:rFonts w:ascii="Times New Roman" w:hAnsi="Times New Roman" w:eastAsia="Lucida Sans Unicode" w:cs="" w:cstheme="minorBidi" w:eastAsiaTheme="minorHAnsi"/>
      <w:color w:val="auto"/>
      <w:kern w:val="0"/>
      <w:sz w:val="24"/>
      <w:szCs w:val="22"/>
      <w:lang w:val="ru-RU" w:eastAsia="en-US" w:bidi="ar-SA"/>
    </w:rPr>
  </w:style>
  <w:style w:type="paragraph" w:styleId="Endnote">
    <w:name w:val="Endnote Text"/>
    <w:basedOn w:val="Normal"/>
    <w:link w:val="afff1"/>
    <w:uiPriority w:val="99"/>
    <w:semiHidden/>
    <w:unhideWhenUsed/>
    <w:rsid w:val="001563a3"/>
    <w:pPr/>
    <w:rPr>
      <w:sz w:val="20"/>
      <w:szCs w:val="20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14" w:customStyle="1">
    <w:name w:val="Нет списка1"/>
    <w:uiPriority w:val="99"/>
    <w:semiHidden/>
    <w:unhideWhenUsed/>
    <w:qFormat/>
    <w:rsid w:val="00ef45cd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fe">
    <w:name w:val="Table Grid"/>
    <w:basedOn w:val="a1"/>
    <w:rsid w:val="00ef45cd"/>
    <w:pPr>
      <w:spacing w:after="0" w:line="240" w:lineRule="auto"/>
    </w:pPr>
    <w:rPr>
      <w:lang w:eastAsia="ru-RU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16">
    <w:name w:val="Сетка таблицы1"/>
    <w:basedOn w:val="a1"/>
    <w:uiPriority w:val="59"/>
    <w:rsid w:val="00f77cfd"/>
    <w:pPr>
      <w:spacing w:after="0" w:line="240" w:lineRule="auto"/>
    </w:pPr>
    <w:rPr>
      <w:lang w:eastAsia="ru-RU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511">
    <w:name w:val="Сетка таблицы51"/>
    <w:basedOn w:val="a1"/>
    <w:uiPriority w:val="59"/>
    <w:rsid w:val="0036096c"/>
    <w:pPr>
      <w:spacing w:after="0" w:line="240" w:lineRule="auto"/>
    </w:pPr>
    <w:rPr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oter" Target="footer4.xml"/><Relationship Id="rId6" Type="http://schemas.openxmlformats.org/officeDocument/2006/relationships/footer" Target="footer5.xml"/><Relationship Id="rId7" Type="http://schemas.openxmlformats.org/officeDocument/2006/relationships/footer" Target="footer6.xml"/><Relationship Id="rId8" Type="http://schemas.openxmlformats.org/officeDocument/2006/relationships/footer" Target="footer7.xml"/><Relationship Id="rId9" Type="http://schemas.openxmlformats.org/officeDocument/2006/relationships/footer" Target="footer8.xml"/><Relationship Id="rId10" Type="http://schemas.openxmlformats.org/officeDocument/2006/relationships/footer" Target="footer9.xml"/><Relationship Id="rId11" Type="http://schemas.openxmlformats.org/officeDocument/2006/relationships/hyperlink" Target="http://elibrary.ru/defaultx.asp" TargetMode="External"/><Relationship Id="rId12" Type="http://schemas.openxmlformats.org/officeDocument/2006/relationships/hyperlink" Target="http://www.ecorussia.info/ru" TargetMode="External"/><Relationship Id="rId13" Type="http://schemas.openxmlformats.org/officeDocument/2006/relationships/hyperlink" Target="http://znanium.com/" TargetMode="External"/><Relationship Id="rId14" Type="http://schemas.openxmlformats.org/officeDocument/2006/relationships/hyperlink" Target="http://www.polpred.com/" TargetMode="External"/><Relationship Id="rId15" Type="http://schemas.openxmlformats.org/officeDocument/2006/relationships/hyperlink" Target="http://www.viniti.ru/" TargetMode="External"/><Relationship Id="rId16" Type="http://schemas.openxmlformats.org/officeDocument/2006/relationships/hyperlink" Target="http://uisrussia.msu.ru/" TargetMode="External"/><Relationship Id="rId17" Type="http://schemas.openxmlformats.org/officeDocument/2006/relationships/hyperlink" Target="http://www.studentlibrary.ru/" TargetMode="External"/><Relationship Id="rId18" Type="http://schemas.openxmlformats.org/officeDocument/2006/relationships/hyperlink" Target="https://e.lanbook.com/" TargetMode="External"/><Relationship Id="rId19" Type="http://schemas.openxmlformats.org/officeDocument/2006/relationships/hyperlink" Target="https://biblio-online.ru/" TargetMode="External"/><Relationship Id="rId20" Type="http://schemas.openxmlformats.org/officeDocument/2006/relationships/hyperlink" Target="https://www.gost.ru/portal/gost    //home/standarts" TargetMode="External"/><Relationship Id="rId21" Type="http://schemas.openxmlformats.org/officeDocument/2006/relationships/hyperlink" Target="http://www.philosophy.ru/" TargetMode="External"/><Relationship Id="rId22" Type="http://schemas.openxmlformats.org/officeDocument/2006/relationships/hyperlink" Target="http://sophist.hse.ru/data_access.shtml" TargetMode="External"/><Relationship Id="rId23" Type="http://schemas.openxmlformats.org/officeDocument/2006/relationships/hyperlink" Target="http://www.ncva.ru/" TargetMode="External"/><Relationship Id="rId24" Type="http://schemas.openxmlformats.org/officeDocument/2006/relationships/hyperlink" Target="https://www.nntu.ru/sveden/accenv/" TargetMode="External"/><Relationship Id="rId25" Type="http://schemas.openxmlformats.org/officeDocument/2006/relationships/footer" Target="footer10.xml"/><Relationship Id="rId26" Type="http://schemas.openxmlformats.org/officeDocument/2006/relationships/footer" Target="footer11.xml"/><Relationship Id="rId27" Type="http://schemas.openxmlformats.org/officeDocument/2006/relationships/footer" Target="footer12.xml"/><Relationship Id="rId28" Type="http://schemas.openxmlformats.org/officeDocument/2006/relationships/footnotes" Target="footnotes.xml"/><Relationship Id="rId29" Type="http://schemas.openxmlformats.org/officeDocument/2006/relationships/endnotes" Target="endnotes.xml"/><Relationship Id="rId30" Type="http://schemas.openxmlformats.org/officeDocument/2006/relationships/numbering" Target="numbering.xml"/><Relationship Id="rId31" Type="http://schemas.openxmlformats.org/officeDocument/2006/relationships/fontTable" Target="fontTable.xml"/><Relationship Id="rId32" Type="http://schemas.openxmlformats.org/officeDocument/2006/relationships/settings" Target="settings.xml"/><Relationship Id="rId33" Type="http://schemas.openxmlformats.org/officeDocument/2006/relationships/theme" Target="theme/theme1.xml"/><Relationship Id="rId3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ткрытая">
      <a:maj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  <a:font script="Geor" typeface="Sylfaen"/>
      </a:majorFont>
      <a:min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F07458-F857-4E05-A210-77EF66757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Application>LibreOffice/6.4.7.2$Linux_X86_64 LibreOffice_project/40$Build-2</Application>
  <Pages>32</Pages>
  <Words>7338</Words>
  <Characters>57931</Characters>
  <CharactersWithSpaces>65748</CharactersWithSpaces>
  <Paragraphs>978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2021-05-07T16:27:00Z</dcterms:created>
  <dc:creator>PC</dc:creator>
  <dc:description/>
  <dc:language>en-US</dc:language>
  <cp:lastModifiedBy/>
  <dcterms:modified xsi:type="dcterms:W3CDTF">2021-05-25T20:07:53Z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