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V5自然口播稿 精修版</w:t>
      </w:r>
    </w:p>
    <w:p>
      <w:pPr>
        <w:keepLines/>
      </w:pPr>
      <w:r>
        <w:t>对应24页主讲。正文和媒体预算850秒，另留约50秒交接，合计约15分钟。实际时长未真人计时。</w:t>
      </w:r>
    </w:p>
    <w:p>
      <w:pPr>
        <w:keepLines/>
      </w:pPr>
      <w:r>
        <w:t>本组实践暂时搁置。2026-10-15确认A陈云海、B张程翔、C赵金城、D曹天卓，详见分工与衔接。页脚来源不用朗读；第11页短片边播放边解释，播放失败讲同页静态图。</w:t>
      </w:r>
    </w:p>
    <w:p>
      <w:pPr>
        <w:pStyle w:val="Heading1"/>
      </w:pPr>
      <w:r>
        <w:t>A 陈云海｜问题与动机、案例进入</w:t>
      </w:r>
    </w:p>
    <w:p>
      <w:pPr>
        <w:pStyle w:val="Heading2"/>
      </w:pPr>
      <w:r>
        <w:t>01 智能体在大模型产业研发中的应用 预算15秒</w:t>
      </w:r>
    </w:p>
    <w:p>
      <w:pPr>
        <w:keepLines/>
      </w:pPr>
      <w:r>
        <w:t>大家好。我们关注的是智能体在大模型产业研发中的应用。AI已经开始参与研发AI，那么，这些改进能不能一轮一轮继续下去？这是今天想回答的问题。</w:t>
      </w:r>
    </w:p>
    <w:p>
      <w:pPr>
        <w:pStyle w:val="Heading2"/>
      </w:pPr>
      <w:r>
        <w:t>02 机器设计更好机器：一个早于大模型的问题 预算30秒</w:t>
      </w:r>
    </w:p>
    <w:p>
      <w:pPr>
        <w:keepLines/>
      </w:pPr>
      <w:r>
        <w:t>这个问题其实比大模型早得多。1965年，统计学家Good就讨论过：如果机器能够参与设计更好的机器，改进会不会不断继续？当时主要是思想推演，今天则开始出现能检查的研发实例。我们不急着预测什么时候会发生智能爆炸，先把问题落到一项真实任务上：Agent接过了什么工作，交付了什么，又怎样知道它做得更好？</w:t>
      </w:r>
    </w:p>
    <w:p>
      <w:pPr>
        <w:pStyle w:val="Heading2"/>
      </w:pPr>
      <w:r>
        <w:t>03 研发AI，需要反复做实验和评测 预算35秒</w:t>
      </w:r>
    </w:p>
    <w:p>
      <w:pPr>
        <w:keepLines/>
      </w:pPr>
      <w:r>
        <w:t>可以先想象研究员面前的一轮实验：有了一个想法，还得写代码、配置训练、读日志，最后判断结果值不值得保留。比如，模型变得更少迎合用户了，会不会同时变得不擅长数学？一次实验失败，下次又该从哪里接着试？这些工作有明确工具，也有需要判断的环节。课程里讲的工具调用、记忆和评测，进入大模型研发以后，就对应这些具体动作。</w:t>
      </w:r>
    </w:p>
    <w:p>
      <w:pPr>
        <w:pStyle w:val="Heading2"/>
      </w:pPr>
      <w:r>
        <w:t>04 自我修改怎样才值得保留 预算40秒</w:t>
      </w:r>
    </w:p>
    <w:p>
      <w:pPr>
        <w:keepLines/>
      </w:pPr>
      <w:r>
        <w:t>自我修改听起来很诱人，但有一个老问题：凭什么保留这次修改？这里有两种思路。Gödel Machine要求先证明修改有益，再允许修改；这个保证很强，但真实研发很难事先把所有后果都证明清楚。另一种思路是产生候选，实际运行，再用评测筛选，神经架构搜索和后面的代码自改研究更接近这条路线。它们体现的是验证方式的差异。今天的案例主要依赖实验，所以评测测了什么、漏了什么，会直接影响结论。</w:t>
      </w:r>
    </w:p>
    <w:p>
      <w:pPr>
        <w:pStyle w:val="Heading2"/>
      </w:pPr>
      <w:r>
        <w:t>05 沿着研发链条找答案 预算20秒</w:t>
      </w:r>
    </w:p>
    <w:p>
      <w:pPr>
        <w:keepLines/>
      </w:pPr>
      <w:r>
        <w:t>下面先跟着一个改模型的任务走：任务怎么交给Agent，方法怎么进入模型，结果又怎么用于下一次尝试。看完这些具体工作，再回到题目：这些改进能不能让下一轮研发做得更好？</w:t>
      </w:r>
    </w:p>
    <w:p>
      <w:pPr>
        <w:pStyle w:val="Heading2"/>
      </w:pPr>
      <w:r>
        <w:t>06 为什么重点看Anthropic与OpenAI 预算25秒</w:t>
      </w:r>
    </w:p>
    <w:p>
      <w:pPr>
        <w:keepLines/>
      </w:pPr>
      <w:r>
        <w:t>我们重点选这两家，是想展开研发中的两个环节。Anthropic的公开研究能看到训练方法和目标模型的变化，OpenAI作者的案例能看到评测任务怎样执行、怎样留下记录。Google和开放研究再补上算法、策略和代码。一起看，就能知道Agent进入了哪些研发工作。</w:t>
      </w:r>
    </w:p>
    <w:p>
      <w:pPr>
        <w:pStyle w:val="Heading2"/>
      </w:pPr>
      <w:r>
        <w:t>07 任务：让模型少迎合错误观点 预算40秒</w:t>
      </w:r>
    </w:p>
    <w:p>
      <w:pPr>
        <w:keepLines/>
      </w:pPr>
      <w:r>
        <w:t>先看Anthropic Fellows项目的一项公开对齐研究。任务是让模型少迎合错误观点：用户说错了，模型也应该能指出问题。请看图上三个角色。Claude Opus4.8作为研究Agent，想办法、写实现和调用训练工具；Qwen3.5-2B是接受训练的目标模型；评测器检查改善和能力副作用。这里“Agent研发AI”的具体含义，就是它能通过工具改变另一个模型。下面看它怎样把一个想法变成可检查的实验。</w:t>
      </w:r>
    </w:p>
    <w:p>
      <w:pPr>
        <w:pStyle w:val="Heading1"/>
      </w:pPr>
      <w:r>
        <w:t>B 张程翔｜模型改进机制与结果</w:t>
      </w:r>
    </w:p>
    <w:p>
      <w:pPr>
        <w:pStyle w:val="Heading2"/>
      </w:pPr>
      <w:r>
        <w:t>08 一轮研究要交付可审查、可训练、可评测的方法 预算40秒</w:t>
      </w:r>
    </w:p>
    <w:p>
      <w:pPr>
        <w:keepLines/>
      </w:pPr>
      <w:r>
        <w:t>从左往右看，一轮研究需要交付一个真正能运行的方法。研究Agent先读资料、看已有结果，提出训练假设；在看到本轮结果之前，先冻结mini-paper，把方法、数据和训练目标写清楚。随后提交实现，检查代码是否和说明一致、是否违反实验规则。系统再运行训练，更新目标模型权重；典型预算约一张H200、半小时。最后由独立评测器同时检查安全改善和能力退化，所以不是分数提高就够了，还要看有没有明显副作用。</w:t>
      </w:r>
    </w:p>
    <w:p>
      <w:pPr>
        <w:pStyle w:val="Heading2"/>
      </w:pPr>
      <w:r>
        <w:t>09 下一次尝试，能读到之前的成功与失败 预算40秒</w:t>
      </w:r>
    </w:p>
    <w:p>
      <w:pPr>
        <w:keepLines/>
      </w:pPr>
      <w:r>
        <w:t>一次尝试结束以后，结果不会随着聊天结束就消失。多个研究Agent可以并行探索不同候选，而文献综述、方法代码、实验得分和失败经验会进入共享记录。新会话开始时，可以重新读取这些持久记录，再决定下一次往哪里试。所以这里的记忆是一套外部工程机制：经验能被后续会话复用，但研究Agent自己的模型权重并没有因此自动更新。真正被训练的是目标模型，而不是研究Agent本身。</w:t>
      </w:r>
    </w:p>
    <w:p>
      <w:pPr>
        <w:pStyle w:val="Heading2"/>
      </w:pPr>
      <w:r>
        <w:t>10 先用激活引导，构造一个更少谄媚的教师 预算50秒</w:t>
      </w:r>
    </w:p>
    <w:p>
      <w:pPr>
        <w:keepLines/>
      </w:pPr>
      <w:r>
        <w:t>接下来我们看一条真正成功过的技术路线。第一步不是立刻训练学生，而是先构造一个表现更好的教师。模型回答问题时会形成内部表示，激活引导尝试对隐藏状态施加方向性干预；图上的h变成h′只是教学写法。它不是把某道题的答案拼进提示词，而是让内部计算更少迎合用户的错误观点。引导后，目标模型形成一个临时更好的教师版本，但这项变化还没有写进模型权重。下一步的问题就是：怎样把这种临时变化保留下来？</w:t>
      </w:r>
    </w:p>
    <w:p>
      <w:pPr>
        <w:pStyle w:val="Heading2"/>
      </w:pPr>
      <w:r>
        <w:t>11 再用KL蒸馏，把教师行为写进学生权重 预算50秒</w:t>
      </w:r>
    </w:p>
    <w:p>
      <w:pPr>
        <w:keepLines/>
      </w:pPr>
      <w:r>
        <w:t>下一步，是把教师带来的行为变化真正写进学生参数。教师和学生面对同一个输入，各自产生回答分布。教师是目标模型的引导版本，提供更少谄媚的训练目标；学生是等待训练的目标模型。训练利用KL约束，让学生学习教师的输出倾向，所以参数更新发生在学生身上，教师负责提供训练信号。训练结束后，再去掉临时激活引导，让学生正常推理并接受独立评测。短片只是机制教学示意；分布更接近不等于模型必然更安全，最终仍要检查行为改善与能力副作用。</w:t>
      </w:r>
    </w:p>
    <w:p>
      <w:pPr>
        <w:pStyle w:val="Heading2"/>
      </w:pPr>
      <w:r>
        <w:t>12 改善空间：先弄清百分数的分母 预算40秒</w:t>
      </w:r>
    </w:p>
    <w:p>
      <w:pPr>
        <w:keepLines/>
      </w:pPr>
      <w:r>
        <w:t>这一页先定义指标。改善空间关闭比例，是训练带来的提升，占“基线到参考最优”原有差距的比例。看这个式子，分子是实际提升，分母是原本还能提高多少。用教学数值代入：基线50，训练后70，参考最优100，分子是20，分母是50，所以补回了40%的原有差距。这个40%不是训练后正确率；论文还会用几何平均数汇总多个安全测试，所以后面的23.3%也不能直接读成通过率。</w:t>
      </w:r>
    </w:p>
    <w:p>
      <w:pPr>
        <w:pStyle w:val="Heading2"/>
      </w:pPr>
      <w:r>
        <w:t>13 同一案例中，训练目标比增加数据自由度更关键 预算40秒</w:t>
      </w:r>
    </w:p>
    <w:p>
      <w:pPr>
        <w:keepLines/>
      </w:pPr>
      <w:r>
        <w:t>现在看真实结果。这是在同一个谄媚任务、同一个目标模型下，对前150个已评分方法的比较。原样公共数据SFT是6.0%，自由构造数据SFT是2.9%；允许SFT加KL自蒸馏后达到16.5%，进一步放开方法空间则达到23.3%。所以这张图比较的是不同方法搜索条件：在这个案例里，训练目标和机制比单纯增加数据自由度更关键。每个条件只有一次搜索运行，这些结果也没有重跑held-out或Petri，因此不能当作普遍规律。下一部分换到评测工作流。</w:t>
      </w:r>
    </w:p>
    <w:p>
      <w:pPr>
        <w:pStyle w:val="Heading1"/>
      </w:pPr>
      <w:r>
        <w:t>C 赵金城｜研发流程与训练算法</w:t>
      </w:r>
    </w:p>
    <w:p>
      <w:pPr>
        <w:pStyle w:val="Heading2"/>
      </w:pPr>
      <w:r>
        <w:t>14 另一项任务：把发布前评测跑清楚 预算35秒</w:t>
      </w:r>
    </w:p>
    <w:p>
      <w:pPr>
        <w:keepLines/>
      </w:pPr>
      <w:r>
        <w:t>OpenAI工程师Jeremy Lewi公开过一项发布前评测工作流。研究员已经有评测目标，但要完成它，还需要找到正确工具、准备命令、处理执行问题，最后解释结果。作者把这些工作放进Runme笔记，让Codex读取工具说明和之前的记录，再协助推进。这里我们能顺着一次任务往下看：任务怎么提出，谁决定开始执行，结果又怎么留下来。</w:t>
      </w:r>
    </w:p>
    <w:p>
      <w:pPr>
        <w:pStyle w:val="Heading2"/>
      </w:pPr>
      <w:r>
        <w:t>15 执行之前，研究员先审阅计划 预算40秒</w:t>
      </w:r>
    </w:p>
    <w:p>
      <w:pPr>
        <w:keepLines/>
      </w:pPr>
      <w:r>
        <w:t>屏幕上这句原文很直接：开始之前，等我审阅并批准计划。看下面这条顺序，先有目标和既有记录，Codex再写出计划，研究员审阅后才执行。为什么这一步有用？因为命令能够跑通，不代表它回答了正确的问题。把计划先写出来，人就能检查准备跑哪些评测、是否漏掉关键条件。这个例子清楚展示了人在执行决策上的位置；它描述的是作者自己的工作流，不能替整个公司作同样的保证。</w:t>
      </w:r>
    </w:p>
    <w:p>
      <w:pPr>
        <w:pStyle w:val="Heading2"/>
      </w:pPr>
      <w:r>
        <w:t>16 Runme让下一次任务能接着做 预算40秒</w:t>
      </w:r>
    </w:p>
    <w:p>
      <w:pPr>
        <w:keepLines/>
      </w:pPr>
      <w:r>
        <w:t>Runme把命令放在笔记里执行，输出也能跟着保存。请从上到下看：目标和计划说明为什么做，命令和输出记录具体发生了什么，解释与取舍交代下一步怎么选。换一个会话，Codex就能读取这些记录，接着处理任务。它和前面的共享实验记录有一个共同点：上次怎么做、哪里失败、为什么这样决定，都能留给下一次。这里的记忆就保存在这些可读取的记录中。</w:t>
      </w:r>
    </w:p>
    <w:p>
      <w:pPr>
        <w:pStyle w:val="Heading2"/>
      </w:pPr>
      <w:r>
        <w:t>17 AlphaEvolve把程序候选交给自动评测 预算40秒</w:t>
      </w:r>
    </w:p>
    <w:p>
      <w:pPr>
        <w:keepLines/>
      </w:pPr>
      <w:r>
        <w:t>Google DeepMind的AlphaEvolve把同样的生成、执行、筛选循环用在程序上。Gemini先提出候选程序，执行器测正确性和性能，系统保留较好的候选，再继续生成。这里最重要的是，评价可以落到实际运行结果上：程序有没有算对，速度有没有更快。这类反馈适合检查算法改动。它优化的是程序，并不直接重训练模型权重。那么，改一个程序能给大模型研发带来什么收益？下一页看训练里的例子。</w:t>
      </w:r>
    </w:p>
    <w:p>
      <w:pPr>
        <w:pStyle w:val="Heading2"/>
      </w:pPr>
      <w:r>
        <w:t>18 算子加速23%，对应总训练时间减少1% 预算40秒</w:t>
      </w:r>
    </w:p>
    <w:p>
      <w:pPr>
        <w:keepLines/>
      </w:pPr>
      <w:r>
        <w:t>这个案例报告，一个矩阵乘法kernel加速了23%，对应Gemini总训练时间减少1%。左边说的是一个算子，右边说的是完整训练。训练还有其他大量工作，所以一个环节快了很多，整段训练的收益仍可能比较小。23%落在这个算子上，1%才对应总训练时间。这个例子让我们看到，Agent找到的一项程序改动，怎样实际进入大模型训练。</w:t>
      </w:r>
    </w:p>
    <w:p>
      <w:pPr>
        <w:pStyle w:val="Heading1"/>
      </w:pPr>
      <w:r>
        <w:t>D 曹天卓｜开放研究与递归问题</w:t>
      </w:r>
    </w:p>
    <w:p>
      <w:pPr>
        <w:pStyle w:val="Heading2"/>
      </w:pPr>
      <w:r>
        <w:t>19 Agent策略与自身代码，也成为改进对象 预算40秒</w:t>
      </w:r>
    </w:p>
    <w:p>
      <w:pPr>
        <w:keepLines/>
      </w:pPr>
      <w:r>
        <w:t>前面改的是模型和训练程序。开放研究还把Agent自身作为改进对象。左边的AgentEvolver会生成任务、复用经验，再把行动的贡献用于奖励，训练Agent的策略。右边的DGM会改自己的工具和流程代码，比如增加补丁检查；运行评测后，把不同版本存进档案，供后续继续探索。这里要分清，训练策略与修改代码，是两种不同的改进。</w:t>
      </w:r>
    </w:p>
    <w:p>
      <w:pPr>
        <w:pStyle w:val="Heading2"/>
      </w:pPr>
      <w:r>
        <w:t>20 这些案例改变了研发系统的不同部分 预算40秒</w:t>
      </w:r>
    </w:p>
    <w:p>
      <w:pPr>
        <w:keepLines/>
      </w:pPr>
      <w:r>
        <w:t>把前面的案例放在一起看，先问它改了哪个对象。Anthropic训练目标模型，OpenAI这个案例改进评测流程、留下研究记录，Google优化训练程序。刚才的开放研究，则训练Agent策略或修改自身代码。这些结果分别体现在模型行为、任务完成情况和程序性能上。下一步就要问：这轮留下的成果，会怎样进入下一轮研究？</w:t>
      </w:r>
    </w:p>
    <w:p>
      <w:pPr>
        <w:pStyle w:val="Heading2"/>
      </w:pPr>
      <w:r>
        <w:t>21 把上一轮的成果带进下一轮研发 预算45秒</w:t>
      </w:r>
    </w:p>
    <w:p>
      <w:pPr>
        <w:keepLines/>
      </w:pPr>
      <w:r>
        <w:t>上一轮的成果，有两种接法。第一种是把实验记录留下来，下次读取成功和失败，接着提出方法。前面的共享记录和Runme就是这样。第二种更进一步：DGM改了Agent自身，后续还能从这些版本继续探索。图中两条返回的箭头，分别表示带回记录和带回修改后的Agent。如果要把这个思路推广到基础模型研发，还要看它能否持续做出更强的后继模型。</w:t>
      </w:r>
    </w:p>
    <w:p>
      <w:pPr>
        <w:pStyle w:val="Heading2"/>
      </w:pPr>
      <w:r>
        <w:t>22 下一轮，能不能研究得更好？ 预算35秒</w:t>
      </w:r>
    </w:p>
    <w:p>
      <w:pPr>
        <w:keepLines/>
      </w:pPr>
      <w:r>
        <w:t>怎样判断它下一轮真的研究得更好了？可以让原版和改进版，在同样预算下研究同一组新任务。先看找到的方法是否更好，再换任务、连续观察几轮，同时记录失败和人工帮助。这样有助于判断，它有没有只适应刚才那批题，是否提高研发效率，以及会不会退步或钻测试空子。这是我们提出的比较思路，本组没有做这项实验。</w:t>
      </w:r>
    </w:p>
    <w:p>
      <w:pPr>
        <w:pStyle w:val="Heading2"/>
      </w:pPr>
      <w:r>
        <w:t>23 局部自改已经发生，下一步看持续研发 预算25秒</w:t>
      </w:r>
    </w:p>
    <w:p>
      <w:pPr>
        <w:keepLines/>
      </w:pPr>
      <w:r>
        <w:t>所以，回到开头的问题，我们已经看到特定任务里的局部自我改进：Agent能帮助改模型，也能修改自身代码并继续探索。对于今天关注的大模型研发，下一步要检验的是，这些改进能否持续提高下一轮研究的能力，产出更强的基础模型。这就是我们对“距离递归自我改进还有多远”的回答：已有具体进展，持续的后继研发还需要跨轮次检验。</w:t>
      </w:r>
    </w:p>
    <w:p>
      <w:pPr>
        <w:pStyle w:val="Heading2"/>
      </w:pPr>
      <w:r>
        <w:t>24 谢谢，欢迎提问 预算5秒</w:t>
      </w:r>
    </w:p>
    <w:p>
      <w:pPr>
        <w:keepLines/>
      </w:pPr>
      <w:r>
        <w:t>谢谢大家，欢迎提问。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  <w:bar w:val="nil"/>
      </w:pBdr>
      <w:spacing w:line="271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