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组长A部分答辩备课</w:t>
      </w:r>
    </w:p>
    <w:p>
      <w:pPr>
        <w:keepLines/>
      </w:pPr>
      <w:r>
        <w:t>覆盖第1—7页，供陈云海理解开场、掌握全场主线和准备追问。公司与论文结果均来自公开材料，未由本组复现；205秒主讲预算和以下回答均未真人计时。</w:t>
      </w:r>
    </w:p>
    <w:p>
      <w:pPr>
        <w:pStyle w:val="Heading1"/>
        <w:keepLines/>
      </w:pPr>
      <w:r>
        <w:t>先把全场问题说清楚</w:t>
      </w:r>
    </w:p>
    <w:p>
      <w:pPr>
        <w:keepLines/>
      </w:pPr>
      <w:r>
        <w:rPr>
          <w:b/>
        </w:rPr>
        <w:t>AI开始参与研发AI。autoresearch把实验循环交给Agent；RSI进一步问，改进能否提高研究者下一轮的能力。若这种收益持续回流，研发可能加速。但模型能力、算力、工具和可靠评测共同决定它能走多远。我们沿模型训练、评测与程序优化、Agent自身改进追踪真实成果，最后回答“改了什么、怎么知道更好、怎样进入下一轮”。</w:t>
      </w:r>
    </w:p>
    <w:p>
      <w:pPr>
        <w:keepLines/>
      </w:pPr>
      <w:r>
        <w:t>1—2页提出问题与定义，3页用小实验解释自动研究，4页讲潜在意义，5页讲落地条件，6页交代选例，7页进入B的任务。先练第1、2、5、8、12问，再补其余。无需让其他成员另交一套技术问答。</w:t>
      </w:r>
    </w:p>
    <w:p>
      <w:pPr>
        <w:pStyle w:val="Heading1"/>
        <w:keepLines/>
      </w:pPr>
      <w:r>
        <w:t>十二个可能追问</w:t>
      </w:r>
    </w:p>
    <w:p>
      <w:pPr>
        <w:pStyle w:val="Heading2"/>
        <w:keepLines/>
      </w:pPr>
      <w:r>
        <w:t>1. RSI的“递归”到底指什么</w:t>
      </w:r>
    </w:p>
    <w:p>
      <w:pPr>
        <w:keepNext/>
        <w:keepLines/>
      </w:pPr>
      <w:r>
        <w:rPr>
          <w:b/>
        </w:rPr>
        <w:t>短答：Recursive Self-Improvement，递归自我改进；改进后的系统还能参与后续改进。</w:t>
      </w:r>
    </w:p>
    <w:p>
      <w:pPr>
        <w:keepLines/>
      </w:pPr>
      <w:r>
        <w:t>追问：我们关注研发能力是否回流。对象可以是Agent程序，也可以是更强的后继模型，范围要说清。一次回答自检不自动证明研究能力提升；也不能只承认模型权重改变这一种形式。[1][10][13]。</w:t>
      </w:r>
    </w:p>
    <w:p>
      <w:pPr>
        <w:pStyle w:val="Heading2"/>
        <w:keepLines/>
      </w:pPr>
      <w:r>
        <w:t>2. RSI与autoresearch是不是同一件事</w:t>
      </w:r>
    </w:p>
    <w:p>
      <w:pPr>
        <w:keepNext/>
        <w:keepLines/>
      </w:pPr>
      <w:r>
        <w:rPr>
          <w:b/>
        </w:rPr>
        <w:t>短答：自动研究描述研究过程自动化，RSI还要看研究者的改进能否进入下一轮。</w:t>
      </w:r>
    </w:p>
    <w:p>
      <w:pPr>
        <w:keepLines/>
      </w:pPr>
      <w:r>
        <w:t>追问：Karpathy原循环主要改训练代码、训练小模型并筛选结果。产物变好，不等于提出实验的Agent也因此变强。若把研究Agent自身的搜索、记忆或工具程序作为改进对象，并验证下一轮研究能力，则多了一层反馈。[12][13]。</w:t>
      </w:r>
    </w:p>
    <w:p>
      <w:pPr>
        <w:pStyle w:val="Heading2"/>
        <w:keepLines/>
      </w:pPr>
      <w:r>
        <w:t>3. 这个方向是Karpathy在2026年首创的吗</w:t>
      </w:r>
    </w:p>
    <w:p>
      <w:pPr>
        <w:keepNext/>
        <w:keepLines/>
      </w:pPr>
      <w:r>
        <w:rPr>
          <w:b/>
        </w:rPr>
        <w:t>短答：他的autoresearch项目署名2026年3月；自动研究这一方向更早就有。</w:t>
      </w:r>
    </w:p>
    <w:p>
      <w:pPr>
        <w:keepLines/>
      </w:pPr>
      <w:r>
        <w:t>追问：2024年的The AI Scientist已研究自动提出想法、写代码、运行实验和撰写论文。我们选择Karpathy，是因为“改代码、短训练、比较、再试”很直观；不据此争论全球首创，也不把整个方向的历史归给一个项目。[12][14]。</w:t>
      </w:r>
    </w:p>
    <w:p>
      <w:pPr>
        <w:pStyle w:val="Heading2"/>
        <w:keepLines/>
      </w:pPr>
      <w:r>
        <w:t>4. 原版循环每轮五分钟，训练出了什么</w:t>
      </w:r>
    </w:p>
    <w:p>
      <w:pPr>
        <w:keepNext/>
        <w:keepLines/>
      </w:pPr>
      <w:r>
        <w:rPr>
          <w:b/>
        </w:rPr>
        <w:t>短答：五分钟是训练预算，不是包含推理、改代码和启动的整轮总耗时。</w:t>
      </w:r>
    </w:p>
    <w:p>
      <w:pPr>
        <w:keepLines/>
      </w:pPr>
      <w:r>
        <w:t>追问：Agent改train.py中的模型、优化器或训练设置，运行训练，再比较验证集每字节比特数val_bpb，越低越好，决定保留或丢弃。固定prepare.py和评测设置帮助比较；这个指标不直接测通用智能或安全性，跨硬件结果也不能直接互比。[12]How it works、Design choices。</w:t>
      </w:r>
    </w:p>
    <w:p>
      <w:pPr>
        <w:pStyle w:val="Heading2"/>
        <w:keepLines/>
      </w:pPr>
      <w:r>
        <w:t>5. 研究RSI一定要先有大集群吗</w:t>
      </w:r>
    </w:p>
    <w:p>
      <w:pPr>
        <w:keepNext/>
        <w:keepLines/>
      </w:pPr>
      <w:r>
        <w:rPr>
          <w:b/>
        </w:rPr>
        <w:t>短答：小循环可以单卡起步；宣称前沿规模有效，就要有对应规模的验证。</w:t>
      </w:r>
    </w:p>
    <w:p>
      <w:pPr>
        <w:keepLines/>
      </w:pPr>
      <w:r>
        <w:t>追问：原版autoresearch用单NVIDIA GPU，示例测试H100；Agent程序层改进还可主要依赖模型调用。研究模型生成想法、代码消耗推理资源，被训练模型又消耗训练资源。两笔成本要分开，也不要求团队必须自己拥有集群。[10][12]。</w:t>
      </w:r>
    </w:p>
    <w:p>
      <w:pPr>
        <w:pStyle w:val="Heading2"/>
        <w:keepLines/>
      </w:pPr>
      <w:r>
        <w:t>6. 所以算力比算法更重要吗</w:t>
      </w:r>
    </w:p>
    <w:p>
      <w:pPr>
        <w:keepNext/>
        <w:keepLines/>
      </w:pPr>
      <w:r>
        <w:rPr>
          <w:b/>
        </w:rPr>
        <w:t>短答：二者共同决定有效实验能做多少、做多大、成本多高，不能简单二选一。</w:t>
      </w:r>
    </w:p>
    <w:p>
      <w:pPr>
        <w:keepLines/>
      </w:pPr>
      <w:r>
        <w:t>追问：算法可能改善搜索方向、减少无效训练或节省上下文；更强模型和更多计算则扩大可探索范围。比较时固定总预算，观察新任务与放大规模后的表现，比只比卡数或算法名字有意义。这是本报告的判断办法，不是宣布统一RSI认证标准。[10][13]。</w:t>
      </w:r>
    </w:p>
    <w:p>
      <w:pPr>
        <w:pStyle w:val="Heading2"/>
        <w:keepLines/>
      </w:pPr>
      <w:r>
        <w:t>7. 怎样评价“某公司有最好的RSI算法”</w:t>
      </w:r>
    </w:p>
    <w:p>
      <w:pPr>
        <w:keepNext/>
        <w:keepLines/>
      </w:pPr>
      <w:r>
        <w:rPr>
          <w:b/>
        </w:rPr>
        <w:t>短答：看可复查的改进对象、规模、成本和结果，不靠产品标签判断。</w:t>
      </w:r>
    </w:p>
    <w:p>
      <w:pPr>
        <w:keepLines/>
      </w:pPr>
      <w:r>
        <w:t>追问：需要区分公开可核实成果、公司自述和外部猜测。数据、benchmark与评测服务本身可以有用，但销售这些产品不单独证明、也不直接否定RSI。我们没有开展公司级商业调查，不能将“很多公司只在炒作”当作已证实事实。</w:t>
      </w:r>
    </w:p>
    <w:p>
      <w:pPr>
        <w:pStyle w:val="Heading2"/>
        <w:keepLines/>
      </w:pPr>
      <w:r>
        <w:t>8. 齿轮转起来，就会指数增长吗</w:t>
      </w:r>
    </w:p>
    <w:p>
      <w:pPr>
        <w:keepNext/>
        <w:keepLines/>
      </w:pPr>
      <w:r>
        <w:rPr>
          <w:b/>
        </w:rPr>
        <w:t>短答：正反馈提供加速的可能，不保证持续指数增长。</w:t>
      </w:r>
    </w:p>
    <w:p>
      <w:pPr>
        <w:keepLines/>
      </w:pPr>
      <w:r>
        <w:t>追问：教学上可设想每轮保持固定比例增益、周期近似稳定，得到指数式情景；这不是观测到的增长定律。现实中收益可能递减，验证要耗时，算力与能源也可能跟不上。经济建模研究讨论这些反馈条件，不能用它预测某个“爆发日期”。[10]Possible futures；[15]。</w:t>
      </w:r>
    </w:p>
    <w:p>
      <w:pPr>
        <w:pStyle w:val="Heading2"/>
        <w:keepLines/>
      </w:pPr>
      <w:r>
        <w:t>9. AIDE²的新进展说明了什么</w:t>
      </w:r>
    </w:p>
    <w:p>
      <w:pPr>
        <w:keepNext/>
        <w:keepLines/>
      </w:pPr>
      <w:r>
        <w:rPr>
          <w:b/>
        </w:rPr>
        <w:t>短答：作者报告了研究Agent程序层的连续改进，没有证明前沿基础模型多代自研。</w:t>
      </w:r>
    </w:p>
    <w:p>
      <w:pPr>
        <w:keepLines/>
      </w:pPr>
      <w:r>
        <w:t>追问：主运行8天接受7次改写，涉及搜索、上下文等程序；各循环内底模固定。论文另测改进Agent担当外层研究者，但未明确区分其相对强基线的优势。A只点到这种局部进展，不把数字堆进主讲，也不据此宣称指数增长。[13]§2.2、§3.2、§3.6。</w:t>
      </w:r>
    </w:p>
    <w:p>
      <w:pPr>
        <w:pStyle w:val="Heading2"/>
        <w:keepLines/>
      </w:pPr>
      <w:r>
        <w:t>10. 底模不变，为什么仍可能算局部自改</w:t>
      </w:r>
    </w:p>
    <w:p>
      <w:pPr>
        <w:keepNext/>
        <w:keepLines/>
      </w:pPr>
      <w:r>
        <w:rPr>
          <w:b/>
        </w:rPr>
        <w:t>短答：Agent能力也取决于工具、搜索和记忆程序；改这些，系统行为可以改变。</w:t>
      </w:r>
    </w:p>
    <w:p>
      <w:pPr>
        <w:keepLines/>
      </w:pPr>
      <w:r>
        <w:t>追问：同一个模型配上不同程序，可能以不同顺序探索、读取不同信息、用不同预算解决问题。若修改后的Agent继续参与后续修改，就有代码层面的反馈。D会用DGM展开；同时说明程序自改与训练更强基础模型是不同范围。[8][13]。</w:t>
      </w:r>
    </w:p>
    <w:p>
      <w:pPr>
        <w:pStyle w:val="Heading2"/>
        <w:keepLines/>
      </w:pPr>
      <w:r>
        <w:t>11. Good、Gödel Machine和NAS怎样放进这条线</w:t>
      </w:r>
    </w:p>
    <w:p>
      <w:pPr>
        <w:keepNext/>
        <w:keepLines/>
      </w:pPr>
      <w:r>
        <w:rPr>
          <w:b/>
        </w:rPr>
        <w:t>短答：Good提出设想，Gödel Machine强调证明有益，NAS展示搜索设计；它们是背景。</w:t>
      </w:r>
    </w:p>
    <w:p>
      <w:pPr>
        <w:keepLines/>
      </w:pPr>
      <w:r>
        <w:t>追问：Good在1965年讨论机器设计更好机器；Gödel Machine在给定形式设定下寻找有益修改的证明；NAS用搜索与实验评价网络结构。它们不能合成一个已实现的无限自改系统。主讲只留历史一句，把“如何验证更好”的思路用于理解当代案例。[1]§2；[2][3]摘要。</w:t>
      </w:r>
    </w:p>
    <w:p>
      <w:pPr>
        <w:pStyle w:val="Heading2"/>
        <w:keepLines/>
      </w:pPr>
      <w:r>
        <w:t>12. A怎样与B、C、D连成完整回答</w:t>
      </w:r>
    </w:p>
    <w:p>
      <w:pPr>
        <w:keepNext/>
        <w:keepLines/>
      </w:pPr>
      <w:r>
        <w:rPr>
          <w:b/>
        </w:rPr>
        <w:t>短答：A提出研发正反馈的问题，B—D沿实际改动与下一轮用途给出回答。</w:t>
      </w:r>
    </w:p>
    <w:p>
      <w:pPr>
        <w:keepLines/>
      </w:pPr>
      <w:r>
        <w:t>追问：第7页先分研究Agent、目标模型、评测器，B再讲训练方法；C看评测记录与训练程序优化；D比较策略和代码改动，追踪记录及修改后Agent如何继续探索。结论承认局部进展，再问能否持续研发更强基础模型，与A的潜力和条件同时呼应。[4]—[8][10]。</w:t>
      </w:r>
    </w:p>
    <w:p>
      <w:pPr>
        <w:pStyle w:val="Heading1"/>
        <w:keepLines/>
      </w:pPr>
      <w:r>
        <w:t>查源与练习</w:t>
      </w:r>
    </w:p>
    <w:p>
      <w:pPr>
        <w:keepLines/>
      </w:pPr>
      <w:r>
        <w:t>编号沿用全场来源与答辩。新来源为[12]</w:t>
      </w:r>
      <w:hyperlink r:id="rId10">
        <w:r>
          <w:rPr>
            <w:rFonts w:eastAsia="Microsoft YaHei"/>
          </w:rPr>
          <w:t>Karpathy原仓库</w:t>
        </w:r>
      </w:hyperlink>
      <w:r>
        <w:t>、[13]</w:t>
      </w:r>
      <w:hyperlink r:id="rId11">
        <w:r>
          <w:rPr>
            <w:rFonts w:eastAsia="Microsoft YaHei"/>
          </w:rPr>
          <w:t>AIDE²论文</w:t>
        </w:r>
      </w:hyperlink>
      <w:r>
        <w:t>、[14]</w:t>
      </w:r>
      <w:hyperlink r:id="rId12">
        <w:r>
          <w:rPr>
            <w:rFonts w:eastAsia="Microsoft YaHei"/>
          </w:rPr>
          <w:t>The AI Scientist</w:t>
        </w:r>
      </w:hyperlink>
      <w:r>
        <w:t>、[15]</w:t>
      </w:r>
      <w:hyperlink r:id="rId13">
        <w:r>
          <w:rPr>
            <w:rFonts w:eastAsia="Microsoft YaHei"/>
          </w:rPr>
          <w:t>RSI经济建模</w:t>
        </w:r>
      </w:hyperlink>
      <w:r>
        <w:t>；[10]为Anthropic的RSI文章，未重复编号。</w:t>
      </w:r>
    </w:p>
    <w:p>
      <w:pPr>
        <w:keepLines/>
      </w:pPr>
      <w:r>
        <w:t>先用自己的话说清“自动做实验”和“提高研究能力”，再对照七页口播试讲，标记卡住之处。个人报告结合本人负责内容和实际体会撰写；文件完成不代表本人已理解、计时或通过答辩。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64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karpathy/autoresearch" TargetMode="External"/><Relationship Id="rId11" Type="http://schemas.openxmlformats.org/officeDocument/2006/relationships/hyperlink" Target="https://arxiv.org/html/2609.26457v1" TargetMode="External"/><Relationship Id="rId12" Type="http://schemas.openxmlformats.org/officeDocument/2006/relationships/hyperlink" Target="https://arxiv.org/abs/2408.06292" TargetMode="External"/><Relationship Id="rId13" Type="http://schemas.openxmlformats.org/officeDocument/2006/relationships/hyperlink" Target="https://arxiv.org/abs/2609.158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