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8"/>
        <w:gridCol w:w="2519"/>
        <w:gridCol w:w="4666"/>
      </w:tblGrid>
      <w:tr w:rsidR="008622A1" w:rsidRPr="00B55A33" w14:paraId="0E428844" w14:textId="77777777" w:rsidTr="006D5EF4">
        <w:trPr>
          <w:trHeight w:val="516"/>
        </w:trPr>
        <w:tc>
          <w:tcPr>
            <w:tcW w:w="1242" w:type="dxa"/>
            <w:vAlign w:val="center"/>
          </w:tcPr>
          <w:p w14:paraId="3D7945EC" w14:textId="77777777" w:rsidR="008622A1" w:rsidRPr="00D71473" w:rsidRDefault="001B0919" w:rsidP="00683408">
            <w:pPr>
              <w:pStyle w:val="MainText"/>
              <w:ind w:firstLine="4"/>
              <w:jc w:val="left"/>
            </w:pPr>
            <w:r>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204B9291" w14:textId="75B0E0EC" w:rsidR="008622A1" w:rsidRPr="007B3ED9" w:rsidRDefault="006D5EF4" w:rsidP="006D5EF4">
            <w:pPr>
              <w:pStyle w:val="11"/>
            </w:pPr>
            <w:r w:rsidRPr="00C90AB1">
              <w:t xml:space="preserve">NEW PYRIDINE-CONTAINING AZACROWN CHELATORS </w:t>
            </w:r>
            <w:proofErr w:type="spellStart"/>
            <w:r w:rsidRPr="00C90AB1">
              <w:t>PATP</w:t>
            </w:r>
            <w:r w:rsidRPr="00C90AB1">
              <w:rPr>
                <w:rStyle w:val="MainText0"/>
                <w:rFonts w:ascii="Arial" w:hAnsi="Arial" w:cs="Arial"/>
                <w:caps w:val="0"/>
                <w:sz w:val="28"/>
                <w:szCs w:val="28"/>
              </w:rPr>
              <w:t>y</w:t>
            </w:r>
            <w:proofErr w:type="spellEnd"/>
            <w:r w:rsidRPr="00C90AB1">
              <w:t xml:space="preserve"> AND </w:t>
            </w:r>
            <w:proofErr w:type="spellStart"/>
            <w:r w:rsidRPr="00C90AB1">
              <w:t>PAPP</w:t>
            </w:r>
            <w:r w:rsidRPr="00C90AB1">
              <w:rPr>
                <w:rStyle w:val="MainText0"/>
                <w:rFonts w:ascii="Arial" w:hAnsi="Arial" w:cs="Arial"/>
                <w:caps w:val="0"/>
                <w:sz w:val="28"/>
                <w:szCs w:val="28"/>
              </w:rPr>
              <w:t>y</w:t>
            </w:r>
            <w:proofErr w:type="spellEnd"/>
            <w:r w:rsidRPr="00C90AB1" w:rsidDel="001666E8">
              <w:t xml:space="preserve"> </w:t>
            </w:r>
            <w:r w:rsidRPr="00C90AB1">
              <w:t>FOR p</w:t>
            </w:r>
            <w:r w:rsidRPr="00C90AB1">
              <w:rPr>
                <w:rStyle w:val="MainText0"/>
                <w:rFonts w:ascii="Arial" w:hAnsi="Arial" w:cs="Arial"/>
                <w:caps w:val="0"/>
                <w:sz w:val="28"/>
                <w:szCs w:val="28"/>
              </w:rPr>
              <w:t>b</w:t>
            </w:r>
            <w:r w:rsidRPr="00C90AB1">
              <w:rPr>
                <w:rStyle w:val="MainText0"/>
                <w:rFonts w:ascii="Arial" w:hAnsi="Arial" w:cs="Arial"/>
                <w:caps w:val="0"/>
                <w:sz w:val="28"/>
                <w:szCs w:val="28"/>
                <w:vertAlign w:val="superscript"/>
              </w:rPr>
              <w:t>2+</w:t>
            </w:r>
            <w:r w:rsidR="007B3ED9" w:rsidRPr="007B3ED9">
              <w:rPr>
                <w:rStyle w:val="MainText0"/>
                <w:rFonts w:ascii="Arial" w:hAnsi="Arial" w:cs="Arial"/>
                <w:caps w:val="0"/>
                <w:sz w:val="28"/>
                <w:szCs w:val="28"/>
              </w:rPr>
              <w:t xml:space="preserve"> </w:t>
            </w:r>
            <w:r w:rsidR="007B3ED9" w:rsidRPr="007B3ED9">
              <w:rPr>
                <w:rStyle w:val="MainText0"/>
                <w:rFonts w:ascii="Arial" w:hAnsi="Arial" w:cs="Arial"/>
                <w:sz w:val="28"/>
                <w:szCs w:val="28"/>
              </w:rPr>
              <w:t>ion</w:t>
            </w:r>
          </w:p>
        </w:tc>
      </w:tr>
      <w:tr w:rsidR="00D71473" w:rsidRPr="00B55A33" w14:paraId="700D4314" w14:textId="77777777" w:rsidTr="00DF4999">
        <w:trPr>
          <w:trHeight w:val="516"/>
        </w:trPr>
        <w:tc>
          <w:tcPr>
            <w:tcW w:w="2410" w:type="dxa"/>
            <w:gridSpan w:val="2"/>
            <w:vMerge w:val="restart"/>
          </w:tcPr>
          <w:p w14:paraId="7E929C76"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2972518A" w14:textId="44E342B0" w:rsidR="00D71473" w:rsidRPr="00930DA8" w:rsidRDefault="00DF4999" w:rsidP="007516EA">
            <w:pPr>
              <w:pStyle w:val="MainText"/>
              <w:ind w:firstLine="0"/>
              <w:jc w:val="left"/>
            </w:pPr>
            <w:r w:rsidRPr="00941F8C">
              <w:rPr>
                <w:b/>
              </w:rPr>
              <w:t>20</w:t>
            </w:r>
            <w:r w:rsidR="00803020">
              <w:rPr>
                <w:b/>
              </w:rPr>
              <w:t>25</w:t>
            </w:r>
            <w:r w:rsidRPr="00941F8C">
              <w:t xml:space="preserve">, </w:t>
            </w:r>
            <w:r w:rsidR="00803020" w:rsidRPr="00803020">
              <w:rPr>
                <w:i/>
                <w:iCs/>
              </w:rPr>
              <w:t>8</w:t>
            </w:r>
            <w:r w:rsidRPr="00803020">
              <w:rPr>
                <w:i/>
                <w:iCs/>
              </w:rPr>
              <w:t xml:space="preserve"> </w:t>
            </w:r>
            <w:r w:rsidRPr="000E1B06">
              <w:rPr>
                <w:i/>
                <w:iCs/>
              </w:rPr>
              <w:t>(</w:t>
            </w:r>
            <w:r w:rsidR="00803020">
              <w:rPr>
                <w:i/>
                <w:iCs/>
              </w:rPr>
              <w:t>1–3</w:t>
            </w:r>
            <w:r w:rsidRPr="000E1B06">
              <w:rPr>
                <w:i/>
                <w:iCs/>
              </w:rPr>
              <w:t>)</w:t>
            </w:r>
            <w:r w:rsidRPr="00941F8C">
              <w:t xml:space="preserve">, </w:t>
            </w:r>
            <w:r w:rsidR="00F17A8F">
              <w:t>16</w:t>
            </w:r>
            <w:r w:rsidRPr="00941F8C">
              <w:t>–</w:t>
            </w:r>
            <w:r w:rsidR="00F17A8F">
              <w:t>17</w:t>
            </w:r>
          </w:p>
          <w:p w14:paraId="397287B4" w14:textId="7F25B832" w:rsidR="007516EA" w:rsidRPr="007516EA" w:rsidRDefault="007516EA" w:rsidP="007516EA">
            <w:pPr>
              <w:pStyle w:val="MainText"/>
              <w:ind w:firstLine="0"/>
              <w:jc w:val="left"/>
            </w:pPr>
            <w:r>
              <w:t>DOI: 10.32931/io</w:t>
            </w:r>
            <w:r w:rsidR="00F17A8F">
              <w:t>2504a</w:t>
            </w:r>
          </w:p>
          <w:p w14:paraId="21AED923" w14:textId="77777777" w:rsidR="00BE4FEF" w:rsidRPr="00D71473" w:rsidRDefault="00BE4FEF" w:rsidP="007516EA">
            <w:pPr>
              <w:pStyle w:val="MainText"/>
              <w:ind w:firstLine="0"/>
              <w:jc w:val="left"/>
            </w:pPr>
          </w:p>
          <w:p w14:paraId="4BCCE62C" w14:textId="311C8C88" w:rsidR="00D71473" w:rsidRPr="00D71473" w:rsidRDefault="00D71473" w:rsidP="007516EA">
            <w:pPr>
              <w:pStyle w:val="MainText"/>
              <w:ind w:firstLine="0"/>
              <w:rPr>
                <w:i/>
                <w:szCs w:val="14"/>
              </w:rPr>
            </w:pPr>
            <w:r w:rsidRPr="00E52B45">
              <w:rPr>
                <w:i/>
                <w:szCs w:val="14"/>
              </w:rPr>
              <w:t xml:space="preserve">Received </w:t>
            </w:r>
            <w:r w:rsidR="00E52B45" w:rsidRPr="00E52B45">
              <w:rPr>
                <w:i/>
                <w:szCs w:val="14"/>
              </w:rPr>
              <w:t xml:space="preserve">9 September </w:t>
            </w:r>
            <w:r w:rsidRPr="00E52B45">
              <w:rPr>
                <w:i/>
                <w:szCs w:val="14"/>
              </w:rPr>
              <w:t>2</w:t>
            </w:r>
            <w:r w:rsidR="008E062B" w:rsidRPr="00E52B45">
              <w:rPr>
                <w:i/>
                <w:szCs w:val="14"/>
              </w:rPr>
              <w:t>0</w:t>
            </w:r>
            <w:r w:rsidR="00E52B45" w:rsidRPr="00E52B45">
              <w:rPr>
                <w:i/>
                <w:szCs w:val="14"/>
              </w:rPr>
              <w:t>24</w:t>
            </w:r>
            <w:r w:rsidRPr="00E52B45">
              <w:rPr>
                <w:i/>
                <w:szCs w:val="14"/>
              </w:rPr>
              <w:t>,</w:t>
            </w:r>
          </w:p>
          <w:p w14:paraId="0EA70F00" w14:textId="3DECD9BF" w:rsidR="00D71473" w:rsidRPr="00D71473" w:rsidRDefault="00D71473" w:rsidP="007516EA">
            <w:pPr>
              <w:pStyle w:val="MainText"/>
              <w:ind w:firstLine="0"/>
              <w:rPr>
                <w:i/>
                <w:szCs w:val="14"/>
              </w:rPr>
            </w:pPr>
            <w:r w:rsidRPr="00D71473">
              <w:rPr>
                <w:i/>
                <w:szCs w:val="14"/>
              </w:rPr>
              <w:t xml:space="preserve">Accepted </w:t>
            </w:r>
            <w:r w:rsidR="00DF63FD">
              <w:rPr>
                <w:i/>
                <w:szCs w:val="14"/>
              </w:rPr>
              <w:t xml:space="preserve">15 October </w:t>
            </w:r>
            <w:r w:rsidR="008E062B">
              <w:rPr>
                <w:i/>
                <w:szCs w:val="14"/>
              </w:rPr>
              <w:t>20</w:t>
            </w:r>
            <w:r w:rsidR="00DF63FD">
              <w:rPr>
                <w:i/>
                <w:szCs w:val="14"/>
              </w:rPr>
              <w:t>24</w:t>
            </w:r>
          </w:p>
          <w:p w14:paraId="39F72919" w14:textId="77777777" w:rsidR="00820A77" w:rsidRDefault="00820A77" w:rsidP="007516EA">
            <w:pPr>
              <w:pStyle w:val="MainText"/>
              <w:ind w:firstLine="0"/>
              <w:rPr>
                <w:szCs w:val="14"/>
              </w:rPr>
            </w:pPr>
          </w:p>
          <w:p w14:paraId="59F08377"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7AF04ED5" w14:textId="633DE45E" w:rsidR="00D71473" w:rsidRPr="00D71473" w:rsidRDefault="007B3ED9" w:rsidP="007516EA">
            <w:pPr>
              <w:pStyle w:val="AuthorNames"/>
              <w:ind w:left="0"/>
            </w:pPr>
            <w:r w:rsidRPr="00C90AB1">
              <w:t>O. V. Tarasenko</w:t>
            </w:r>
            <w:r>
              <w:t>,</w:t>
            </w:r>
            <w:r w:rsidRPr="00CC4A9F">
              <w:t>*</w:t>
            </w:r>
            <w:r w:rsidRPr="007B3ED9">
              <w:rPr>
                <w:i/>
                <w:iCs/>
                <w:vertAlign w:val="superscript"/>
              </w:rPr>
              <w:t>a,b</w:t>
            </w:r>
            <w:r w:rsidRPr="00C90AB1">
              <w:t xml:space="preserve"> A. A. Shchukina,</w:t>
            </w:r>
            <w:r w:rsidRPr="007B3ED9">
              <w:rPr>
                <w:i/>
                <w:iCs/>
                <w:vertAlign w:val="superscript"/>
              </w:rPr>
              <w:t>a</w:t>
            </w:r>
            <w:r w:rsidRPr="00C90AB1">
              <w:t xml:space="preserve"> A. D. Zubenko,</w:t>
            </w:r>
            <w:r w:rsidRPr="007B3ED9">
              <w:rPr>
                <w:i/>
                <w:iCs/>
                <w:vertAlign w:val="superscript"/>
              </w:rPr>
              <w:t>a</w:t>
            </w:r>
            <w:r w:rsidRPr="00C90AB1">
              <w:t xml:space="preserve"> </w:t>
            </w:r>
            <w:r>
              <w:t xml:space="preserve">and </w:t>
            </w:r>
            <w:r w:rsidRPr="00C90AB1">
              <w:rPr>
                <w:szCs w:val="20"/>
              </w:rPr>
              <w:t>Y</w:t>
            </w:r>
            <w:r>
              <w:rPr>
                <w:szCs w:val="20"/>
              </w:rPr>
              <w:t>u</w:t>
            </w:r>
            <w:r w:rsidRPr="00C90AB1">
              <w:rPr>
                <w:szCs w:val="20"/>
              </w:rPr>
              <w:t>. V. Fedorov</w:t>
            </w:r>
            <w:r w:rsidRPr="007B3ED9">
              <w:rPr>
                <w:i/>
                <w:iCs/>
                <w:szCs w:val="20"/>
                <w:vertAlign w:val="superscript"/>
              </w:rPr>
              <w:t>a</w:t>
            </w:r>
          </w:p>
        </w:tc>
      </w:tr>
      <w:tr w:rsidR="00D71473" w:rsidRPr="00B55A33" w14:paraId="6FFB79A5" w14:textId="77777777" w:rsidTr="00DF4999">
        <w:trPr>
          <w:trHeight w:val="263"/>
        </w:trPr>
        <w:tc>
          <w:tcPr>
            <w:tcW w:w="2410" w:type="dxa"/>
            <w:gridSpan w:val="2"/>
            <w:vMerge/>
          </w:tcPr>
          <w:p w14:paraId="47D3404A" w14:textId="77777777" w:rsidR="00D71473" w:rsidRDefault="00D71473" w:rsidP="00D71473">
            <w:pPr>
              <w:pStyle w:val="AuthorNames"/>
            </w:pPr>
          </w:p>
        </w:tc>
        <w:tc>
          <w:tcPr>
            <w:tcW w:w="7229" w:type="dxa"/>
            <w:gridSpan w:val="2"/>
          </w:tcPr>
          <w:p w14:paraId="0E5631A0" w14:textId="10176ECE" w:rsidR="00D71473" w:rsidRPr="00894EE2" w:rsidRDefault="00D71473" w:rsidP="007516EA">
            <w:pPr>
              <w:pStyle w:val="Affiliations"/>
              <w:ind w:left="0"/>
            </w:pPr>
            <w:r w:rsidRPr="00894EE2">
              <w:rPr>
                <w:vertAlign w:val="superscript"/>
              </w:rPr>
              <w:t>a</w:t>
            </w:r>
            <w:r w:rsidRPr="00894EE2">
              <w:t xml:space="preserve"> </w:t>
            </w:r>
            <w:r w:rsidR="00B7679F" w:rsidRPr="00900FA9">
              <w:rPr>
                <w:rFonts w:cs="Times New Roman"/>
                <w:iCs/>
                <w:lang w:val="en-GB"/>
              </w:rPr>
              <w:t>Nesmeyanov Institute of Organoelement Compounds</w:t>
            </w:r>
            <w:r w:rsidR="00B7679F">
              <w:rPr>
                <w:rFonts w:cs="Times New Roman"/>
                <w:iCs/>
                <w:lang w:val="en-GB"/>
              </w:rPr>
              <w:t>,</w:t>
            </w:r>
            <w:r w:rsidR="00B7679F">
              <w:rPr>
                <w:lang w:val="en-GB"/>
              </w:rPr>
              <w:t xml:space="preserve"> </w:t>
            </w:r>
            <w:r w:rsidR="00B7679F" w:rsidRPr="00900FA9">
              <w:rPr>
                <w:rFonts w:cs="Times New Roman"/>
                <w:iCs/>
                <w:lang w:val="en-GB"/>
              </w:rPr>
              <w:t xml:space="preserve">Russian Academy of Sciences, </w:t>
            </w:r>
            <w:r w:rsidR="00B7679F">
              <w:rPr>
                <w:rFonts w:cs="Times New Roman"/>
                <w:iCs/>
                <w:lang w:val="en-GB"/>
              </w:rPr>
              <w:t>u</w:t>
            </w:r>
            <w:r w:rsidR="00B7679F">
              <w:rPr>
                <w:lang w:val="en-GB"/>
              </w:rPr>
              <w:t xml:space="preserve">l. </w:t>
            </w:r>
            <w:r w:rsidR="00B7679F" w:rsidRPr="00900FA9">
              <w:rPr>
                <w:rFonts w:cs="Times New Roman"/>
                <w:iCs/>
                <w:lang w:val="en-GB"/>
              </w:rPr>
              <w:t xml:space="preserve">Vavilova </w:t>
            </w:r>
            <w:r w:rsidR="00B7679F">
              <w:rPr>
                <w:rFonts w:cs="Times New Roman"/>
                <w:iCs/>
                <w:lang w:val="en-GB"/>
              </w:rPr>
              <w:t>2</w:t>
            </w:r>
            <w:r w:rsidR="00B7679F">
              <w:rPr>
                <w:lang w:val="en-GB"/>
              </w:rPr>
              <w:t xml:space="preserve">8, </w:t>
            </w:r>
            <w:r w:rsidR="00B7679F" w:rsidRPr="00900FA9">
              <w:rPr>
                <w:rFonts w:cs="Times New Roman"/>
                <w:iCs/>
                <w:lang w:val="en-GB"/>
              </w:rPr>
              <w:t>st</w:t>
            </w:r>
            <w:r w:rsidR="00B7679F">
              <w:rPr>
                <w:rFonts w:cs="Times New Roman"/>
                <w:iCs/>
                <w:lang w:val="en-GB"/>
              </w:rPr>
              <w:t>r</w:t>
            </w:r>
            <w:r w:rsidR="00B7679F" w:rsidRPr="00900FA9">
              <w:rPr>
                <w:rFonts w:cs="Times New Roman"/>
                <w:iCs/>
                <w:lang w:val="en-GB"/>
              </w:rPr>
              <w:t>.</w:t>
            </w:r>
            <w:r w:rsidR="00B7679F">
              <w:rPr>
                <w:rFonts w:cs="Times New Roman"/>
                <w:iCs/>
                <w:lang w:val="en-GB"/>
              </w:rPr>
              <w:t xml:space="preserve"> </w:t>
            </w:r>
            <w:r w:rsidR="00B7679F">
              <w:rPr>
                <w:lang w:val="en-GB"/>
              </w:rPr>
              <w:t>1</w:t>
            </w:r>
            <w:r w:rsidR="00B7679F" w:rsidRPr="00900FA9">
              <w:rPr>
                <w:rFonts w:cs="Times New Roman"/>
                <w:iCs/>
                <w:lang w:val="en-GB"/>
              </w:rPr>
              <w:t xml:space="preserve">, Moscow, </w:t>
            </w:r>
            <w:r w:rsidR="00B7679F">
              <w:rPr>
                <w:rFonts w:cs="Times New Roman"/>
                <w:iCs/>
                <w:lang w:val="en-GB"/>
              </w:rPr>
              <w:t>1</w:t>
            </w:r>
            <w:r w:rsidR="00B7679F">
              <w:rPr>
                <w:lang w:val="en-GB"/>
              </w:rPr>
              <w:t xml:space="preserve">19334 </w:t>
            </w:r>
            <w:r w:rsidR="00B7679F" w:rsidRPr="00900FA9">
              <w:rPr>
                <w:rFonts w:cs="Times New Roman"/>
                <w:iCs/>
                <w:lang w:val="en-GB"/>
              </w:rPr>
              <w:t>Russia</w:t>
            </w:r>
          </w:p>
          <w:p w14:paraId="5BCD59D0" w14:textId="180EB634" w:rsidR="00B7679F" w:rsidRDefault="00D71473" w:rsidP="00B7679F">
            <w:pPr>
              <w:pStyle w:val="Affiliations"/>
              <w:ind w:left="0"/>
            </w:pPr>
            <w:r w:rsidRPr="00894EE2">
              <w:rPr>
                <w:vertAlign w:val="superscript"/>
              </w:rPr>
              <w:t>b</w:t>
            </w:r>
            <w:r w:rsidRPr="00894EE2">
              <w:t xml:space="preserve"> </w:t>
            </w:r>
            <w:r w:rsidR="00B7679F" w:rsidRPr="00900FA9">
              <w:rPr>
                <w:rFonts w:cs="Times New Roman"/>
                <w:iCs/>
                <w:lang w:val="en-GB"/>
              </w:rPr>
              <w:t>Mendeleev University of Chemical Technology of Russia,</w:t>
            </w:r>
            <w:r w:rsidR="00B7679F">
              <w:rPr>
                <w:rFonts w:cs="Times New Roman"/>
                <w:iCs/>
                <w:lang w:val="en-GB"/>
              </w:rPr>
              <w:br/>
            </w:r>
            <w:proofErr w:type="spellStart"/>
            <w:r w:rsidR="00B7679F" w:rsidRPr="00900FA9">
              <w:rPr>
                <w:rFonts w:cs="Times New Roman"/>
                <w:iCs/>
                <w:lang w:val="en-GB"/>
              </w:rPr>
              <w:t>Miusskaya</w:t>
            </w:r>
            <w:proofErr w:type="spellEnd"/>
            <w:r w:rsidR="00B7679F" w:rsidRPr="00900FA9">
              <w:rPr>
                <w:rFonts w:cs="Times New Roman"/>
                <w:iCs/>
                <w:lang w:val="en-GB"/>
              </w:rPr>
              <w:t xml:space="preserve"> </w:t>
            </w:r>
            <w:r w:rsidR="00B7679F">
              <w:rPr>
                <w:rFonts w:cs="Times New Roman"/>
                <w:iCs/>
                <w:lang w:val="en-GB"/>
              </w:rPr>
              <w:t>pl.</w:t>
            </w:r>
            <w:r w:rsidR="00B7679F" w:rsidRPr="00900FA9">
              <w:rPr>
                <w:rFonts w:cs="Times New Roman"/>
                <w:iCs/>
                <w:lang w:val="en-GB"/>
              </w:rPr>
              <w:t xml:space="preserve"> 9, Moscow, </w:t>
            </w:r>
            <w:r w:rsidR="00B7679F">
              <w:rPr>
                <w:rFonts w:cs="Times New Roman"/>
                <w:iCs/>
                <w:lang w:val="en-GB"/>
              </w:rPr>
              <w:t xml:space="preserve">125047 </w:t>
            </w:r>
            <w:r w:rsidR="00B7679F" w:rsidRPr="00900FA9">
              <w:rPr>
                <w:rFonts w:cs="Times New Roman"/>
                <w:iCs/>
                <w:lang w:val="en-GB"/>
              </w:rPr>
              <w:t>Russia</w:t>
            </w:r>
          </w:p>
        </w:tc>
      </w:tr>
      <w:tr w:rsidR="00CD6FAC" w:rsidRPr="006D5EF4" w14:paraId="63C36414" w14:textId="77777777" w:rsidTr="00DF4999">
        <w:tc>
          <w:tcPr>
            <w:tcW w:w="4962" w:type="dxa"/>
            <w:gridSpan w:val="3"/>
          </w:tcPr>
          <w:p w14:paraId="1D769D2A" w14:textId="77777777" w:rsidR="00D71473" w:rsidRPr="0065245B" w:rsidRDefault="00D71473" w:rsidP="009667F3">
            <w:pPr>
              <w:pStyle w:val="Header1"/>
            </w:pPr>
            <w:r w:rsidRPr="00021E9C">
              <w:t>Abstract</w:t>
            </w:r>
          </w:p>
          <w:p w14:paraId="1AECFC0A" w14:textId="19F47C80" w:rsidR="00CD6FAC" w:rsidRDefault="00926A0C" w:rsidP="007F0BA5">
            <w:pPr>
              <w:pStyle w:val="MainText"/>
              <w:ind w:firstLine="284"/>
            </w:pPr>
            <w:r>
              <w:t>N</w:t>
            </w:r>
            <w:r w:rsidR="007F0BA5" w:rsidRPr="00C90AB1">
              <w:t xml:space="preserve">ew macrocyclic chelators with four and five </w:t>
            </w:r>
            <w:r w:rsidR="007F0BA5" w:rsidRPr="007F0BA5">
              <w:t>pendant pyridine groups</w:t>
            </w:r>
            <w:r>
              <w:t>,</w:t>
            </w:r>
            <w:r w:rsidR="007F0BA5" w:rsidRPr="007F0BA5">
              <w:t xml:space="preserve"> </w:t>
            </w:r>
            <w:proofErr w:type="spellStart"/>
            <w:r w:rsidR="007F0BA5" w:rsidRPr="007F0BA5">
              <w:rPr>
                <w:b/>
              </w:rPr>
              <w:t>PATPy</w:t>
            </w:r>
            <w:proofErr w:type="spellEnd"/>
            <w:r w:rsidR="007F0BA5" w:rsidRPr="007F0BA5">
              <w:rPr>
                <w:b/>
              </w:rPr>
              <w:t xml:space="preserve"> </w:t>
            </w:r>
            <w:r w:rsidR="007F0BA5" w:rsidRPr="007F0BA5">
              <w:t xml:space="preserve">and </w:t>
            </w:r>
            <w:proofErr w:type="spellStart"/>
            <w:r w:rsidR="007F0BA5" w:rsidRPr="007F0BA5">
              <w:rPr>
                <w:b/>
              </w:rPr>
              <w:t>PAPPy</w:t>
            </w:r>
            <w:proofErr w:type="spellEnd"/>
            <w:r w:rsidRPr="00926A0C">
              <w:rPr>
                <w:bCs/>
              </w:rPr>
              <w:t xml:space="preserve">, </w:t>
            </w:r>
            <w:r>
              <w:rPr>
                <w:bCs/>
              </w:rPr>
              <w:t xml:space="preserve">are synthesized and characterized. </w:t>
            </w:r>
            <w:r w:rsidRPr="00926A0C">
              <w:rPr>
                <w:bCs/>
              </w:rPr>
              <w:t>T</w:t>
            </w:r>
            <w:r w:rsidR="007F0BA5" w:rsidRPr="007F0BA5">
              <w:t>heir ability to coordinate</w:t>
            </w:r>
            <w:r w:rsidR="007F0BA5" w:rsidRPr="00736BD1">
              <w:t xml:space="preserve"> </w:t>
            </w:r>
            <w:r>
              <w:t xml:space="preserve">with </w:t>
            </w:r>
            <w:r w:rsidR="007F0BA5" w:rsidRPr="00736BD1">
              <w:t>Pb</w:t>
            </w:r>
            <w:r w:rsidR="007F0BA5" w:rsidRPr="00736BD1">
              <w:rPr>
                <w:rStyle w:val="MainText0"/>
                <w:caps/>
                <w:vertAlign w:val="superscript"/>
              </w:rPr>
              <w:t>2+</w:t>
            </w:r>
            <w:r w:rsidR="007F0BA5" w:rsidRPr="00736BD1">
              <w:t xml:space="preserve"> </w:t>
            </w:r>
            <w:r>
              <w:t xml:space="preserve">ion </w:t>
            </w:r>
            <w:r w:rsidR="007F0BA5" w:rsidRPr="00736BD1">
              <w:t xml:space="preserve">was </w:t>
            </w:r>
            <w:r>
              <w:t>studied</w:t>
            </w:r>
            <w:r w:rsidR="007F0BA5" w:rsidRPr="00736BD1">
              <w:t xml:space="preserve"> using NMR spectroscopy and mass spectrometr</w:t>
            </w:r>
            <w:r>
              <w:t>y</w:t>
            </w:r>
            <w:r w:rsidR="007F0BA5" w:rsidRPr="00736BD1">
              <w:t>. It was shown that both chelators form Pb</w:t>
            </w:r>
            <w:r w:rsidR="007F0BA5" w:rsidRPr="00736BD1">
              <w:rPr>
                <w:vertAlign w:val="superscript"/>
              </w:rPr>
              <w:t>2+</w:t>
            </w:r>
            <w:r w:rsidR="007F0BA5" w:rsidRPr="00736BD1">
              <w:t xml:space="preserve"> complexes </w:t>
            </w:r>
            <w:r>
              <w:t>of</w:t>
            </w:r>
            <w:r w:rsidR="007F0BA5">
              <w:t xml:space="preserve"> </w:t>
            </w:r>
            <w:proofErr w:type="gramStart"/>
            <w:r>
              <w:t>M:L</w:t>
            </w:r>
            <w:proofErr w:type="gramEnd"/>
            <w:r>
              <w:t xml:space="preserve"> = </w:t>
            </w:r>
            <w:r w:rsidRPr="00736BD1">
              <w:t>1:1</w:t>
            </w:r>
            <w:r>
              <w:t xml:space="preserve"> </w:t>
            </w:r>
            <w:r w:rsidR="007F0BA5">
              <w:t>composition</w:t>
            </w:r>
            <w:r w:rsidR="007F0BA5" w:rsidRPr="00736BD1">
              <w:t xml:space="preserve">. </w:t>
            </w:r>
            <w:r>
              <w:t xml:space="preserve">The </w:t>
            </w:r>
            <w:r w:rsidR="007F0BA5" w:rsidRPr="00736BD1">
              <w:t>NMR spectr</w:t>
            </w:r>
            <w:r w:rsidR="007F0BA5">
              <w:t>oscop</w:t>
            </w:r>
            <w:r>
              <w:t>ic studies</w:t>
            </w:r>
            <w:r w:rsidR="007F0BA5" w:rsidRPr="00736BD1">
              <w:t xml:space="preserve"> revealed the formation of</w:t>
            </w:r>
            <w:r w:rsidR="007F0BA5">
              <w:t xml:space="preserve"> a rigid</w:t>
            </w:r>
            <w:r w:rsidR="007F0BA5" w:rsidRPr="00736BD1">
              <w:t xml:space="preserve"> asymmetric complex</w:t>
            </w:r>
            <w:r w:rsidR="007F0BA5">
              <w:t xml:space="preserve"> </w:t>
            </w:r>
            <w:proofErr w:type="spellStart"/>
            <w:r w:rsidR="007F0BA5" w:rsidRPr="001263E3">
              <w:rPr>
                <w:b/>
              </w:rPr>
              <w:t>Pb</w:t>
            </w:r>
            <w:r w:rsidR="007F0BA5" w:rsidRPr="001263E3">
              <w:rPr>
                <w:b/>
                <w:sz w:val="16"/>
                <w:szCs w:val="16"/>
              </w:rPr>
              <w:t>·</w:t>
            </w:r>
            <w:r w:rsidR="007F0BA5" w:rsidRPr="00736BD1">
              <w:rPr>
                <w:b/>
              </w:rPr>
              <w:t>PATPy</w:t>
            </w:r>
            <w:proofErr w:type="spellEnd"/>
            <w:r w:rsidR="007F0BA5" w:rsidRPr="00736BD1">
              <w:t xml:space="preserve"> and</w:t>
            </w:r>
            <w:r w:rsidR="007F0BA5">
              <w:t xml:space="preserve"> rapid dynamic transitions between several different conformers of </w:t>
            </w:r>
            <w:proofErr w:type="spellStart"/>
            <w:r w:rsidR="007F0BA5" w:rsidRPr="001263E3">
              <w:rPr>
                <w:b/>
              </w:rPr>
              <w:t>Pb</w:t>
            </w:r>
            <w:r w:rsidR="007F0BA5" w:rsidRPr="001263E3">
              <w:rPr>
                <w:b/>
                <w:sz w:val="16"/>
                <w:szCs w:val="16"/>
              </w:rPr>
              <w:t>·</w:t>
            </w:r>
            <w:r w:rsidR="007F0BA5" w:rsidRPr="00736BD1">
              <w:rPr>
                <w:b/>
              </w:rPr>
              <w:t>PAPPy</w:t>
            </w:r>
            <w:proofErr w:type="spellEnd"/>
            <w:r w:rsidR="007F0BA5" w:rsidRPr="00736BD1">
              <w:t xml:space="preserve"> in solution.</w:t>
            </w:r>
          </w:p>
        </w:tc>
        <w:tc>
          <w:tcPr>
            <w:tcW w:w="4677" w:type="dxa"/>
            <w:vAlign w:val="center"/>
          </w:tcPr>
          <w:p w14:paraId="2A53968D" w14:textId="4258126C" w:rsidR="00CD6FAC" w:rsidRDefault="00905B84" w:rsidP="005C7369">
            <w:pPr>
              <w:pStyle w:val="MainText"/>
              <w:ind w:firstLine="0"/>
              <w:jc w:val="center"/>
            </w:pPr>
            <w:r>
              <w:object w:dxaOrig="5307" w:dyaOrig="2763" w14:anchorId="4E2CF4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92.55pt" o:ole="">
                  <v:imagedata r:id="rId9" o:title=""/>
                </v:shape>
                <o:OLEObject Type="Embed" ProgID="ChemDraw.Document.6.0" ShapeID="_x0000_i1025" DrawAspect="Content" ObjectID="_1812715290" r:id="rId10"/>
              </w:object>
            </w:r>
          </w:p>
        </w:tc>
      </w:tr>
      <w:tr w:rsidR="0065245B" w:rsidRPr="00B55A33" w14:paraId="009B990E" w14:textId="77777777" w:rsidTr="00DF4999">
        <w:tc>
          <w:tcPr>
            <w:tcW w:w="9639" w:type="dxa"/>
            <w:gridSpan w:val="4"/>
          </w:tcPr>
          <w:p w14:paraId="59E350B2" w14:textId="56E8CAD6" w:rsidR="0065245B" w:rsidRDefault="0065245B" w:rsidP="00930DA8">
            <w:pPr>
              <w:pStyle w:val="MainText"/>
              <w:spacing w:before="120" w:after="120"/>
              <w:ind w:firstLine="284"/>
            </w:pPr>
            <w:r w:rsidRPr="006A32BB">
              <w:rPr>
                <w:b/>
              </w:rPr>
              <w:t>Key words:</w:t>
            </w:r>
            <w:r w:rsidRPr="0065245B">
              <w:t xml:space="preserve"> </w:t>
            </w:r>
            <w:r w:rsidR="00905B84" w:rsidRPr="00C90AB1">
              <w:t>azacrown ether, chelator, ligand, metal complex,</w:t>
            </w:r>
            <w:r w:rsidR="00905B84" w:rsidRPr="00C90AB1">
              <w:rPr>
                <w:rFonts w:ascii="URWPalladioL-Roma" w:hAnsi="URWPalladioL-Roma" w:cs="URWPalladioL-Roma"/>
              </w:rPr>
              <w:t xml:space="preserve"> </w:t>
            </w:r>
            <w:r w:rsidR="00905B84" w:rsidRPr="00C90AB1">
              <w:t>lead.</w:t>
            </w:r>
          </w:p>
        </w:tc>
      </w:tr>
    </w:tbl>
    <w:p w14:paraId="6C4B6023" w14:textId="77777777" w:rsidR="00166162" w:rsidRDefault="00166162" w:rsidP="00427E5A">
      <w:pPr>
        <w:rPr>
          <w:sz w:val="20"/>
          <w:szCs w:val="20"/>
          <w:lang w:val="en-US"/>
        </w:rPr>
        <w:sectPr w:rsidR="00166162" w:rsidSect="00F17A8F">
          <w:headerReference w:type="default" r:id="rId11"/>
          <w:footerReference w:type="default" r:id="rId12"/>
          <w:endnotePr>
            <w:numFmt w:val="chicago"/>
          </w:endnotePr>
          <w:pgSz w:w="11906" w:h="16838" w:code="9"/>
          <w:pgMar w:top="1134" w:right="1134" w:bottom="1134" w:left="1134" w:header="709" w:footer="709" w:gutter="0"/>
          <w:pgNumType w:start="16"/>
          <w:cols w:space="282"/>
          <w:docGrid w:linePitch="360"/>
        </w:sectPr>
      </w:pPr>
    </w:p>
    <w:p w14:paraId="22B40572"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4A44BC" w:rsidRDefault="00427E5A" w:rsidP="00926A0C">
      <w:pPr>
        <w:spacing w:after="240"/>
        <w:rPr>
          <w:rFonts w:ascii="Arial" w:hAnsi="Arial" w:cs="Arial"/>
          <w:b/>
          <w:lang w:val="en-US"/>
        </w:rPr>
      </w:pPr>
      <w:r w:rsidRPr="00427E5A">
        <w:rPr>
          <w:rFonts w:ascii="Arial" w:hAnsi="Arial" w:cs="Arial"/>
          <w:b/>
          <w:lang w:val="en-US"/>
        </w:rPr>
        <w:t>Introduction</w:t>
      </w:r>
    </w:p>
    <w:p w14:paraId="11751F2C" w14:textId="53590C78" w:rsidR="00905B84" w:rsidRPr="00C90AB1" w:rsidRDefault="00905B84" w:rsidP="00905B84">
      <w:pPr>
        <w:pStyle w:val="Header1"/>
        <w:spacing w:before="0" w:after="0"/>
        <w:ind w:firstLine="284"/>
        <w:jc w:val="both"/>
        <w:rPr>
          <w:rFonts w:ascii="Times New Roman" w:hAnsi="Times New Roman" w:cs="Times New Roman"/>
          <w:b w:val="0"/>
          <w:sz w:val="18"/>
          <w:szCs w:val="18"/>
        </w:rPr>
      </w:pPr>
      <w:r w:rsidRPr="00C90AB1">
        <w:rPr>
          <w:rFonts w:ascii="Times New Roman" w:hAnsi="Times New Roman" w:cs="Times New Roman"/>
          <w:b w:val="0"/>
          <w:sz w:val="18"/>
          <w:szCs w:val="18"/>
        </w:rPr>
        <w:t xml:space="preserve">In recent years, </w:t>
      </w:r>
      <w:r w:rsidR="00926A0C">
        <w:rPr>
          <w:rFonts w:ascii="Times New Roman" w:hAnsi="Times New Roman" w:cs="Times New Roman"/>
          <w:b w:val="0"/>
          <w:sz w:val="18"/>
          <w:szCs w:val="18"/>
        </w:rPr>
        <w:t xml:space="preserve">many investigations </w:t>
      </w:r>
      <w:r w:rsidRPr="00C90AB1">
        <w:rPr>
          <w:rFonts w:ascii="Times New Roman" w:hAnsi="Times New Roman" w:cs="Times New Roman"/>
          <w:b w:val="0"/>
          <w:sz w:val="18"/>
          <w:szCs w:val="18"/>
        </w:rPr>
        <w:t>ha</w:t>
      </w:r>
      <w:r w:rsidR="00926A0C">
        <w:rPr>
          <w:rFonts w:ascii="Times New Roman" w:hAnsi="Times New Roman" w:cs="Times New Roman"/>
          <w:b w:val="0"/>
          <w:sz w:val="18"/>
          <w:szCs w:val="18"/>
        </w:rPr>
        <w:t>ve</w:t>
      </w:r>
      <w:r w:rsidRPr="00C90AB1">
        <w:rPr>
          <w:rFonts w:ascii="Times New Roman" w:hAnsi="Times New Roman" w:cs="Times New Roman"/>
          <w:b w:val="0"/>
          <w:sz w:val="18"/>
          <w:szCs w:val="18"/>
        </w:rPr>
        <w:t xml:space="preserve"> been </w:t>
      </w:r>
      <w:r w:rsidR="00802023">
        <w:rPr>
          <w:rFonts w:ascii="Times New Roman" w:hAnsi="Times New Roman" w:cs="Times New Roman"/>
          <w:b w:val="0"/>
          <w:sz w:val="18"/>
          <w:szCs w:val="18"/>
        </w:rPr>
        <w:t>focused on</w:t>
      </w:r>
      <w:r w:rsidRPr="00905B84">
        <w:rPr>
          <w:rFonts w:ascii="Times New Roman" w:hAnsi="Times New Roman" w:cs="Times New Roman"/>
          <w:b w:val="0"/>
          <w:sz w:val="18"/>
          <w:szCs w:val="18"/>
        </w:rPr>
        <w:t xml:space="preserve"> find</w:t>
      </w:r>
      <w:r w:rsidR="00802023">
        <w:rPr>
          <w:rFonts w:ascii="Times New Roman" w:hAnsi="Times New Roman" w:cs="Times New Roman"/>
          <w:b w:val="0"/>
          <w:sz w:val="18"/>
          <w:szCs w:val="18"/>
        </w:rPr>
        <w:t>ing the</w:t>
      </w:r>
      <w:r w:rsidRPr="00905B84">
        <w:rPr>
          <w:rFonts w:ascii="Times New Roman" w:hAnsi="Times New Roman" w:cs="Times New Roman"/>
          <w:b w:val="0"/>
          <w:sz w:val="18"/>
          <w:szCs w:val="18"/>
        </w:rPr>
        <w:t xml:space="preserve"> ligands capable of strong binding </w:t>
      </w:r>
      <w:r w:rsidR="00802023">
        <w:rPr>
          <w:rFonts w:ascii="Times New Roman" w:hAnsi="Times New Roman" w:cs="Times New Roman"/>
          <w:b w:val="0"/>
          <w:sz w:val="18"/>
          <w:szCs w:val="18"/>
        </w:rPr>
        <w:t>with</w:t>
      </w:r>
      <w:r w:rsidRPr="00905B84">
        <w:rPr>
          <w:rFonts w:ascii="Times New Roman" w:hAnsi="Times New Roman" w:cs="Times New Roman"/>
          <w:b w:val="0"/>
          <w:sz w:val="18"/>
          <w:szCs w:val="18"/>
        </w:rPr>
        <w:t xml:space="preserve"> </w:t>
      </w:r>
      <w:r w:rsidR="00802023">
        <w:rPr>
          <w:rFonts w:ascii="Times New Roman" w:hAnsi="Times New Roman" w:cs="Times New Roman"/>
          <w:b w:val="0"/>
          <w:sz w:val="18"/>
          <w:szCs w:val="18"/>
        </w:rPr>
        <w:t>Pb</w:t>
      </w:r>
      <w:r w:rsidR="00802023" w:rsidRPr="00802023">
        <w:rPr>
          <w:rFonts w:ascii="Times New Roman" w:hAnsi="Times New Roman" w:cs="Times New Roman"/>
          <w:b w:val="0"/>
          <w:sz w:val="18"/>
          <w:szCs w:val="18"/>
          <w:vertAlign w:val="superscript"/>
        </w:rPr>
        <w:t>2+</w:t>
      </w:r>
      <w:r w:rsidR="00802023">
        <w:rPr>
          <w:rFonts w:ascii="Times New Roman" w:hAnsi="Times New Roman" w:cs="Times New Roman"/>
          <w:b w:val="0"/>
          <w:sz w:val="18"/>
          <w:szCs w:val="18"/>
        </w:rPr>
        <w:t xml:space="preserve"> </w:t>
      </w:r>
      <w:r w:rsidRPr="00C90AB1">
        <w:rPr>
          <w:rFonts w:ascii="Times New Roman" w:hAnsi="Times New Roman" w:cs="Times New Roman"/>
          <w:b w:val="0"/>
          <w:sz w:val="18"/>
          <w:szCs w:val="18"/>
        </w:rPr>
        <w:t>ion [1</w:t>
      </w:r>
      <w:r w:rsidR="00802023">
        <w:rPr>
          <w:rFonts w:ascii="Times New Roman" w:hAnsi="Times New Roman" w:cs="Times New Roman"/>
          <w:b w:val="0"/>
          <w:sz w:val="18"/>
          <w:szCs w:val="18"/>
        </w:rPr>
        <w:t>–</w:t>
      </w:r>
      <w:r w:rsidRPr="00C90AB1">
        <w:rPr>
          <w:rFonts w:ascii="Times New Roman" w:hAnsi="Times New Roman" w:cs="Times New Roman"/>
          <w:b w:val="0"/>
          <w:sz w:val="18"/>
          <w:szCs w:val="18"/>
        </w:rPr>
        <w:t xml:space="preserve">3]. This is </w:t>
      </w:r>
      <w:r w:rsidR="00802023" w:rsidRPr="00C90AB1">
        <w:rPr>
          <w:rFonts w:ascii="Times New Roman" w:hAnsi="Times New Roman" w:cs="Times New Roman"/>
          <w:b w:val="0"/>
          <w:sz w:val="18"/>
          <w:szCs w:val="18"/>
        </w:rPr>
        <w:t xml:space="preserve">not only </w:t>
      </w:r>
      <w:r w:rsidRPr="00C90AB1">
        <w:rPr>
          <w:rFonts w:ascii="Times New Roman" w:hAnsi="Times New Roman" w:cs="Times New Roman"/>
          <w:b w:val="0"/>
          <w:sz w:val="18"/>
          <w:szCs w:val="18"/>
        </w:rPr>
        <w:t xml:space="preserve">due </w:t>
      </w:r>
      <w:r w:rsidR="00802023" w:rsidRPr="00C90AB1">
        <w:rPr>
          <w:rFonts w:ascii="Times New Roman" w:hAnsi="Times New Roman" w:cs="Times New Roman"/>
          <w:b w:val="0"/>
          <w:sz w:val="18"/>
          <w:szCs w:val="18"/>
        </w:rPr>
        <w:t xml:space="preserve">to </w:t>
      </w:r>
      <w:r w:rsidRPr="00C90AB1">
        <w:rPr>
          <w:rFonts w:ascii="Times New Roman" w:hAnsi="Times New Roman" w:cs="Times New Roman"/>
          <w:b w:val="0"/>
          <w:sz w:val="18"/>
          <w:szCs w:val="18"/>
        </w:rPr>
        <w:t>its high toxicity, which requires the development of effective</w:t>
      </w:r>
      <w:r w:rsidR="00802023">
        <w:rPr>
          <w:rFonts w:ascii="Times New Roman" w:hAnsi="Times New Roman" w:cs="Times New Roman"/>
          <w:b w:val="0"/>
          <w:sz w:val="18"/>
          <w:szCs w:val="18"/>
        </w:rPr>
        <w:t xml:space="preserve"> </w:t>
      </w:r>
      <w:r w:rsidRPr="00C90AB1">
        <w:rPr>
          <w:rFonts w:ascii="Times New Roman" w:hAnsi="Times New Roman" w:cs="Times New Roman"/>
          <w:b w:val="0"/>
          <w:sz w:val="18"/>
          <w:szCs w:val="18"/>
        </w:rPr>
        <w:t>lead extract</w:t>
      </w:r>
      <w:r w:rsidR="00802023">
        <w:rPr>
          <w:rFonts w:ascii="Times New Roman" w:hAnsi="Times New Roman" w:cs="Times New Roman"/>
          <w:b w:val="0"/>
          <w:sz w:val="18"/>
          <w:szCs w:val="18"/>
        </w:rPr>
        <w:t>ing agents</w:t>
      </w:r>
      <w:r w:rsidRPr="00C90AB1">
        <w:rPr>
          <w:rFonts w:ascii="Times New Roman" w:hAnsi="Times New Roman" w:cs="Times New Roman"/>
          <w:b w:val="0"/>
          <w:sz w:val="18"/>
          <w:szCs w:val="18"/>
        </w:rPr>
        <w:t xml:space="preserve"> [1], but also </w:t>
      </w:r>
      <w:r w:rsidR="00802023">
        <w:rPr>
          <w:rFonts w:ascii="Times New Roman" w:hAnsi="Times New Roman" w:cs="Times New Roman"/>
          <w:b w:val="0"/>
          <w:sz w:val="18"/>
          <w:szCs w:val="18"/>
        </w:rPr>
        <w:t xml:space="preserve">due </w:t>
      </w:r>
      <w:r w:rsidRPr="00C90AB1">
        <w:rPr>
          <w:rFonts w:ascii="Times New Roman" w:hAnsi="Times New Roman" w:cs="Times New Roman"/>
          <w:b w:val="0"/>
          <w:sz w:val="18"/>
          <w:szCs w:val="18"/>
        </w:rPr>
        <w:t xml:space="preserve">to the radiochemical properties of some </w:t>
      </w:r>
      <w:r w:rsidR="00802023">
        <w:rPr>
          <w:rFonts w:ascii="Times New Roman" w:hAnsi="Times New Roman" w:cs="Times New Roman"/>
          <w:b w:val="0"/>
          <w:sz w:val="18"/>
          <w:szCs w:val="18"/>
        </w:rPr>
        <w:t>lead</w:t>
      </w:r>
      <w:r w:rsidRPr="00C90AB1">
        <w:rPr>
          <w:rFonts w:ascii="Times New Roman" w:hAnsi="Times New Roman" w:cs="Times New Roman"/>
          <w:b w:val="0"/>
          <w:sz w:val="18"/>
          <w:szCs w:val="18"/>
        </w:rPr>
        <w:t xml:space="preserve"> isotopes [2</w:t>
      </w:r>
      <w:r w:rsidR="00802023">
        <w:rPr>
          <w:rFonts w:ascii="Times New Roman" w:hAnsi="Times New Roman" w:cs="Times New Roman"/>
          <w:b w:val="0"/>
          <w:sz w:val="18"/>
          <w:szCs w:val="18"/>
        </w:rPr>
        <w:t>–</w:t>
      </w:r>
      <w:r w:rsidRPr="00C90AB1">
        <w:rPr>
          <w:rFonts w:ascii="Times New Roman" w:hAnsi="Times New Roman" w:cs="Times New Roman"/>
          <w:b w:val="0"/>
          <w:sz w:val="18"/>
          <w:szCs w:val="18"/>
        </w:rPr>
        <w:t xml:space="preserve">7]. Two prominent radioisotopes of lead are </w:t>
      </w:r>
      <w:r w:rsidRPr="00C90AB1">
        <w:rPr>
          <w:rFonts w:ascii="Times New Roman" w:hAnsi="Times New Roman" w:cs="Times New Roman"/>
          <w:b w:val="0"/>
          <w:sz w:val="18"/>
          <w:szCs w:val="18"/>
          <w:vertAlign w:val="superscript"/>
        </w:rPr>
        <w:t>203</w:t>
      </w:r>
      <w:r w:rsidRPr="00C90AB1">
        <w:rPr>
          <w:rFonts w:ascii="Times New Roman" w:hAnsi="Times New Roman" w:cs="Times New Roman"/>
          <w:b w:val="0"/>
          <w:sz w:val="18"/>
          <w:szCs w:val="18"/>
        </w:rPr>
        <w:t>Pb (</w:t>
      </w:r>
      <w:r w:rsidRPr="00C90AB1">
        <w:rPr>
          <w:rFonts w:ascii="Times New Roman" w:hAnsi="Times New Roman" w:cs="Times New Roman"/>
          <w:b w:val="0"/>
          <w:i/>
          <w:iCs/>
          <w:sz w:val="18"/>
          <w:szCs w:val="18"/>
        </w:rPr>
        <w:t>t</w:t>
      </w:r>
      <w:r w:rsidRPr="00C90AB1">
        <w:rPr>
          <w:rFonts w:ascii="Times New Roman" w:hAnsi="Times New Roman" w:cs="Times New Roman"/>
          <w:b w:val="0"/>
          <w:i/>
          <w:iCs/>
          <w:sz w:val="18"/>
          <w:szCs w:val="18"/>
          <w:vertAlign w:val="subscript"/>
        </w:rPr>
        <w:t>1/2</w:t>
      </w:r>
      <w:r w:rsidRPr="00802023">
        <w:rPr>
          <w:rFonts w:ascii="Times New Roman" w:hAnsi="Times New Roman" w:cs="Times New Roman"/>
          <w:b w:val="0"/>
          <w:sz w:val="18"/>
          <w:szCs w:val="18"/>
        </w:rPr>
        <w:t xml:space="preserve"> </w:t>
      </w:r>
      <w:r w:rsidRPr="00C90AB1">
        <w:rPr>
          <w:rFonts w:ascii="Times New Roman" w:hAnsi="Times New Roman" w:cs="Times New Roman"/>
          <w:b w:val="0"/>
          <w:sz w:val="18"/>
          <w:szCs w:val="18"/>
        </w:rPr>
        <w:t xml:space="preserve">= 51.9 h) and </w:t>
      </w:r>
      <w:r w:rsidRPr="00C90AB1">
        <w:rPr>
          <w:rFonts w:ascii="Times New Roman" w:hAnsi="Times New Roman" w:cs="Times New Roman"/>
          <w:b w:val="0"/>
          <w:sz w:val="18"/>
          <w:szCs w:val="18"/>
          <w:vertAlign w:val="superscript"/>
        </w:rPr>
        <w:t>212</w:t>
      </w:r>
      <w:r w:rsidRPr="00C90AB1">
        <w:rPr>
          <w:rFonts w:ascii="Times New Roman" w:hAnsi="Times New Roman" w:cs="Times New Roman"/>
          <w:b w:val="0"/>
          <w:sz w:val="18"/>
          <w:szCs w:val="18"/>
        </w:rPr>
        <w:t>Pb (</w:t>
      </w:r>
      <w:r w:rsidRPr="00C90AB1">
        <w:rPr>
          <w:rFonts w:ascii="Times New Roman" w:hAnsi="Times New Roman" w:cs="Times New Roman"/>
          <w:b w:val="0"/>
          <w:i/>
          <w:iCs/>
          <w:sz w:val="18"/>
          <w:szCs w:val="18"/>
        </w:rPr>
        <w:t>t</w:t>
      </w:r>
      <w:r w:rsidRPr="00C90AB1">
        <w:rPr>
          <w:rFonts w:ascii="Times New Roman" w:hAnsi="Times New Roman" w:cs="Times New Roman"/>
          <w:b w:val="0"/>
          <w:i/>
          <w:iCs/>
          <w:sz w:val="18"/>
          <w:szCs w:val="18"/>
          <w:vertAlign w:val="subscript"/>
        </w:rPr>
        <w:t>1/2</w:t>
      </w:r>
      <w:r w:rsidRPr="00802023">
        <w:rPr>
          <w:rFonts w:ascii="Times New Roman" w:hAnsi="Times New Roman" w:cs="Times New Roman"/>
          <w:b w:val="0"/>
          <w:sz w:val="18"/>
          <w:szCs w:val="18"/>
        </w:rPr>
        <w:t xml:space="preserve"> </w:t>
      </w:r>
      <w:r w:rsidRPr="00C90AB1">
        <w:rPr>
          <w:rFonts w:ascii="Times New Roman" w:hAnsi="Times New Roman" w:cs="Times New Roman"/>
          <w:b w:val="0"/>
          <w:sz w:val="18"/>
          <w:szCs w:val="18"/>
        </w:rPr>
        <w:t xml:space="preserve">= 10.6 h) [2]. </w:t>
      </w:r>
      <w:r w:rsidRPr="00C90AB1">
        <w:rPr>
          <w:rFonts w:ascii="Times New Roman" w:hAnsi="Times New Roman" w:cs="Times New Roman"/>
          <w:b w:val="0"/>
          <w:sz w:val="18"/>
          <w:szCs w:val="18"/>
          <w:vertAlign w:val="superscript"/>
        </w:rPr>
        <w:t>203</w:t>
      </w:r>
      <w:r w:rsidRPr="00C90AB1">
        <w:rPr>
          <w:rFonts w:ascii="Times New Roman" w:hAnsi="Times New Roman" w:cs="Times New Roman"/>
          <w:b w:val="0"/>
          <w:sz w:val="18"/>
          <w:szCs w:val="18"/>
        </w:rPr>
        <w:t xml:space="preserve">Pb has </w:t>
      </w:r>
      <w:r w:rsidRPr="00802023">
        <w:rPr>
          <w:rFonts w:ascii="Times New Roman" w:hAnsi="Times New Roman" w:cs="Times New Roman"/>
          <w:b w:val="0"/>
          <w:i/>
          <w:iCs/>
          <w:sz w:val="18"/>
          <w:szCs w:val="18"/>
        </w:rPr>
        <w:t>γ</w:t>
      </w:r>
      <w:r w:rsidRPr="00C90AB1">
        <w:rPr>
          <w:rFonts w:ascii="Times New Roman" w:hAnsi="Times New Roman" w:cs="Times New Roman"/>
          <w:b w:val="0"/>
          <w:sz w:val="18"/>
          <w:szCs w:val="18"/>
        </w:rPr>
        <w:t xml:space="preserve">-emission at 279 keV </w:t>
      </w:r>
      <w:r w:rsidR="00802023">
        <w:rPr>
          <w:rFonts w:ascii="Times New Roman" w:hAnsi="Times New Roman" w:cs="Times New Roman"/>
          <w:b w:val="0"/>
          <w:sz w:val="18"/>
          <w:szCs w:val="18"/>
        </w:rPr>
        <w:t xml:space="preserve">which </w:t>
      </w:r>
      <w:r w:rsidRPr="00C90AB1">
        <w:rPr>
          <w:rFonts w:ascii="Times New Roman" w:hAnsi="Times New Roman" w:cs="Times New Roman"/>
          <w:b w:val="0"/>
          <w:sz w:val="18"/>
          <w:szCs w:val="18"/>
        </w:rPr>
        <w:t>is ideal for single-photon emission computed tomography (SPECT) [3</w:t>
      </w:r>
      <w:r w:rsidR="00802023">
        <w:rPr>
          <w:rFonts w:ascii="Times New Roman" w:hAnsi="Times New Roman" w:cs="Times New Roman"/>
          <w:b w:val="0"/>
          <w:sz w:val="18"/>
          <w:szCs w:val="18"/>
        </w:rPr>
        <w:t>–</w:t>
      </w:r>
      <w:r w:rsidRPr="00C90AB1">
        <w:rPr>
          <w:rFonts w:ascii="Times New Roman" w:hAnsi="Times New Roman" w:cs="Times New Roman"/>
          <w:b w:val="0"/>
          <w:sz w:val="18"/>
          <w:szCs w:val="18"/>
        </w:rPr>
        <w:t xml:space="preserve">5]. </w:t>
      </w:r>
      <w:r w:rsidRPr="00C90AB1">
        <w:rPr>
          <w:rFonts w:ascii="Times New Roman" w:hAnsi="Times New Roman" w:cs="Times New Roman"/>
          <w:b w:val="0"/>
          <w:sz w:val="18"/>
          <w:szCs w:val="18"/>
          <w:vertAlign w:val="superscript"/>
        </w:rPr>
        <w:t>212</w:t>
      </w:r>
      <w:r w:rsidRPr="00C90AB1">
        <w:rPr>
          <w:rFonts w:ascii="Times New Roman" w:hAnsi="Times New Roman" w:cs="Times New Roman"/>
          <w:b w:val="0"/>
          <w:sz w:val="18"/>
          <w:szCs w:val="18"/>
        </w:rPr>
        <w:t xml:space="preserve">Pb decays via </w:t>
      </w:r>
      <w:r w:rsidRPr="00C90AB1">
        <w:rPr>
          <w:rFonts w:ascii="Times New Roman" w:hAnsi="Times New Roman" w:cs="Times New Roman"/>
          <w:b w:val="0"/>
          <w:i/>
          <w:iCs/>
          <w:sz w:val="18"/>
          <w:szCs w:val="18"/>
        </w:rPr>
        <w:t>β</w:t>
      </w:r>
      <w:r w:rsidRPr="00C90AB1">
        <w:rPr>
          <w:rFonts w:ascii="Times New Roman" w:hAnsi="Times New Roman" w:cs="Times New Roman"/>
          <w:b w:val="0"/>
          <w:i/>
          <w:iCs/>
          <w:sz w:val="18"/>
          <w:szCs w:val="18"/>
          <w:vertAlign w:val="superscript"/>
        </w:rPr>
        <w:t>−</w:t>
      </w:r>
      <w:r w:rsidRPr="00DF6D47">
        <w:rPr>
          <w:rFonts w:ascii="Times New Roman" w:hAnsi="Times New Roman" w:cs="Times New Roman"/>
          <w:b w:val="0"/>
          <w:sz w:val="18"/>
          <w:szCs w:val="18"/>
        </w:rPr>
        <w:t xml:space="preserve"> </w:t>
      </w:r>
      <w:r w:rsidRPr="00C90AB1">
        <w:rPr>
          <w:rFonts w:ascii="Times New Roman" w:hAnsi="Times New Roman" w:cs="Times New Roman"/>
          <w:b w:val="0"/>
          <w:sz w:val="18"/>
          <w:szCs w:val="18"/>
        </w:rPr>
        <w:t xml:space="preserve">particle emission to form the </w:t>
      </w:r>
      <w:r w:rsidRPr="00C90AB1">
        <w:rPr>
          <w:rFonts w:ascii="Times New Roman" w:hAnsi="Times New Roman" w:cs="Times New Roman"/>
          <w:b w:val="0"/>
          <w:i/>
          <w:iCs/>
          <w:sz w:val="18"/>
          <w:szCs w:val="18"/>
        </w:rPr>
        <w:t>α</w:t>
      </w:r>
      <w:r w:rsidRPr="00C90AB1">
        <w:rPr>
          <w:rFonts w:ascii="Times New Roman" w:hAnsi="Times New Roman" w:cs="Times New Roman"/>
          <w:b w:val="0"/>
          <w:sz w:val="18"/>
          <w:szCs w:val="18"/>
        </w:rPr>
        <w:t xml:space="preserve">-emitting daughter radionuclide </w:t>
      </w:r>
      <w:r w:rsidRPr="00C90AB1">
        <w:rPr>
          <w:rFonts w:ascii="Times New Roman" w:hAnsi="Times New Roman" w:cs="Times New Roman"/>
          <w:b w:val="0"/>
          <w:sz w:val="18"/>
          <w:szCs w:val="18"/>
          <w:vertAlign w:val="superscript"/>
        </w:rPr>
        <w:t>212</w:t>
      </w:r>
      <w:r w:rsidRPr="00C90AB1">
        <w:rPr>
          <w:rFonts w:ascii="Times New Roman" w:hAnsi="Times New Roman" w:cs="Times New Roman"/>
          <w:b w:val="0"/>
          <w:sz w:val="18"/>
          <w:szCs w:val="18"/>
        </w:rPr>
        <w:t>Bi</w:t>
      </w:r>
      <w:r w:rsidRPr="00C90AB1" w:rsidDel="009C7E82">
        <w:rPr>
          <w:rFonts w:ascii="Times New Roman" w:hAnsi="Times New Roman" w:cs="Times New Roman"/>
          <w:b w:val="0"/>
          <w:sz w:val="18"/>
          <w:szCs w:val="18"/>
        </w:rPr>
        <w:t xml:space="preserve"> </w:t>
      </w:r>
      <w:r w:rsidRPr="00C90AB1">
        <w:rPr>
          <w:rFonts w:ascii="Times New Roman" w:hAnsi="Times New Roman" w:cs="Times New Roman"/>
          <w:b w:val="0"/>
          <w:sz w:val="18"/>
          <w:szCs w:val="18"/>
        </w:rPr>
        <w:t>(</w:t>
      </w:r>
      <w:r w:rsidRPr="00C90AB1">
        <w:rPr>
          <w:rFonts w:ascii="Times New Roman" w:hAnsi="Times New Roman" w:cs="Times New Roman"/>
          <w:b w:val="0"/>
          <w:i/>
          <w:iCs/>
          <w:sz w:val="18"/>
          <w:szCs w:val="18"/>
        </w:rPr>
        <w:t>t</w:t>
      </w:r>
      <w:r w:rsidRPr="00C90AB1">
        <w:rPr>
          <w:rFonts w:ascii="Times New Roman" w:hAnsi="Times New Roman" w:cs="Times New Roman"/>
          <w:b w:val="0"/>
          <w:i/>
          <w:iCs/>
          <w:sz w:val="18"/>
          <w:szCs w:val="18"/>
          <w:vertAlign w:val="subscript"/>
        </w:rPr>
        <w:t>1/2</w:t>
      </w:r>
      <w:r w:rsidRPr="00802023">
        <w:rPr>
          <w:rFonts w:ascii="Times New Roman" w:hAnsi="Times New Roman" w:cs="Times New Roman"/>
          <w:b w:val="0"/>
          <w:sz w:val="18"/>
          <w:szCs w:val="18"/>
        </w:rPr>
        <w:t xml:space="preserve"> </w:t>
      </w:r>
      <w:r w:rsidRPr="00C90AB1">
        <w:rPr>
          <w:rFonts w:ascii="Times New Roman" w:hAnsi="Times New Roman" w:cs="Times New Roman"/>
          <w:b w:val="0"/>
          <w:sz w:val="18"/>
          <w:szCs w:val="18"/>
        </w:rPr>
        <w:t>= 60.6 min), which makes this isotope attractive for the therapy of oncological diseases [2</w:t>
      </w:r>
      <w:r w:rsidR="00802023">
        <w:rPr>
          <w:rFonts w:ascii="Times New Roman" w:hAnsi="Times New Roman" w:cs="Times New Roman"/>
          <w:b w:val="0"/>
          <w:sz w:val="18"/>
          <w:szCs w:val="18"/>
        </w:rPr>
        <w:t>–</w:t>
      </w:r>
      <w:r w:rsidRPr="00C90AB1">
        <w:rPr>
          <w:rFonts w:ascii="Times New Roman" w:hAnsi="Times New Roman" w:cs="Times New Roman"/>
          <w:b w:val="0"/>
          <w:sz w:val="18"/>
          <w:szCs w:val="18"/>
        </w:rPr>
        <w:t>7].</w:t>
      </w:r>
    </w:p>
    <w:p w14:paraId="55398697" w14:textId="42AF448C" w:rsidR="00905B84" w:rsidRPr="00C90AB1" w:rsidRDefault="00905B84" w:rsidP="00905B84">
      <w:pPr>
        <w:pStyle w:val="Header1"/>
        <w:spacing w:before="0" w:after="0"/>
        <w:ind w:firstLine="284"/>
        <w:jc w:val="both"/>
        <w:rPr>
          <w:rFonts w:ascii="Times New Roman" w:hAnsi="Times New Roman" w:cs="Times New Roman"/>
          <w:b w:val="0"/>
          <w:sz w:val="18"/>
          <w:szCs w:val="18"/>
        </w:rPr>
      </w:pPr>
      <w:r w:rsidRPr="00C90AB1">
        <w:rPr>
          <w:rFonts w:ascii="Times New Roman" w:hAnsi="Times New Roman" w:cs="Times New Roman"/>
          <w:b w:val="0"/>
          <w:sz w:val="18"/>
          <w:szCs w:val="18"/>
        </w:rPr>
        <w:t xml:space="preserve">According to Pearson's HSAB theory, </w:t>
      </w:r>
      <w:proofErr w:type="gramStart"/>
      <w:r w:rsidRPr="00C90AB1">
        <w:rPr>
          <w:rFonts w:ascii="Times New Roman" w:hAnsi="Times New Roman" w:cs="Times New Roman"/>
          <w:b w:val="0"/>
          <w:sz w:val="18"/>
          <w:szCs w:val="18"/>
        </w:rPr>
        <w:t>lead(</w:t>
      </w:r>
      <w:proofErr w:type="gramEnd"/>
      <w:r w:rsidRPr="00C90AB1">
        <w:rPr>
          <w:rFonts w:ascii="Times New Roman" w:hAnsi="Times New Roman" w:cs="Times New Roman"/>
          <w:b w:val="0"/>
          <w:sz w:val="18"/>
          <w:szCs w:val="18"/>
        </w:rPr>
        <w:t xml:space="preserve">II) is considered </w:t>
      </w:r>
      <w:r w:rsidR="00802023">
        <w:rPr>
          <w:rFonts w:ascii="Times New Roman" w:hAnsi="Times New Roman" w:cs="Times New Roman"/>
          <w:b w:val="0"/>
          <w:sz w:val="18"/>
          <w:szCs w:val="18"/>
        </w:rPr>
        <w:t xml:space="preserve">to be </w:t>
      </w:r>
      <w:r w:rsidRPr="00C90AB1">
        <w:rPr>
          <w:rFonts w:ascii="Times New Roman" w:hAnsi="Times New Roman" w:cs="Times New Roman"/>
          <w:b w:val="0"/>
          <w:sz w:val="18"/>
          <w:szCs w:val="18"/>
        </w:rPr>
        <w:t>a</w:t>
      </w:r>
      <w:r w:rsidR="00802023">
        <w:rPr>
          <w:rFonts w:ascii="Times New Roman" w:hAnsi="Times New Roman" w:cs="Times New Roman"/>
          <w:b w:val="0"/>
          <w:sz w:val="18"/>
          <w:szCs w:val="18"/>
        </w:rPr>
        <w:t xml:space="preserve"> moderate </w:t>
      </w:r>
      <w:r w:rsidRPr="00C90AB1">
        <w:rPr>
          <w:rFonts w:ascii="Times New Roman" w:hAnsi="Times New Roman" w:cs="Times New Roman"/>
          <w:b w:val="0"/>
          <w:sz w:val="18"/>
          <w:szCs w:val="18"/>
        </w:rPr>
        <w:t xml:space="preserve">Lewis acid. </w:t>
      </w:r>
      <w:r w:rsidR="00863427">
        <w:rPr>
          <w:rFonts w:ascii="Times New Roman" w:hAnsi="Times New Roman" w:cs="Times New Roman"/>
          <w:b w:val="0"/>
          <w:sz w:val="18"/>
          <w:szCs w:val="18"/>
        </w:rPr>
        <w:t>F</w:t>
      </w:r>
      <w:r w:rsidRPr="00C90AB1">
        <w:rPr>
          <w:rFonts w:ascii="Times New Roman" w:hAnsi="Times New Roman" w:cs="Times New Roman"/>
          <w:b w:val="0"/>
          <w:sz w:val="18"/>
          <w:szCs w:val="18"/>
        </w:rPr>
        <w:t xml:space="preserve">or </w:t>
      </w:r>
      <w:r w:rsidR="00863427">
        <w:rPr>
          <w:rFonts w:ascii="Times New Roman" w:hAnsi="Times New Roman" w:cs="Times New Roman"/>
          <w:b w:val="0"/>
          <w:sz w:val="18"/>
          <w:szCs w:val="18"/>
        </w:rPr>
        <w:t xml:space="preserve">the </w:t>
      </w:r>
      <w:r w:rsidRPr="00C90AB1">
        <w:rPr>
          <w:rFonts w:ascii="Times New Roman" w:hAnsi="Times New Roman" w:cs="Times New Roman"/>
          <w:b w:val="0"/>
          <w:sz w:val="18"/>
          <w:szCs w:val="18"/>
        </w:rPr>
        <w:t xml:space="preserve">formation of stable complexes with this ion, </w:t>
      </w:r>
      <w:r w:rsidR="00863427">
        <w:rPr>
          <w:rFonts w:ascii="Times New Roman" w:hAnsi="Times New Roman" w:cs="Times New Roman"/>
          <w:b w:val="0"/>
          <w:sz w:val="18"/>
          <w:szCs w:val="18"/>
        </w:rPr>
        <w:t>a</w:t>
      </w:r>
      <w:r w:rsidRPr="00C90AB1">
        <w:rPr>
          <w:rFonts w:ascii="Times New Roman" w:hAnsi="Times New Roman" w:cs="Times New Roman"/>
          <w:b w:val="0"/>
          <w:sz w:val="18"/>
          <w:szCs w:val="18"/>
        </w:rPr>
        <w:t xml:space="preserve"> ligand should have pyridine and amide donor </w:t>
      </w:r>
      <w:r w:rsidR="00863427">
        <w:rPr>
          <w:rFonts w:ascii="Times New Roman" w:hAnsi="Times New Roman" w:cs="Times New Roman"/>
          <w:b w:val="0"/>
          <w:sz w:val="18"/>
          <w:szCs w:val="18"/>
        </w:rPr>
        <w:t>units</w:t>
      </w:r>
      <w:r w:rsidRPr="00C90AB1">
        <w:rPr>
          <w:rFonts w:ascii="Times New Roman" w:hAnsi="Times New Roman" w:cs="Times New Roman"/>
          <w:b w:val="0"/>
          <w:sz w:val="18"/>
          <w:szCs w:val="18"/>
        </w:rPr>
        <w:t xml:space="preserve">, which are </w:t>
      </w:r>
      <w:r w:rsidR="00863427">
        <w:rPr>
          <w:rFonts w:ascii="Times New Roman" w:hAnsi="Times New Roman" w:cs="Times New Roman"/>
          <w:b w:val="0"/>
          <w:sz w:val="18"/>
          <w:szCs w:val="18"/>
        </w:rPr>
        <w:t xml:space="preserve">moderate </w:t>
      </w:r>
      <w:r w:rsidRPr="00C90AB1">
        <w:rPr>
          <w:rFonts w:ascii="Times New Roman" w:hAnsi="Times New Roman" w:cs="Times New Roman"/>
          <w:b w:val="0"/>
          <w:sz w:val="18"/>
          <w:szCs w:val="18"/>
        </w:rPr>
        <w:t>bases [1, 8</w:t>
      </w:r>
      <w:r w:rsidR="00863427">
        <w:rPr>
          <w:rFonts w:ascii="Times New Roman" w:hAnsi="Times New Roman" w:cs="Times New Roman"/>
          <w:b w:val="0"/>
          <w:sz w:val="18"/>
          <w:szCs w:val="18"/>
        </w:rPr>
        <w:t>–</w:t>
      </w:r>
      <w:r w:rsidRPr="00C90AB1">
        <w:rPr>
          <w:rFonts w:ascii="Times New Roman" w:hAnsi="Times New Roman" w:cs="Times New Roman"/>
          <w:b w:val="0"/>
          <w:sz w:val="18"/>
          <w:szCs w:val="18"/>
        </w:rPr>
        <w:t>10]. Macrocyclic chelators are more attractive than acyclic as they have a pre-organized cavity for binding metal cations, resulting in thermodynamically stable and kinetically inert complexes [9, 10]. In addition, incorporating rigid spacers such as a pyridine moiety into the ligand backbone</w:t>
      </w:r>
      <w:r w:rsidRPr="00C90AB1" w:rsidDel="005A4439">
        <w:rPr>
          <w:rFonts w:ascii="Times New Roman" w:hAnsi="Times New Roman" w:cs="Times New Roman"/>
          <w:b w:val="0"/>
          <w:sz w:val="18"/>
          <w:szCs w:val="18"/>
        </w:rPr>
        <w:t xml:space="preserve"> </w:t>
      </w:r>
      <w:r w:rsidRPr="00C90AB1">
        <w:rPr>
          <w:rFonts w:ascii="Times New Roman" w:hAnsi="Times New Roman" w:cs="Times New Roman"/>
          <w:b w:val="0"/>
          <w:sz w:val="18"/>
          <w:szCs w:val="18"/>
        </w:rPr>
        <w:t xml:space="preserve">may result in </w:t>
      </w:r>
      <w:r w:rsidR="00863427">
        <w:rPr>
          <w:rFonts w:ascii="Times New Roman" w:hAnsi="Times New Roman" w:cs="Times New Roman"/>
          <w:b w:val="0"/>
          <w:sz w:val="18"/>
          <w:szCs w:val="18"/>
        </w:rPr>
        <w:t>lower</w:t>
      </w:r>
      <w:r w:rsidRPr="00C90AB1">
        <w:rPr>
          <w:rFonts w:ascii="Times New Roman" w:hAnsi="Times New Roman" w:cs="Times New Roman"/>
          <w:b w:val="0"/>
          <w:sz w:val="18"/>
          <w:szCs w:val="18"/>
        </w:rPr>
        <w:t xml:space="preserve"> kinetic </w:t>
      </w:r>
      <w:r w:rsidR="00863427">
        <w:rPr>
          <w:rFonts w:ascii="Times New Roman" w:hAnsi="Times New Roman" w:cs="Times New Roman"/>
          <w:b w:val="0"/>
          <w:sz w:val="18"/>
          <w:szCs w:val="18"/>
        </w:rPr>
        <w:t>lability</w:t>
      </w:r>
      <w:r w:rsidRPr="00C90AB1">
        <w:rPr>
          <w:rFonts w:ascii="Times New Roman" w:hAnsi="Times New Roman" w:cs="Times New Roman"/>
          <w:b w:val="0"/>
          <w:sz w:val="18"/>
          <w:szCs w:val="18"/>
        </w:rPr>
        <w:t xml:space="preserve"> [10].</w:t>
      </w:r>
    </w:p>
    <w:p w14:paraId="7A489F85" w14:textId="2FD151AA" w:rsidR="00427E5A" w:rsidRPr="00F376FB" w:rsidRDefault="00863427" w:rsidP="00905B84">
      <w:pPr>
        <w:pStyle w:val="MainText"/>
        <w:ind w:firstLine="284"/>
      </w:pPr>
      <w:r>
        <w:t>Herein</w:t>
      </w:r>
      <w:r w:rsidR="00905B84" w:rsidRPr="00C90AB1">
        <w:t xml:space="preserve">, we report the synthesis of new macrocyclic ligands, </w:t>
      </w:r>
      <w:proofErr w:type="spellStart"/>
      <w:r w:rsidR="00905B84" w:rsidRPr="00863427">
        <w:rPr>
          <w:b/>
          <w:bCs/>
        </w:rPr>
        <w:t>PATPy</w:t>
      </w:r>
      <w:proofErr w:type="spellEnd"/>
      <w:r w:rsidR="00905B84" w:rsidRPr="00C90AB1">
        <w:t xml:space="preserve"> and </w:t>
      </w:r>
      <w:proofErr w:type="spellStart"/>
      <w:r w:rsidR="00905B84" w:rsidRPr="00863427">
        <w:rPr>
          <w:b/>
          <w:bCs/>
        </w:rPr>
        <w:t>PAPPy</w:t>
      </w:r>
      <w:proofErr w:type="spellEnd"/>
      <w:r w:rsidR="00905B84" w:rsidRPr="00C90AB1">
        <w:t xml:space="preserve">, which are 15- and 18-membered pyridine-azacrown ethers with pyridyl chelating groups for </w:t>
      </w:r>
      <w:r w:rsidRPr="00C90AB1">
        <w:t xml:space="preserve">binding </w:t>
      </w:r>
      <w:r w:rsidR="00905B84" w:rsidRPr="00C90AB1">
        <w:t>Pb</w:t>
      </w:r>
      <w:r w:rsidR="00905B84" w:rsidRPr="00C90AB1">
        <w:rPr>
          <w:rStyle w:val="MainText0"/>
          <w:caps/>
          <w:vertAlign w:val="superscript"/>
        </w:rPr>
        <w:t>2+</w:t>
      </w:r>
      <w:r w:rsidR="00905B84" w:rsidRPr="00C90AB1">
        <w:t xml:space="preserve"> ion. </w:t>
      </w:r>
      <w:r>
        <w:t>T</w:t>
      </w:r>
      <w:r w:rsidR="00905B84" w:rsidRPr="00C90AB1">
        <w:t>he complex</w:t>
      </w:r>
      <w:r>
        <w:t xml:space="preserve">ing features </w:t>
      </w:r>
      <w:r w:rsidR="00905B84" w:rsidRPr="00C90AB1">
        <w:t>of these ligands towards Pb</w:t>
      </w:r>
      <w:r w:rsidR="00905B84" w:rsidRPr="00C90AB1">
        <w:rPr>
          <w:rStyle w:val="MainText0"/>
          <w:caps/>
          <w:vertAlign w:val="superscript"/>
        </w:rPr>
        <w:t>2+</w:t>
      </w:r>
      <w:r w:rsidR="00905B84" w:rsidRPr="00C90AB1">
        <w:t xml:space="preserve"> ion </w:t>
      </w:r>
      <w:r>
        <w:t xml:space="preserve">were studied </w:t>
      </w:r>
      <w:r w:rsidR="00905B84" w:rsidRPr="00C90AB1">
        <w:t>by NMR spectroscopy and mass</w:t>
      </w:r>
      <w:r w:rsidR="00196537" w:rsidRPr="00196537">
        <w:t xml:space="preserve"> </w:t>
      </w:r>
      <w:r w:rsidR="00196537">
        <w:t>spectrometry</w:t>
      </w:r>
      <w:r w:rsidR="00905B84" w:rsidRPr="00C90AB1">
        <w:t>.</w:t>
      </w:r>
    </w:p>
    <w:p w14:paraId="4F1CB291" w14:textId="77777777" w:rsidR="00875175" w:rsidRDefault="00875175" w:rsidP="008C32D0">
      <w:pPr>
        <w:pStyle w:val="Header1"/>
        <w:spacing w:after="120"/>
      </w:pPr>
      <w:r w:rsidRPr="00875175">
        <w:t>Results and discussion</w:t>
      </w:r>
    </w:p>
    <w:p w14:paraId="55DCEA47" w14:textId="7CEE3A13" w:rsidR="00C520E0" w:rsidRDefault="00C520E0" w:rsidP="00E11D39">
      <w:pPr>
        <w:pStyle w:val="Header2"/>
        <w:widowControl w:val="0"/>
        <w:spacing w:before="0" w:after="0" w:line="276" w:lineRule="auto"/>
        <w:ind w:firstLine="284"/>
        <w:jc w:val="both"/>
        <w:rPr>
          <w:b w:val="0"/>
          <w:sz w:val="18"/>
          <w:szCs w:val="18"/>
        </w:rPr>
      </w:pPr>
      <w:r w:rsidRPr="00C90AB1">
        <w:rPr>
          <w:b w:val="0"/>
          <w:sz w:val="18"/>
          <w:szCs w:val="18"/>
        </w:rPr>
        <w:t xml:space="preserve">The synthesis of the target ligands is shown in Scheme 1. </w:t>
      </w:r>
      <w:proofErr w:type="spellStart"/>
      <w:r w:rsidRPr="00C90AB1">
        <w:rPr>
          <w:b w:val="0"/>
          <w:sz w:val="18"/>
          <w:szCs w:val="18"/>
        </w:rPr>
        <w:t>Bisamide</w:t>
      </w:r>
      <w:proofErr w:type="spellEnd"/>
      <w:r w:rsidRPr="00C90AB1">
        <w:rPr>
          <w:b w:val="0"/>
          <w:sz w:val="18"/>
          <w:szCs w:val="18"/>
        </w:rPr>
        <w:t xml:space="preserve"> macrocycles </w:t>
      </w:r>
      <w:r w:rsidRPr="00C90AB1">
        <w:rPr>
          <w:sz w:val="18"/>
          <w:szCs w:val="18"/>
        </w:rPr>
        <w:t>1</w:t>
      </w:r>
      <w:r w:rsidRPr="00C90AB1">
        <w:rPr>
          <w:b w:val="0"/>
          <w:bCs/>
          <w:sz w:val="18"/>
          <w:szCs w:val="18"/>
        </w:rPr>
        <w:t xml:space="preserve"> and</w:t>
      </w:r>
      <w:r w:rsidRPr="00C90AB1">
        <w:rPr>
          <w:sz w:val="18"/>
          <w:szCs w:val="18"/>
        </w:rPr>
        <w:t xml:space="preserve"> 2</w:t>
      </w:r>
      <w:r w:rsidRPr="00C90AB1">
        <w:rPr>
          <w:b w:val="0"/>
          <w:sz w:val="18"/>
          <w:szCs w:val="18"/>
        </w:rPr>
        <w:t xml:space="preserve">, synthesized according to the method reported by us earlier </w:t>
      </w:r>
      <w:r w:rsidRPr="00C90AB1">
        <w:rPr>
          <w:b w:val="0"/>
          <w:sz w:val="18"/>
          <w:szCs w:val="18"/>
        </w:rPr>
        <w:fldChar w:fldCharType="begin" w:fldLock="1"/>
      </w:r>
      <w:r w:rsidRPr="00C90AB1">
        <w:rPr>
          <w:b w:val="0"/>
          <w:sz w:val="18"/>
          <w:szCs w:val="18"/>
        </w:rPr>
        <w:instrText>ADDIN CSL_CITATION {"citationItems":[{"id":"ITEM-1","itemData":{"DOI":"10.1002/poc.3526","ISSN":"10991395","abstract":"This research concerns the analysis of the proton and metal ion binding of amide macrocycles of different structures and sizes by potentiometric, 1H NMR and X-ray diffraction methods. Protonated ligands exist as a 3D network structures. The ligands form 1:1 complexes with heavy metal ions (Cu2+, Cd2+, Pb2+, Zn2+, and Ni2+) in aqueous solutions and demonstrate the high selectivity towards Cu2+ cations. The pyridine-2,6-dicarbamide fragment provides structural rigidity to crown ether, resulting the molecule has an open cavity and faster kinetics of metal complexes formation.","author":[{"dropping-particle":"","family":"Fedorov","given":"Yury","non-dropping-particle":"","parse-names":false,"suffix":""},{"dropping-particle":"","family":"Fedorova","given":"Olga","non-dropping-particle":"","parse-names":false,"suffix":""},{"dropping-particle":"","family":"Peregudov","given":"Alexander","non-dropping-particle":"","parse-names":false,"suffix":""},{"dropping-particle":"","family":"Kalmykov","given":"Stepan","non-dropping-particle":"","parse-names":false,"suffix":""},{"dropping-particle":"","family":"Egorova","given":"Bayirta","non-dropping-particle":"","parse-names":false,"suffix":""},{"dropping-particle":"","family":"Arkhipov","given":"Dmitry","non-dropping-particle":"","parse-names":false,"suffix":""},{"dropping-particle":"","family":"Zubenko","given":"Anastasia","non-dropping-particle":"","parse-names":false,"suffix":""},{"dropping-particle":"","family":"Oshchepkov","given":"Maxim","non-dropping-particle":"","parse-names":false,"suffix":""}],"container-title":"Journal of Physical Organic Chemistry","id":"ITEM-1","issue":"5","issued":{"date-parts":[["2016"]]},"page":"244-250","title":"Complex formation of pyridine-azacrown ether amide macrocycles with proton and heavy metal ions in aqueous solution","type":"article-journal","volume":"29"},"uris":["http://www.mendeley.com/documents/?uuid=f011e869-a469-4828-9ca1-3ddbce81c01e"]},{"id":"ITEM-2","itemData":{"DOI":"10.1002/chem.200600278","ISSN":"09476539","abstract":"A new C3v-symmetrical calix[6]azacryptand, that is, calix[6] tmpa (11), was synthesized by efficient [1+1] macrocyclization reactions. Remarkably, both linear and convergent synthetic strategies that were applied lead to equally good overall yields. Calix[6]tmpa behaves as a single proton sponge and appeared reluctant to undergo polyprotonation, unlike classical tris(2-pyridylmethyl)amine (tmpa) derivatives. It also acts as a good host for ammonium ions. Interestingly, it strongly binds a sodium ion and a neutral guest molecule, such as a urea, an amide, or an alcohol, in a cooperative way. A 1H NMR study indicated that the ligand, as well as its complexes, adopt a major flattened cone conformation that is the opposite of that observed with the previously reported calix[6]cryptands. Characterization of the monoprotonated derivative 11·H+ by X-ray diffraction also revealed the presence of a 1,3-alternate conformation, which is the first example of its kind in the calix[6]arene family. This conformer is probably also present in solution as a minor species. The important covalent constraint induced by the polyaromatic tmpa cap on the calixarene skeleton, and conversely from the calix core onto the tmpa moiety, is the likely basis for the unique conformational and chemical properties of this host. © 2006 Wiley-VCH Verlag GmbH &amp; Co. KGaA.","author":[{"dropping-particle":"","family":"Zeng","given":"Xianshun","non-dropping-particle":"","parse-names":false,"suffix":""},{"dropping-particle":"","family":"Coquiére","given":"David","non-dropping-particle":"","parse-names":false,"suffix":""},{"dropping-particle":"","family":"Alenda","given":"Aurélie","non-dropping-particle":"","parse-names":false,"suffix":""},{"dropping-particle":"","family":"Garrier","given":"Eva","non-dropping-particle":"","parse-names":false,"suffix":""},{"dropping-particle":"","family":"Prangé","given":"Thierry","non-dropping-particle":"","parse-names":false,"suffix":""},{"dropping-particle":"","family":"Li","given":"Yun","non-dropping-particle":"","parse-names":false,"suffix":""},{"dropping-particle":"","family":"Reinaud","given":"Olivia","non-dropping-particle":"","parse-names":false,"suffix":""},{"dropping-particle":"","family":"Jabin","given":"Ivan","non-dropping-particle":"","parse-names":false,"suffix":""}],"container-title":"Chemistry - A European Journal","id":"ITEM-2","issue":"24","issued":{"date-parts":[["2006"]]},"page":"6393-6402","title":"Efficient synthesis of calix[6]tmpa: A new calix[6]azacryptand with unique conformational and host-guest properties","type":"article-journal","volume":"12"},"uris":["http://www.mendeley.com/documents/?uuid=6b6ef80a-842b-4562-b739-d22c066afbc5"]}],"mendeley":{"formattedCitation":"&lt;span style=\"baseline\"&gt;[40,44]&lt;/span&gt;","plainTextFormattedCitation":"[40,44]","previouslyFormattedCitation":"(Fedorov &lt;i&gt;et al.&lt;/i&gt;, 2016; Zeng &lt;i&gt;et al.&lt;/i&gt;, 2006)"},"properties":{"noteIndex":0},"schema":"https://github.com/citation-style-language/schema/raw/master/csl-citation.json"}</w:instrText>
      </w:r>
      <w:r w:rsidRPr="00C90AB1">
        <w:rPr>
          <w:b w:val="0"/>
          <w:sz w:val="18"/>
          <w:szCs w:val="18"/>
        </w:rPr>
        <w:fldChar w:fldCharType="separate"/>
      </w:r>
      <w:r w:rsidRPr="00C90AB1">
        <w:rPr>
          <w:b w:val="0"/>
          <w:sz w:val="18"/>
          <w:szCs w:val="18"/>
        </w:rPr>
        <w:t>[11]</w:t>
      </w:r>
      <w:r w:rsidRPr="00C90AB1">
        <w:rPr>
          <w:b w:val="0"/>
          <w:sz w:val="18"/>
          <w:szCs w:val="18"/>
        </w:rPr>
        <w:fldChar w:fldCharType="end"/>
      </w:r>
      <w:r w:rsidRPr="00C90AB1">
        <w:rPr>
          <w:b w:val="0"/>
          <w:sz w:val="18"/>
          <w:szCs w:val="18"/>
        </w:rPr>
        <w:t xml:space="preserve">, were reduced to obtain </w:t>
      </w:r>
      <w:r w:rsidRPr="00C90AB1">
        <w:rPr>
          <w:b w:val="0"/>
          <w:sz w:val="18"/>
          <w:szCs w:val="18"/>
        </w:rPr>
        <w:t xml:space="preserve">pyridine-azacrown ethers </w:t>
      </w:r>
      <w:r w:rsidRPr="00C90AB1">
        <w:rPr>
          <w:bCs/>
          <w:sz w:val="18"/>
          <w:szCs w:val="18"/>
        </w:rPr>
        <w:t>3</w:t>
      </w:r>
      <w:r w:rsidRPr="00C90AB1">
        <w:rPr>
          <w:b w:val="0"/>
          <w:sz w:val="18"/>
          <w:szCs w:val="18"/>
        </w:rPr>
        <w:t xml:space="preserve"> and </w:t>
      </w:r>
      <w:r w:rsidRPr="00C90AB1">
        <w:rPr>
          <w:bCs/>
          <w:sz w:val="18"/>
          <w:szCs w:val="18"/>
        </w:rPr>
        <w:t>4</w:t>
      </w:r>
      <w:r w:rsidRPr="00C90AB1">
        <w:rPr>
          <w:b w:val="0"/>
          <w:sz w:val="18"/>
          <w:szCs w:val="18"/>
        </w:rPr>
        <w:t>. To identify the most optimal reducing agent, three different borane complexes were used: BH</w:t>
      </w:r>
      <w:r w:rsidRPr="00C90AB1">
        <w:rPr>
          <w:b w:val="0"/>
          <w:sz w:val="18"/>
          <w:szCs w:val="18"/>
          <w:vertAlign w:val="subscript"/>
        </w:rPr>
        <w:t>3</w:t>
      </w:r>
      <w:r w:rsidRPr="00C90AB1">
        <w:rPr>
          <w:b w:val="0"/>
          <w:sz w:val="18"/>
          <w:szCs w:val="18"/>
        </w:rPr>
        <w:t>∙THF, BH</w:t>
      </w:r>
      <w:r w:rsidRPr="00C90AB1">
        <w:rPr>
          <w:b w:val="0"/>
          <w:sz w:val="18"/>
          <w:szCs w:val="18"/>
          <w:vertAlign w:val="subscript"/>
        </w:rPr>
        <w:t>3</w:t>
      </w:r>
      <w:r w:rsidRPr="00C90AB1">
        <w:rPr>
          <w:b w:val="0"/>
          <w:sz w:val="18"/>
          <w:szCs w:val="18"/>
        </w:rPr>
        <w:t>∙DMS</w:t>
      </w:r>
      <w:r w:rsidR="00863427">
        <w:rPr>
          <w:b w:val="0"/>
          <w:sz w:val="18"/>
          <w:szCs w:val="18"/>
        </w:rPr>
        <w:t xml:space="preserve">, </w:t>
      </w:r>
      <w:r w:rsidRPr="00C90AB1">
        <w:rPr>
          <w:b w:val="0"/>
          <w:sz w:val="18"/>
          <w:szCs w:val="18"/>
        </w:rPr>
        <w:t>and BH</w:t>
      </w:r>
      <w:r w:rsidRPr="00C90AB1">
        <w:rPr>
          <w:b w:val="0"/>
          <w:sz w:val="18"/>
          <w:szCs w:val="18"/>
          <w:vertAlign w:val="subscript"/>
        </w:rPr>
        <w:t>3</w:t>
      </w:r>
      <w:r w:rsidRPr="00C90AB1">
        <w:rPr>
          <w:b w:val="0"/>
          <w:sz w:val="18"/>
          <w:szCs w:val="18"/>
        </w:rPr>
        <w:t xml:space="preserve">∙pyridine (Table 1). The </w:t>
      </w:r>
      <w:r w:rsidR="00863427">
        <w:rPr>
          <w:b w:val="0"/>
          <w:sz w:val="18"/>
          <w:szCs w:val="18"/>
        </w:rPr>
        <w:t>amount</w:t>
      </w:r>
      <w:r w:rsidRPr="00C90AB1">
        <w:rPr>
          <w:b w:val="0"/>
          <w:sz w:val="18"/>
          <w:szCs w:val="18"/>
        </w:rPr>
        <w:t xml:space="preserve"> of </w:t>
      </w:r>
      <w:r w:rsidR="00863427">
        <w:rPr>
          <w:b w:val="0"/>
          <w:sz w:val="18"/>
          <w:szCs w:val="18"/>
        </w:rPr>
        <w:t xml:space="preserve">the </w:t>
      </w:r>
      <w:r w:rsidRPr="00C90AB1">
        <w:rPr>
          <w:b w:val="0"/>
          <w:sz w:val="18"/>
          <w:szCs w:val="18"/>
        </w:rPr>
        <w:t xml:space="preserve">reducing agent was also varied to achieve </w:t>
      </w:r>
      <w:r w:rsidR="00863427">
        <w:rPr>
          <w:b w:val="0"/>
          <w:sz w:val="18"/>
          <w:szCs w:val="18"/>
        </w:rPr>
        <w:t xml:space="preserve">a </w:t>
      </w:r>
      <w:r w:rsidRPr="00C90AB1">
        <w:rPr>
          <w:b w:val="0"/>
          <w:sz w:val="18"/>
          <w:szCs w:val="18"/>
        </w:rPr>
        <w:t xml:space="preserve">maximum conversion of the </w:t>
      </w:r>
      <w:r w:rsidR="00863427">
        <w:rPr>
          <w:b w:val="0"/>
          <w:sz w:val="18"/>
          <w:szCs w:val="18"/>
        </w:rPr>
        <w:t>initial</w:t>
      </w:r>
      <w:r w:rsidRPr="00C90AB1">
        <w:rPr>
          <w:b w:val="0"/>
          <w:sz w:val="18"/>
          <w:szCs w:val="18"/>
        </w:rPr>
        <w:t xml:space="preserve"> macrocycle. </w:t>
      </w:r>
      <w:r w:rsidR="00863427">
        <w:rPr>
          <w:b w:val="0"/>
          <w:sz w:val="18"/>
          <w:szCs w:val="18"/>
        </w:rPr>
        <w:t>The c</w:t>
      </w:r>
      <w:r w:rsidRPr="00C90AB1">
        <w:rPr>
          <w:b w:val="0"/>
          <w:sz w:val="18"/>
          <w:szCs w:val="18"/>
        </w:rPr>
        <w:t>onversion</w:t>
      </w:r>
      <w:r w:rsidR="00863427">
        <w:rPr>
          <w:b w:val="0"/>
          <w:sz w:val="18"/>
          <w:szCs w:val="18"/>
        </w:rPr>
        <w:t>s</w:t>
      </w:r>
      <w:r w:rsidRPr="00C90AB1">
        <w:rPr>
          <w:b w:val="0"/>
          <w:sz w:val="18"/>
          <w:szCs w:val="18"/>
        </w:rPr>
        <w:t xml:space="preserve"> w</w:t>
      </w:r>
      <w:r w:rsidR="00863427">
        <w:rPr>
          <w:b w:val="0"/>
          <w:sz w:val="18"/>
          <w:szCs w:val="18"/>
        </w:rPr>
        <w:t>ere</w:t>
      </w:r>
      <w:r w:rsidRPr="00C90AB1">
        <w:rPr>
          <w:b w:val="0"/>
          <w:sz w:val="18"/>
          <w:szCs w:val="18"/>
        </w:rPr>
        <w:t xml:space="preserve"> determined </w:t>
      </w:r>
      <w:r w:rsidR="00863427">
        <w:rPr>
          <w:b w:val="0"/>
          <w:sz w:val="18"/>
          <w:szCs w:val="18"/>
        </w:rPr>
        <w:t xml:space="preserve">by analyzing </w:t>
      </w:r>
      <w:r w:rsidRPr="00C90AB1">
        <w:rPr>
          <w:b w:val="0"/>
          <w:sz w:val="18"/>
          <w:szCs w:val="18"/>
        </w:rPr>
        <w:t xml:space="preserve">the </w:t>
      </w:r>
      <w:r w:rsidRPr="00C90AB1">
        <w:rPr>
          <w:b w:val="0"/>
          <w:sz w:val="18"/>
          <w:szCs w:val="18"/>
          <w:vertAlign w:val="superscript"/>
        </w:rPr>
        <w:t>1</w:t>
      </w:r>
      <w:r w:rsidRPr="00C90AB1">
        <w:rPr>
          <w:b w:val="0"/>
          <w:sz w:val="18"/>
          <w:szCs w:val="18"/>
        </w:rPr>
        <w:t>H NMR spectra of the reaction mixture</w:t>
      </w:r>
      <w:r w:rsidR="00863427">
        <w:rPr>
          <w:b w:val="0"/>
          <w:sz w:val="18"/>
          <w:szCs w:val="18"/>
        </w:rPr>
        <w:t>s</w:t>
      </w:r>
      <w:r w:rsidRPr="00C90AB1">
        <w:rPr>
          <w:b w:val="0"/>
          <w:sz w:val="18"/>
          <w:szCs w:val="18"/>
        </w:rPr>
        <w:t xml:space="preserve">. It was found that the most effective reducing agent for both </w:t>
      </w:r>
      <w:r w:rsidR="00863427">
        <w:rPr>
          <w:b w:val="0"/>
          <w:sz w:val="18"/>
          <w:szCs w:val="18"/>
        </w:rPr>
        <w:t xml:space="preserve">of the </w:t>
      </w:r>
      <w:r w:rsidRPr="00C90AB1">
        <w:rPr>
          <w:b w:val="0"/>
          <w:sz w:val="18"/>
          <w:szCs w:val="18"/>
        </w:rPr>
        <w:t xml:space="preserve">macrocycles </w:t>
      </w:r>
      <w:r w:rsidR="00863427">
        <w:rPr>
          <w:b w:val="0"/>
          <w:sz w:val="18"/>
          <w:szCs w:val="18"/>
        </w:rPr>
        <w:t>was</w:t>
      </w:r>
      <w:r w:rsidRPr="00C90AB1">
        <w:rPr>
          <w:b w:val="0"/>
          <w:sz w:val="18"/>
          <w:szCs w:val="18"/>
        </w:rPr>
        <w:t xml:space="preserve"> BH</w:t>
      </w:r>
      <w:r w:rsidRPr="00C90AB1">
        <w:rPr>
          <w:b w:val="0"/>
          <w:sz w:val="18"/>
          <w:szCs w:val="18"/>
          <w:vertAlign w:val="subscript"/>
        </w:rPr>
        <w:t>3</w:t>
      </w:r>
      <w:r w:rsidRPr="00C90AB1">
        <w:rPr>
          <w:b w:val="0"/>
          <w:sz w:val="18"/>
          <w:szCs w:val="18"/>
        </w:rPr>
        <w:t>∙THF</w:t>
      </w:r>
      <w:r w:rsidR="00863427">
        <w:rPr>
          <w:b w:val="0"/>
          <w:sz w:val="18"/>
          <w:szCs w:val="18"/>
        </w:rPr>
        <w:t>. H</w:t>
      </w:r>
      <w:r w:rsidRPr="00C90AB1">
        <w:rPr>
          <w:b w:val="0"/>
          <w:sz w:val="18"/>
          <w:szCs w:val="18"/>
        </w:rPr>
        <w:t xml:space="preserve">owever, compound </w:t>
      </w:r>
      <w:r w:rsidRPr="00C90AB1">
        <w:rPr>
          <w:bCs/>
          <w:sz w:val="18"/>
          <w:szCs w:val="18"/>
        </w:rPr>
        <w:t>2</w:t>
      </w:r>
      <w:r w:rsidRPr="00C90AB1">
        <w:rPr>
          <w:b w:val="0"/>
          <w:sz w:val="18"/>
          <w:szCs w:val="18"/>
        </w:rPr>
        <w:t xml:space="preserve"> requires a larger excess of the borane complex (60 equiv.) </w:t>
      </w:r>
      <w:r w:rsidR="00863427">
        <w:rPr>
          <w:b w:val="0"/>
          <w:sz w:val="18"/>
          <w:szCs w:val="18"/>
        </w:rPr>
        <w:t>than</w:t>
      </w:r>
      <w:r w:rsidRPr="00C90AB1">
        <w:rPr>
          <w:b w:val="0"/>
          <w:sz w:val="18"/>
          <w:szCs w:val="18"/>
        </w:rPr>
        <w:t xml:space="preserve"> compound </w:t>
      </w:r>
      <w:r w:rsidRPr="00C90AB1">
        <w:rPr>
          <w:bCs/>
          <w:sz w:val="18"/>
          <w:szCs w:val="18"/>
        </w:rPr>
        <w:t>1</w:t>
      </w:r>
      <w:r w:rsidRPr="00C90AB1">
        <w:rPr>
          <w:b w:val="0"/>
          <w:sz w:val="18"/>
          <w:szCs w:val="18"/>
        </w:rPr>
        <w:t xml:space="preserve"> (20 equiv.).</w:t>
      </w:r>
    </w:p>
    <w:p w14:paraId="63B8A5DB" w14:textId="5FBEC1AE" w:rsidR="00E52B45" w:rsidRPr="00E52B45" w:rsidRDefault="00E52B45" w:rsidP="00E52B45">
      <w:pPr>
        <w:pStyle w:val="MainText"/>
      </w:pPr>
      <w:r w:rsidRPr="00C90AB1">
        <w:t xml:space="preserve">The introduction of chelating groups was </w:t>
      </w:r>
      <w:r>
        <w:t xml:space="preserve">accomplished </w:t>
      </w:r>
      <w:r w:rsidRPr="00C90AB1">
        <w:t xml:space="preserve">by </w:t>
      </w:r>
      <w:r>
        <w:t xml:space="preserve">the </w:t>
      </w:r>
      <w:r w:rsidRPr="00C90AB1">
        <w:t xml:space="preserve">alkylation of azacrown ethers </w:t>
      </w:r>
      <w:r w:rsidRPr="00B55A33">
        <w:rPr>
          <w:b/>
        </w:rPr>
        <w:t>3</w:t>
      </w:r>
      <w:r w:rsidRPr="00C90AB1">
        <w:t xml:space="preserve"> and </w:t>
      </w:r>
      <w:r w:rsidRPr="00B55A33">
        <w:rPr>
          <w:b/>
        </w:rPr>
        <w:t>4</w:t>
      </w:r>
      <w:r w:rsidRPr="00C90AB1">
        <w:t xml:space="preserve"> with 2-(chloromethyl)</w:t>
      </w:r>
      <w:r>
        <w:t>-</w:t>
      </w:r>
    </w:p>
    <w:p w14:paraId="47C2B4A6" w14:textId="0B6BC58A" w:rsidR="00E52B45" w:rsidRDefault="007E2BB9" w:rsidP="007E2BB9">
      <w:pPr>
        <w:pStyle w:val="Header2"/>
        <w:spacing w:before="200" w:line="276" w:lineRule="auto"/>
        <w:jc w:val="center"/>
      </w:pPr>
      <w:r w:rsidRPr="00212610">
        <w:object w:dxaOrig="8575" w:dyaOrig="3098" w14:anchorId="66222A6E">
          <v:shape id="_x0000_i1026" type="#_x0000_t75" style="width:231.45pt;height:87.45pt" o:ole="">
            <v:imagedata r:id="rId13" o:title=""/>
          </v:shape>
          <o:OLEObject Type="Embed" ProgID="ChemDraw.Document.6.0" ShapeID="_x0000_i1026" DrawAspect="Content" ObjectID="_1812715291" r:id="rId14"/>
        </w:object>
      </w:r>
    </w:p>
    <w:p w14:paraId="1399135B" w14:textId="77777777" w:rsidR="00E52B45" w:rsidRPr="00212610" w:rsidRDefault="00E52B45" w:rsidP="007E2BB9">
      <w:pPr>
        <w:pStyle w:val="Header2"/>
        <w:spacing w:after="240" w:line="276" w:lineRule="auto"/>
        <w:rPr>
          <w:b w:val="0"/>
          <w:sz w:val="18"/>
          <w:szCs w:val="18"/>
        </w:rPr>
      </w:pPr>
      <w:r w:rsidRPr="00212610">
        <w:rPr>
          <w:rStyle w:val="Captions0"/>
          <w:b/>
          <w:sz w:val="16"/>
          <w:szCs w:val="16"/>
        </w:rPr>
        <w:t>Scheme 1.</w:t>
      </w:r>
      <w:r w:rsidRPr="00212610">
        <w:rPr>
          <w:rStyle w:val="Captions0"/>
          <w:sz w:val="16"/>
          <w:szCs w:val="16"/>
        </w:rPr>
        <w:t xml:space="preserve"> </w:t>
      </w:r>
      <w:r w:rsidRPr="00212610">
        <w:rPr>
          <w:b w:val="0"/>
          <w:sz w:val="16"/>
          <w:szCs w:val="16"/>
        </w:rPr>
        <w:t>Synthesis of ligands</w:t>
      </w:r>
      <w:r w:rsidRPr="00212610">
        <w:rPr>
          <w:sz w:val="16"/>
          <w:szCs w:val="16"/>
        </w:rPr>
        <w:t xml:space="preserve"> </w:t>
      </w:r>
      <w:proofErr w:type="spellStart"/>
      <w:r w:rsidRPr="00212610">
        <w:rPr>
          <w:sz w:val="16"/>
          <w:szCs w:val="16"/>
        </w:rPr>
        <w:t>PATPy</w:t>
      </w:r>
      <w:proofErr w:type="spellEnd"/>
      <w:r w:rsidRPr="00212610">
        <w:rPr>
          <w:b w:val="0"/>
          <w:bCs/>
          <w:sz w:val="16"/>
          <w:szCs w:val="16"/>
        </w:rPr>
        <w:t xml:space="preserve"> and</w:t>
      </w:r>
      <w:r w:rsidRPr="00212610">
        <w:rPr>
          <w:sz w:val="16"/>
          <w:szCs w:val="16"/>
        </w:rPr>
        <w:t xml:space="preserve"> </w:t>
      </w:r>
      <w:proofErr w:type="spellStart"/>
      <w:r w:rsidRPr="00212610">
        <w:rPr>
          <w:sz w:val="16"/>
          <w:szCs w:val="16"/>
        </w:rPr>
        <w:t>PAPPy</w:t>
      </w:r>
      <w:proofErr w:type="spellEnd"/>
      <w:r w:rsidRPr="00212610">
        <w:rPr>
          <w:b w:val="0"/>
          <w:sz w:val="16"/>
          <w:szCs w:val="16"/>
        </w:rPr>
        <w:t>.</w:t>
      </w:r>
    </w:p>
    <w:p w14:paraId="171493DE" w14:textId="780323FA" w:rsidR="00C520E0" w:rsidRPr="00C90AB1" w:rsidRDefault="00C520E0" w:rsidP="007E2BB9">
      <w:pPr>
        <w:pStyle w:val="Captions"/>
        <w:spacing w:before="240" w:after="120" w:line="276" w:lineRule="auto"/>
        <w:ind w:firstLine="0"/>
        <w:rPr>
          <w:b w:val="0"/>
          <w:sz w:val="16"/>
          <w:szCs w:val="16"/>
          <w:highlight w:val="yellow"/>
        </w:rPr>
      </w:pPr>
      <w:r w:rsidRPr="00C90AB1">
        <w:rPr>
          <w:sz w:val="16"/>
          <w:szCs w:val="16"/>
        </w:rPr>
        <w:t xml:space="preserve">Table 1. </w:t>
      </w:r>
      <w:r w:rsidRPr="00C90AB1">
        <w:rPr>
          <w:b w:val="0"/>
          <w:sz w:val="16"/>
          <w:szCs w:val="16"/>
        </w:rPr>
        <w:t xml:space="preserve">Optimization of the reduction </w:t>
      </w:r>
      <w:r w:rsidR="00863427">
        <w:rPr>
          <w:b w:val="0"/>
          <w:sz w:val="16"/>
          <w:szCs w:val="16"/>
        </w:rPr>
        <w:t>step</w:t>
      </w:r>
      <w:r w:rsidRPr="00C90AB1">
        <w:rPr>
          <w:b w:val="0"/>
          <w:sz w:val="16"/>
          <w:szCs w:val="16"/>
        </w:rPr>
        <w:t xml:space="preserve"> using borane complexes</w:t>
      </w:r>
    </w:p>
    <w:tbl>
      <w:tblPr>
        <w:tblStyle w:val="21"/>
        <w:tblW w:w="4639" w:type="dxa"/>
        <w:jc w:val="center"/>
        <w:tblLook w:val="04A0" w:firstRow="1" w:lastRow="0" w:firstColumn="1" w:lastColumn="0" w:noHBand="0" w:noVBand="1"/>
      </w:tblPr>
      <w:tblGrid>
        <w:gridCol w:w="972"/>
        <w:gridCol w:w="1331"/>
        <w:gridCol w:w="1227"/>
        <w:gridCol w:w="1109"/>
      </w:tblGrid>
      <w:tr w:rsidR="00C520E0" w:rsidRPr="00C520E0" w14:paraId="0707A6B9" w14:textId="77777777" w:rsidTr="00E11D39">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972" w:type="dxa"/>
            <w:tcBorders>
              <w:top w:val="single" w:sz="4" w:space="0" w:color="auto"/>
              <w:bottom w:val="single" w:sz="4" w:space="0" w:color="auto"/>
            </w:tcBorders>
            <w:vAlign w:val="center"/>
          </w:tcPr>
          <w:p w14:paraId="0B79589C" w14:textId="77777777" w:rsidR="00C520E0" w:rsidRPr="00C520E0" w:rsidRDefault="00C520E0" w:rsidP="00C520E0">
            <w:pPr>
              <w:pStyle w:val="MainText"/>
              <w:ind w:firstLine="0"/>
              <w:jc w:val="center"/>
              <w:rPr>
                <w:b w:val="0"/>
                <w:sz w:val="16"/>
                <w:szCs w:val="16"/>
              </w:rPr>
            </w:pPr>
            <w:r w:rsidRPr="00C520E0">
              <w:rPr>
                <w:b w:val="0"/>
                <w:sz w:val="16"/>
                <w:szCs w:val="16"/>
              </w:rPr>
              <w:t>Macrocycle</w:t>
            </w:r>
          </w:p>
        </w:tc>
        <w:tc>
          <w:tcPr>
            <w:tcW w:w="1331" w:type="dxa"/>
            <w:tcBorders>
              <w:top w:val="single" w:sz="4" w:space="0" w:color="auto"/>
              <w:bottom w:val="single" w:sz="4" w:space="0" w:color="auto"/>
            </w:tcBorders>
            <w:vAlign w:val="center"/>
          </w:tcPr>
          <w:p w14:paraId="49490B8C" w14:textId="77777777" w:rsidR="00C520E0" w:rsidRPr="00C520E0" w:rsidRDefault="00C520E0" w:rsidP="00C520E0">
            <w:pPr>
              <w:pStyle w:val="MainText"/>
              <w:ind w:firstLine="0"/>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C520E0">
              <w:rPr>
                <w:b w:val="0"/>
                <w:sz w:val="16"/>
                <w:szCs w:val="16"/>
              </w:rPr>
              <w:t>Reducing agent</w:t>
            </w:r>
          </w:p>
        </w:tc>
        <w:tc>
          <w:tcPr>
            <w:tcW w:w="1227" w:type="dxa"/>
            <w:tcBorders>
              <w:top w:val="single" w:sz="4" w:space="0" w:color="auto"/>
              <w:bottom w:val="single" w:sz="4" w:space="0" w:color="auto"/>
            </w:tcBorders>
            <w:vAlign w:val="center"/>
          </w:tcPr>
          <w:p w14:paraId="124CE084" w14:textId="77777777" w:rsidR="00C520E0" w:rsidRPr="00C520E0" w:rsidRDefault="00C520E0" w:rsidP="00C520E0">
            <w:pPr>
              <w:pStyle w:val="MainText"/>
              <w:ind w:firstLine="0"/>
              <w:jc w:val="center"/>
              <w:cnfStyle w:val="100000000000" w:firstRow="1" w:lastRow="0" w:firstColumn="0" w:lastColumn="0" w:oddVBand="0" w:evenVBand="0" w:oddHBand="0" w:evenHBand="0" w:firstRowFirstColumn="0" w:firstRowLastColumn="0" w:lastRowFirstColumn="0" w:lastRowLastColumn="0"/>
              <w:rPr>
                <w:b w:val="0"/>
                <w:sz w:val="16"/>
                <w:szCs w:val="16"/>
              </w:rPr>
            </w:pPr>
            <w:proofErr w:type="spellStart"/>
            <w:r w:rsidRPr="00C520E0">
              <w:rPr>
                <w:b w:val="0"/>
                <w:sz w:val="16"/>
                <w:szCs w:val="16"/>
                <w:lang w:val="ru-RU"/>
              </w:rPr>
              <w:t>Excess</w:t>
            </w:r>
            <w:proofErr w:type="spellEnd"/>
            <w:r w:rsidRPr="00C520E0">
              <w:rPr>
                <w:b w:val="0"/>
                <w:sz w:val="16"/>
                <w:szCs w:val="16"/>
              </w:rPr>
              <w:t xml:space="preserve"> (equiv.)</w:t>
            </w:r>
          </w:p>
        </w:tc>
        <w:tc>
          <w:tcPr>
            <w:tcW w:w="1109" w:type="dxa"/>
            <w:tcBorders>
              <w:top w:val="single" w:sz="4" w:space="0" w:color="auto"/>
              <w:bottom w:val="single" w:sz="4" w:space="0" w:color="auto"/>
            </w:tcBorders>
            <w:vAlign w:val="center"/>
          </w:tcPr>
          <w:p w14:paraId="2A4DD596" w14:textId="77777777" w:rsidR="00C520E0" w:rsidRPr="00C520E0" w:rsidRDefault="00C520E0" w:rsidP="00C520E0">
            <w:pPr>
              <w:pStyle w:val="MainText"/>
              <w:ind w:firstLine="0"/>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C520E0">
              <w:rPr>
                <w:b w:val="0"/>
                <w:sz w:val="16"/>
                <w:szCs w:val="16"/>
              </w:rPr>
              <w:t>Conversion</w:t>
            </w:r>
          </w:p>
        </w:tc>
      </w:tr>
      <w:tr w:rsidR="00C520E0" w:rsidRPr="00C520E0" w14:paraId="378D29E3" w14:textId="77777777" w:rsidTr="00E11D3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val="restart"/>
            <w:tcBorders>
              <w:top w:val="single" w:sz="4" w:space="0" w:color="auto"/>
              <w:bottom w:val="single" w:sz="4" w:space="0" w:color="auto"/>
            </w:tcBorders>
            <w:vAlign w:val="center"/>
          </w:tcPr>
          <w:p w14:paraId="4B93C8C5" w14:textId="77777777" w:rsidR="00C520E0" w:rsidRPr="00E11D39" w:rsidRDefault="00C520E0" w:rsidP="00C520E0">
            <w:pPr>
              <w:pStyle w:val="MainText"/>
              <w:ind w:firstLine="0"/>
              <w:jc w:val="center"/>
              <w:rPr>
                <w:sz w:val="16"/>
                <w:szCs w:val="16"/>
              </w:rPr>
            </w:pPr>
            <w:r w:rsidRPr="00C520E0">
              <w:rPr>
                <w:sz w:val="16"/>
                <w:szCs w:val="16"/>
                <w:lang w:val="ru-RU"/>
              </w:rPr>
              <w:t>1</w:t>
            </w:r>
          </w:p>
        </w:tc>
        <w:tc>
          <w:tcPr>
            <w:tcW w:w="1331" w:type="dxa"/>
            <w:tcBorders>
              <w:top w:val="single" w:sz="4" w:space="0" w:color="auto"/>
              <w:bottom w:val="nil"/>
            </w:tcBorders>
            <w:vAlign w:val="center"/>
          </w:tcPr>
          <w:p w14:paraId="7F8A04EE"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lang w:val="ru-RU"/>
              </w:rPr>
            </w:pPr>
            <w:r w:rsidRPr="00C520E0">
              <w:rPr>
                <w:sz w:val="16"/>
                <w:szCs w:val="16"/>
                <w:lang w:val="ru-RU"/>
              </w:rPr>
              <w:t>BH</w:t>
            </w:r>
            <w:r w:rsidRPr="00C520E0">
              <w:rPr>
                <w:sz w:val="16"/>
                <w:szCs w:val="16"/>
                <w:vertAlign w:val="subscript"/>
                <w:lang w:val="ru-RU"/>
              </w:rPr>
              <w:t>3</w:t>
            </w:r>
            <w:r w:rsidRPr="00C520E0">
              <w:rPr>
                <w:sz w:val="16"/>
                <w:szCs w:val="16"/>
                <w:lang w:val="ru-RU"/>
              </w:rPr>
              <w:t>∙THF</w:t>
            </w:r>
          </w:p>
        </w:tc>
        <w:tc>
          <w:tcPr>
            <w:tcW w:w="1227" w:type="dxa"/>
            <w:tcBorders>
              <w:top w:val="single" w:sz="4" w:space="0" w:color="auto"/>
              <w:bottom w:val="nil"/>
            </w:tcBorders>
            <w:vAlign w:val="center"/>
          </w:tcPr>
          <w:p w14:paraId="6CEC16B8"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lang w:val="ru-RU"/>
              </w:rPr>
              <w:t>20</w:t>
            </w:r>
          </w:p>
        </w:tc>
        <w:tc>
          <w:tcPr>
            <w:tcW w:w="1109" w:type="dxa"/>
            <w:tcBorders>
              <w:top w:val="single" w:sz="4" w:space="0" w:color="auto"/>
              <w:bottom w:val="nil"/>
            </w:tcBorders>
            <w:vAlign w:val="center"/>
          </w:tcPr>
          <w:p w14:paraId="38307F37"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b/>
                <w:sz w:val="16"/>
                <w:szCs w:val="16"/>
              </w:rPr>
            </w:pPr>
            <w:r w:rsidRPr="00C520E0">
              <w:rPr>
                <w:b/>
                <w:sz w:val="16"/>
                <w:szCs w:val="16"/>
              </w:rPr>
              <w:t>1.0</w:t>
            </w:r>
          </w:p>
        </w:tc>
      </w:tr>
      <w:tr w:rsidR="00C520E0" w:rsidRPr="00C520E0" w14:paraId="64C29090" w14:textId="77777777" w:rsidTr="00E11D39">
        <w:trPr>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3D8CB930" w14:textId="77777777" w:rsidR="00C520E0" w:rsidRPr="00C520E0" w:rsidRDefault="00C520E0" w:rsidP="00C520E0">
            <w:pPr>
              <w:pStyle w:val="MainText"/>
              <w:ind w:firstLine="0"/>
              <w:jc w:val="center"/>
              <w:rPr>
                <w:sz w:val="16"/>
                <w:szCs w:val="16"/>
              </w:rPr>
            </w:pPr>
          </w:p>
        </w:tc>
        <w:tc>
          <w:tcPr>
            <w:tcW w:w="1331" w:type="dxa"/>
            <w:tcBorders>
              <w:top w:val="nil"/>
              <w:bottom w:val="nil"/>
            </w:tcBorders>
            <w:vAlign w:val="center"/>
          </w:tcPr>
          <w:p w14:paraId="5AA94A77" w14:textId="77777777" w:rsidR="00C520E0" w:rsidRPr="00C520E0" w:rsidRDefault="00C520E0"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rPr>
              <w:t>BH</w:t>
            </w:r>
            <w:r w:rsidRPr="00C520E0">
              <w:rPr>
                <w:sz w:val="16"/>
                <w:szCs w:val="16"/>
                <w:vertAlign w:val="subscript"/>
              </w:rPr>
              <w:t>3</w:t>
            </w:r>
            <w:r w:rsidRPr="00C520E0">
              <w:rPr>
                <w:sz w:val="16"/>
                <w:szCs w:val="16"/>
              </w:rPr>
              <w:t>∙DMS</w:t>
            </w:r>
          </w:p>
        </w:tc>
        <w:tc>
          <w:tcPr>
            <w:tcW w:w="1227" w:type="dxa"/>
            <w:tcBorders>
              <w:top w:val="nil"/>
              <w:bottom w:val="nil"/>
            </w:tcBorders>
            <w:vAlign w:val="center"/>
          </w:tcPr>
          <w:p w14:paraId="2B9AA3E1" w14:textId="4A6AFB3C" w:rsidR="00C520E0"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lang w:val="ru-RU"/>
              </w:rPr>
              <w:t>20</w:t>
            </w:r>
          </w:p>
        </w:tc>
        <w:tc>
          <w:tcPr>
            <w:tcW w:w="1109" w:type="dxa"/>
            <w:tcBorders>
              <w:top w:val="nil"/>
              <w:bottom w:val="nil"/>
            </w:tcBorders>
            <w:vAlign w:val="center"/>
          </w:tcPr>
          <w:p w14:paraId="668DB0C0" w14:textId="77777777" w:rsidR="00C520E0" w:rsidRPr="00C520E0" w:rsidRDefault="00C520E0"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rPr>
              <w:t>0.9</w:t>
            </w:r>
          </w:p>
        </w:tc>
      </w:tr>
      <w:tr w:rsidR="00E11D39" w:rsidRPr="00C520E0" w14:paraId="23C12D95" w14:textId="77777777" w:rsidTr="00E11D3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1730C3D9" w14:textId="77777777" w:rsidR="00C520E0" w:rsidRPr="00C520E0" w:rsidRDefault="00C520E0" w:rsidP="00C520E0">
            <w:pPr>
              <w:pStyle w:val="MainText"/>
              <w:ind w:firstLine="0"/>
              <w:jc w:val="center"/>
              <w:rPr>
                <w:sz w:val="16"/>
                <w:szCs w:val="16"/>
              </w:rPr>
            </w:pPr>
          </w:p>
        </w:tc>
        <w:tc>
          <w:tcPr>
            <w:tcW w:w="1331" w:type="dxa"/>
            <w:tcBorders>
              <w:top w:val="nil"/>
              <w:bottom w:val="single" w:sz="4" w:space="0" w:color="auto"/>
            </w:tcBorders>
            <w:vAlign w:val="center"/>
          </w:tcPr>
          <w:p w14:paraId="44D62603"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BH</w:t>
            </w:r>
            <w:r w:rsidRPr="00C520E0">
              <w:rPr>
                <w:sz w:val="16"/>
                <w:szCs w:val="16"/>
                <w:vertAlign w:val="subscript"/>
              </w:rPr>
              <w:t>3</w:t>
            </w:r>
            <w:r w:rsidRPr="00C520E0">
              <w:rPr>
                <w:sz w:val="16"/>
                <w:szCs w:val="16"/>
              </w:rPr>
              <w:t>∙pyridine</w:t>
            </w:r>
          </w:p>
        </w:tc>
        <w:tc>
          <w:tcPr>
            <w:tcW w:w="1227" w:type="dxa"/>
            <w:tcBorders>
              <w:top w:val="nil"/>
              <w:bottom w:val="single" w:sz="4" w:space="0" w:color="auto"/>
            </w:tcBorders>
            <w:vAlign w:val="center"/>
          </w:tcPr>
          <w:p w14:paraId="667D142F" w14:textId="1B709CF7" w:rsidR="00C520E0"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lang w:val="ru-RU"/>
              </w:rPr>
              <w:t>20</w:t>
            </w:r>
          </w:p>
        </w:tc>
        <w:tc>
          <w:tcPr>
            <w:tcW w:w="1109" w:type="dxa"/>
            <w:tcBorders>
              <w:top w:val="nil"/>
              <w:bottom w:val="single" w:sz="4" w:space="0" w:color="auto"/>
            </w:tcBorders>
            <w:vAlign w:val="center"/>
          </w:tcPr>
          <w:p w14:paraId="677C39C5"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0.3</w:t>
            </w:r>
          </w:p>
        </w:tc>
      </w:tr>
      <w:tr w:rsidR="00E11D39" w:rsidRPr="00C520E0" w14:paraId="0F0009DA" w14:textId="77777777" w:rsidTr="00E11D39">
        <w:trPr>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val="restart"/>
            <w:tcBorders>
              <w:top w:val="nil"/>
              <w:bottom w:val="single" w:sz="4" w:space="0" w:color="auto"/>
            </w:tcBorders>
            <w:vAlign w:val="center"/>
          </w:tcPr>
          <w:p w14:paraId="44FE8000" w14:textId="77777777" w:rsidR="00E11D39" w:rsidRPr="00C520E0" w:rsidRDefault="00E11D39" w:rsidP="00C520E0">
            <w:pPr>
              <w:pStyle w:val="MainText"/>
              <w:ind w:firstLine="0"/>
              <w:jc w:val="center"/>
              <w:rPr>
                <w:sz w:val="16"/>
                <w:szCs w:val="16"/>
              </w:rPr>
            </w:pPr>
            <w:r w:rsidRPr="00C520E0">
              <w:rPr>
                <w:sz w:val="16"/>
                <w:szCs w:val="16"/>
              </w:rPr>
              <w:t>2</w:t>
            </w:r>
          </w:p>
        </w:tc>
        <w:tc>
          <w:tcPr>
            <w:tcW w:w="1331" w:type="dxa"/>
            <w:tcBorders>
              <w:top w:val="single" w:sz="4" w:space="0" w:color="auto"/>
              <w:bottom w:val="nil"/>
            </w:tcBorders>
            <w:vAlign w:val="center"/>
          </w:tcPr>
          <w:p w14:paraId="728155CA"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lang w:val="ru-RU"/>
              </w:rPr>
              <w:t>BH</w:t>
            </w:r>
            <w:r w:rsidRPr="00C520E0">
              <w:rPr>
                <w:sz w:val="16"/>
                <w:szCs w:val="16"/>
                <w:vertAlign w:val="subscript"/>
                <w:lang w:val="ru-RU"/>
              </w:rPr>
              <w:t>3</w:t>
            </w:r>
            <w:r w:rsidRPr="00C520E0">
              <w:rPr>
                <w:sz w:val="16"/>
                <w:szCs w:val="16"/>
                <w:lang w:val="ru-RU"/>
              </w:rPr>
              <w:t>∙THF</w:t>
            </w:r>
          </w:p>
        </w:tc>
        <w:tc>
          <w:tcPr>
            <w:tcW w:w="1227" w:type="dxa"/>
            <w:tcBorders>
              <w:top w:val="single" w:sz="4" w:space="0" w:color="auto"/>
              <w:bottom w:val="nil"/>
            </w:tcBorders>
            <w:vAlign w:val="center"/>
          </w:tcPr>
          <w:p w14:paraId="66C525C2"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lang w:val="ru-RU"/>
              </w:rPr>
              <w:t>20</w:t>
            </w:r>
          </w:p>
        </w:tc>
        <w:tc>
          <w:tcPr>
            <w:tcW w:w="1109" w:type="dxa"/>
            <w:tcBorders>
              <w:top w:val="single" w:sz="4" w:space="0" w:color="auto"/>
              <w:bottom w:val="nil"/>
            </w:tcBorders>
            <w:vAlign w:val="center"/>
          </w:tcPr>
          <w:p w14:paraId="34467B96"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rPr>
              <w:t>0.5</w:t>
            </w:r>
          </w:p>
        </w:tc>
      </w:tr>
      <w:tr w:rsidR="00E11D39" w:rsidRPr="00C520E0" w14:paraId="365833B5" w14:textId="77777777" w:rsidTr="00E11D3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0F86BA4D" w14:textId="77777777" w:rsidR="00E11D39" w:rsidRPr="00C520E0" w:rsidRDefault="00E11D39" w:rsidP="00C520E0">
            <w:pPr>
              <w:pStyle w:val="MainText"/>
              <w:ind w:firstLine="0"/>
              <w:jc w:val="center"/>
              <w:rPr>
                <w:sz w:val="16"/>
                <w:szCs w:val="16"/>
              </w:rPr>
            </w:pPr>
          </w:p>
        </w:tc>
        <w:tc>
          <w:tcPr>
            <w:tcW w:w="1331" w:type="dxa"/>
            <w:tcBorders>
              <w:top w:val="nil"/>
              <w:bottom w:val="nil"/>
            </w:tcBorders>
            <w:vAlign w:val="center"/>
          </w:tcPr>
          <w:p w14:paraId="3EA5E81A" w14:textId="77777777" w:rsidR="00E11D39"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227" w:type="dxa"/>
            <w:tcBorders>
              <w:top w:val="nil"/>
              <w:bottom w:val="nil"/>
            </w:tcBorders>
            <w:vAlign w:val="center"/>
          </w:tcPr>
          <w:p w14:paraId="7DC5F5E6" w14:textId="77777777" w:rsidR="00E11D39"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4</w:t>
            </w:r>
            <w:r w:rsidRPr="00C520E0">
              <w:rPr>
                <w:sz w:val="16"/>
                <w:szCs w:val="16"/>
                <w:lang w:val="ru-RU"/>
              </w:rPr>
              <w:t>0</w:t>
            </w:r>
          </w:p>
        </w:tc>
        <w:tc>
          <w:tcPr>
            <w:tcW w:w="1109" w:type="dxa"/>
            <w:tcBorders>
              <w:top w:val="nil"/>
              <w:bottom w:val="nil"/>
            </w:tcBorders>
            <w:vAlign w:val="center"/>
          </w:tcPr>
          <w:p w14:paraId="2E776B32" w14:textId="77777777" w:rsidR="00E11D39"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0.7</w:t>
            </w:r>
          </w:p>
        </w:tc>
      </w:tr>
      <w:tr w:rsidR="00E11D39" w:rsidRPr="00C520E0" w14:paraId="15CC86F1" w14:textId="77777777" w:rsidTr="00E11D39">
        <w:trPr>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70C478B9" w14:textId="77777777" w:rsidR="00E11D39" w:rsidRPr="00C520E0" w:rsidRDefault="00E11D39" w:rsidP="00C520E0">
            <w:pPr>
              <w:pStyle w:val="MainText"/>
              <w:ind w:firstLine="0"/>
              <w:jc w:val="center"/>
              <w:rPr>
                <w:sz w:val="16"/>
                <w:szCs w:val="16"/>
              </w:rPr>
            </w:pPr>
          </w:p>
        </w:tc>
        <w:tc>
          <w:tcPr>
            <w:tcW w:w="1331" w:type="dxa"/>
            <w:tcBorders>
              <w:top w:val="nil"/>
              <w:bottom w:val="nil"/>
            </w:tcBorders>
            <w:vAlign w:val="center"/>
          </w:tcPr>
          <w:p w14:paraId="3C584678"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227" w:type="dxa"/>
            <w:tcBorders>
              <w:top w:val="nil"/>
              <w:bottom w:val="nil"/>
            </w:tcBorders>
            <w:vAlign w:val="center"/>
          </w:tcPr>
          <w:p w14:paraId="21944DC6"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rPr>
              <w:t>6</w:t>
            </w:r>
            <w:r w:rsidRPr="00C520E0">
              <w:rPr>
                <w:sz w:val="16"/>
                <w:szCs w:val="16"/>
                <w:lang w:val="ru-RU"/>
              </w:rPr>
              <w:t>0</w:t>
            </w:r>
          </w:p>
        </w:tc>
        <w:tc>
          <w:tcPr>
            <w:tcW w:w="1109" w:type="dxa"/>
            <w:tcBorders>
              <w:top w:val="nil"/>
              <w:bottom w:val="nil"/>
            </w:tcBorders>
            <w:vAlign w:val="center"/>
          </w:tcPr>
          <w:p w14:paraId="51787926"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b/>
                <w:sz w:val="16"/>
                <w:szCs w:val="16"/>
              </w:rPr>
            </w:pPr>
            <w:r w:rsidRPr="00C520E0">
              <w:rPr>
                <w:b/>
                <w:sz w:val="16"/>
                <w:szCs w:val="16"/>
              </w:rPr>
              <w:t>1.0</w:t>
            </w:r>
          </w:p>
        </w:tc>
      </w:tr>
      <w:tr w:rsidR="00E11D39" w:rsidRPr="00C520E0" w14:paraId="50DC2DE6" w14:textId="77777777" w:rsidTr="00E11D3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626180C0" w14:textId="77777777" w:rsidR="00E11D39" w:rsidRPr="00C520E0" w:rsidRDefault="00E11D39" w:rsidP="00C520E0">
            <w:pPr>
              <w:pStyle w:val="MainText"/>
              <w:ind w:firstLine="0"/>
              <w:jc w:val="center"/>
              <w:rPr>
                <w:sz w:val="16"/>
                <w:szCs w:val="16"/>
              </w:rPr>
            </w:pPr>
          </w:p>
        </w:tc>
        <w:tc>
          <w:tcPr>
            <w:tcW w:w="1331" w:type="dxa"/>
            <w:tcBorders>
              <w:top w:val="nil"/>
              <w:bottom w:val="nil"/>
            </w:tcBorders>
            <w:vAlign w:val="center"/>
          </w:tcPr>
          <w:p w14:paraId="51951E3D" w14:textId="77777777" w:rsidR="00E11D39"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BH</w:t>
            </w:r>
            <w:r w:rsidRPr="00C520E0">
              <w:rPr>
                <w:sz w:val="16"/>
                <w:szCs w:val="16"/>
                <w:vertAlign w:val="subscript"/>
              </w:rPr>
              <w:t>3</w:t>
            </w:r>
            <w:r w:rsidRPr="00C520E0">
              <w:rPr>
                <w:sz w:val="16"/>
                <w:szCs w:val="16"/>
              </w:rPr>
              <w:t>∙DMS</w:t>
            </w:r>
          </w:p>
        </w:tc>
        <w:tc>
          <w:tcPr>
            <w:tcW w:w="1227" w:type="dxa"/>
            <w:tcBorders>
              <w:top w:val="nil"/>
              <w:bottom w:val="nil"/>
            </w:tcBorders>
            <w:vAlign w:val="center"/>
          </w:tcPr>
          <w:p w14:paraId="60B5F7DA" w14:textId="77777777" w:rsidR="00E11D39"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lang w:val="ru-RU"/>
              </w:rPr>
              <w:t>20</w:t>
            </w:r>
          </w:p>
        </w:tc>
        <w:tc>
          <w:tcPr>
            <w:tcW w:w="1109" w:type="dxa"/>
            <w:tcBorders>
              <w:top w:val="nil"/>
              <w:bottom w:val="nil"/>
            </w:tcBorders>
            <w:vAlign w:val="center"/>
          </w:tcPr>
          <w:p w14:paraId="3FF26367" w14:textId="77777777" w:rsidR="00E11D39" w:rsidRPr="00C520E0" w:rsidRDefault="00E11D39"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0.4</w:t>
            </w:r>
          </w:p>
        </w:tc>
      </w:tr>
      <w:tr w:rsidR="00E11D39" w:rsidRPr="00C520E0" w14:paraId="1D71E208" w14:textId="77777777" w:rsidTr="00E11D39">
        <w:trPr>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29D9B556" w14:textId="77777777" w:rsidR="00E11D39" w:rsidRPr="00C520E0" w:rsidRDefault="00E11D39" w:rsidP="00C520E0">
            <w:pPr>
              <w:pStyle w:val="MainText"/>
              <w:ind w:firstLine="0"/>
              <w:jc w:val="center"/>
              <w:rPr>
                <w:sz w:val="16"/>
                <w:szCs w:val="16"/>
              </w:rPr>
            </w:pPr>
          </w:p>
        </w:tc>
        <w:tc>
          <w:tcPr>
            <w:tcW w:w="1331" w:type="dxa"/>
            <w:tcBorders>
              <w:top w:val="nil"/>
              <w:bottom w:val="nil"/>
            </w:tcBorders>
            <w:vAlign w:val="center"/>
          </w:tcPr>
          <w:p w14:paraId="200E637C"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227" w:type="dxa"/>
            <w:tcBorders>
              <w:top w:val="nil"/>
              <w:bottom w:val="nil"/>
            </w:tcBorders>
            <w:vAlign w:val="center"/>
          </w:tcPr>
          <w:p w14:paraId="630B4B36"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rPr>
              <w:t>4</w:t>
            </w:r>
            <w:r w:rsidRPr="00C520E0">
              <w:rPr>
                <w:sz w:val="16"/>
                <w:szCs w:val="16"/>
                <w:lang w:val="ru-RU"/>
              </w:rPr>
              <w:t>0</w:t>
            </w:r>
          </w:p>
        </w:tc>
        <w:tc>
          <w:tcPr>
            <w:tcW w:w="1109" w:type="dxa"/>
            <w:tcBorders>
              <w:top w:val="nil"/>
              <w:bottom w:val="nil"/>
            </w:tcBorders>
            <w:vAlign w:val="center"/>
          </w:tcPr>
          <w:p w14:paraId="4351352D" w14:textId="77777777" w:rsidR="00E11D39" w:rsidRPr="00C520E0" w:rsidRDefault="00E11D39" w:rsidP="00C520E0">
            <w:pPr>
              <w:pStyle w:val="MainText"/>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C520E0">
              <w:rPr>
                <w:sz w:val="16"/>
                <w:szCs w:val="16"/>
              </w:rPr>
              <w:t>0.9</w:t>
            </w:r>
          </w:p>
        </w:tc>
      </w:tr>
      <w:tr w:rsidR="00C520E0" w:rsidRPr="00C520E0" w14:paraId="69041D66" w14:textId="77777777" w:rsidTr="00E11D3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972" w:type="dxa"/>
            <w:vMerge/>
            <w:tcBorders>
              <w:top w:val="nil"/>
              <w:bottom w:val="single" w:sz="4" w:space="0" w:color="auto"/>
            </w:tcBorders>
            <w:vAlign w:val="center"/>
          </w:tcPr>
          <w:p w14:paraId="34F908DA" w14:textId="77777777" w:rsidR="00C520E0" w:rsidRPr="00C520E0" w:rsidRDefault="00C520E0" w:rsidP="00C520E0">
            <w:pPr>
              <w:pStyle w:val="MainText"/>
              <w:ind w:firstLine="0"/>
              <w:jc w:val="center"/>
              <w:rPr>
                <w:sz w:val="16"/>
                <w:szCs w:val="16"/>
              </w:rPr>
            </w:pPr>
          </w:p>
        </w:tc>
        <w:tc>
          <w:tcPr>
            <w:tcW w:w="1331" w:type="dxa"/>
            <w:tcBorders>
              <w:top w:val="nil"/>
              <w:bottom w:val="single" w:sz="4" w:space="0" w:color="auto"/>
            </w:tcBorders>
            <w:vAlign w:val="center"/>
          </w:tcPr>
          <w:p w14:paraId="50D552A9"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BH</w:t>
            </w:r>
            <w:r w:rsidRPr="00C520E0">
              <w:rPr>
                <w:sz w:val="16"/>
                <w:szCs w:val="16"/>
                <w:vertAlign w:val="subscript"/>
              </w:rPr>
              <w:t>3</w:t>
            </w:r>
            <w:r w:rsidRPr="00C520E0">
              <w:rPr>
                <w:sz w:val="16"/>
                <w:szCs w:val="16"/>
              </w:rPr>
              <w:t>∙pyridine</w:t>
            </w:r>
          </w:p>
        </w:tc>
        <w:tc>
          <w:tcPr>
            <w:tcW w:w="1227" w:type="dxa"/>
            <w:tcBorders>
              <w:top w:val="nil"/>
              <w:bottom w:val="single" w:sz="4" w:space="0" w:color="auto"/>
            </w:tcBorders>
            <w:vAlign w:val="center"/>
          </w:tcPr>
          <w:p w14:paraId="22D0F177"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lang w:val="ru-RU"/>
              </w:rPr>
              <w:t>20</w:t>
            </w:r>
          </w:p>
        </w:tc>
        <w:tc>
          <w:tcPr>
            <w:tcW w:w="1109" w:type="dxa"/>
            <w:tcBorders>
              <w:top w:val="nil"/>
              <w:bottom w:val="single" w:sz="4" w:space="0" w:color="auto"/>
            </w:tcBorders>
            <w:vAlign w:val="center"/>
          </w:tcPr>
          <w:p w14:paraId="44CC346D" w14:textId="77777777" w:rsidR="00C520E0" w:rsidRPr="00C520E0" w:rsidRDefault="00C520E0" w:rsidP="00C520E0">
            <w:pPr>
              <w:pStyle w:val="MainT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C520E0">
              <w:rPr>
                <w:sz w:val="16"/>
                <w:szCs w:val="16"/>
              </w:rPr>
              <w:t>0.2</w:t>
            </w:r>
          </w:p>
        </w:tc>
      </w:tr>
    </w:tbl>
    <w:p w14:paraId="5DE8D028" w14:textId="0C8AB101" w:rsidR="00C520E0" w:rsidRDefault="00C520E0" w:rsidP="00E52B45">
      <w:pPr>
        <w:pStyle w:val="Header2"/>
        <w:widowControl w:val="0"/>
        <w:spacing w:before="220" w:after="0" w:line="276" w:lineRule="auto"/>
        <w:jc w:val="both"/>
        <w:rPr>
          <w:b w:val="0"/>
          <w:sz w:val="18"/>
          <w:szCs w:val="18"/>
        </w:rPr>
      </w:pPr>
      <w:r w:rsidRPr="00C90AB1">
        <w:rPr>
          <w:b w:val="0"/>
          <w:sz w:val="18"/>
          <w:szCs w:val="18"/>
        </w:rPr>
        <w:lastRenderedPageBreak/>
        <w:t xml:space="preserve">pyridine in </w:t>
      </w:r>
      <w:proofErr w:type="spellStart"/>
      <w:r w:rsidR="00863427">
        <w:rPr>
          <w:b w:val="0"/>
          <w:sz w:val="18"/>
          <w:szCs w:val="18"/>
        </w:rPr>
        <w:t>MeCN</w:t>
      </w:r>
      <w:proofErr w:type="spellEnd"/>
      <w:r w:rsidR="00863427">
        <w:rPr>
          <w:b w:val="0"/>
          <w:sz w:val="18"/>
          <w:szCs w:val="18"/>
        </w:rPr>
        <w:t xml:space="preserve"> </w:t>
      </w:r>
      <w:r w:rsidRPr="00C90AB1">
        <w:rPr>
          <w:b w:val="0"/>
          <w:sz w:val="18"/>
          <w:szCs w:val="18"/>
        </w:rPr>
        <w:t>in the presence of a base</w:t>
      </w:r>
      <w:r w:rsidRPr="0046245A">
        <w:rPr>
          <w:b w:val="0"/>
          <w:sz w:val="18"/>
          <w:szCs w:val="18"/>
        </w:rPr>
        <w:t xml:space="preserve"> </w:t>
      </w:r>
      <w:r w:rsidRPr="00C90AB1">
        <w:rPr>
          <w:b w:val="0"/>
          <w:sz w:val="18"/>
          <w:szCs w:val="18"/>
        </w:rPr>
        <w:t xml:space="preserve">(Scheme 1). The target ligands were isolated </w:t>
      </w:r>
      <w:r w:rsidR="00863427">
        <w:rPr>
          <w:b w:val="0"/>
          <w:sz w:val="18"/>
          <w:szCs w:val="18"/>
        </w:rPr>
        <w:t>after</w:t>
      </w:r>
      <w:r w:rsidRPr="00C90AB1">
        <w:rPr>
          <w:b w:val="0"/>
          <w:sz w:val="18"/>
          <w:szCs w:val="18"/>
        </w:rPr>
        <w:t xml:space="preserve"> </w:t>
      </w:r>
      <w:r w:rsidR="00863427">
        <w:rPr>
          <w:b w:val="0"/>
          <w:sz w:val="18"/>
          <w:szCs w:val="18"/>
        </w:rPr>
        <w:t xml:space="preserve">purification by </w:t>
      </w:r>
      <w:r w:rsidRPr="00C90AB1">
        <w:rPr>
          <w:rFonts w:ascii="AdvOT999035f4" w:hAnsi="AdvOT999035f4" w:cs="AdvOT999035f4"/>
          <w:b w:val="0"/>
          <w:sz w:val="18"/>
          <w:szCs w:val="18"/>
        </w:rPr>
        <w:t>column</w:t>
      </w:r>
      <w:r w:rsidRPr="00C90AB1">
        <w:rPr>
          <w:b w:val="0"/>
          <w:sz w:val="18"/>
          <w:szCs w:val="18"/>
        </w:rPr>
        <w:t xml:space="preserve"> chromatography in 67 and 63% yield</w:t>
      </w:r>
      <w:r w:rsidR="00863427">
        <w:rPr>
          <w:b w:val="0"/>
          <w:sz w:val="18"/>
          <w:szCs w:val="18"/>
        </w:rPr>
        <w:t>s</w:t>
      </w:r>
      <w:r w:rsidRPr="00C90AB1">
        <w:rPr>
          <w:b w:val="0"/>
          <w:sz w:val="18"/>
          <w:szCs w:val="18"/>
        </w:rPr>
        <w:t>, respectively.</w:t>
      </w:r>
    </w:p>
    <w:p w14:paraId="2B56A408" w14:textId="29A494FB" w:rsidR="00863427" w:rsidRDefault="00863427" w:rsidP="00863427">
      <w:pPr>
        <w:pStyle w:val="MainText"/>
      </w:pPr>
      <w:r w:rsidRPr="00212610">
        <w:rPr>
          <w:rStyle w:val="e5uu8xiu0b98fkk2ys5m"/>
        </w:rPr>
        <w:t xml:space="preserve">The complexation of </w:t>
      </w:r>
      <w:r>
        <w:rPr>
          <w:rStyle w:val="e5uu8xiu0b98fkk2ys5m"/>
        </w:rPr>
        <w:t xml:space="preserve">the resulting </w:t>
      </w:r>
      <w:r w:rsidRPr="00212610">
        <w:rPr>
          <w:rStyle w:val="e5uu8xiu0b98fkk2ys5m"/>
        </w:rPr>
        <w:t xml:space="preserve">ligands </w:t>
      </w:r>
      <w:r>
        <w:rPr>
          <w:rStyle w:val="e5uu8xiu0b98fkk2ys5m"/>
        </w:rPr>
        <w:t>w</w:t>
      </w:r>
      <w:r w:rsidRPr="00212610">
        <w:rPr>
          <w:rStyle w:val="e5uu8xiu0b98fkk2ys5m"/>
        </w:rPr>
        <w:t xml:space="preserve">ith </w:t>
      </w:r>
      <w:bookmarkStart w:id="0" w:name="_Hlk176447752"/>
      <w:r w:rsidRPr="00212610">
        <w:t>Pb</w:t>
      </w:r>
      <w:r w:rsidRPr="00212610">
        <w:rPr>
          <w:vertAlign w:val="superscript"/>
        </w:rPr>
        <w:t>2+</w:t>
      </w:r>
      <w:bookmarkEnd w:id="0"/>
      <w:r w:rsidRPr="00212610">
        <w:t xml:space="preserve"> ion </w:t>
      </w:r>
      <w:r w:rsidRPr="00212610">
        <w:rPr>
          <w:rStyle w:val="e5uu8xiu0b98fkk2ys5m"/>
        </w:rPr>
        <w:t xml:space="preserve">was </w:t>
      </w:r>
      <w:r>
        <w:rPr>
          <w:rStyle w:val="e5uu8xiu0b98fkk2ys5m"/>
        </w:rPr>
        <w:t xml:space="preserve">studied </w:t>
      </w:r>
      <w:r w:rsidRPr="00212610">
        <w:rPr>
          <w:rStyle w:val="e5uu8xiu0b98fkk2ys5m"/>
        </w:rPr>
        <w:t xml:space="preserve">using ESI </w:t>
      </w:r>
      <w:r>
        <w:rPr>
          <w:rStyle w:val="e5uu8xiu0b98fkk2ys5m"/>
        </w:rPr>
        <w:t>m</w:t>
      </w:r>
      <w:r w:rsidRPr="00212610">
        <w:rPr>
          <w:rStyle w:val="e5uu8xiu0b98fkk2ys5m"/>
        </w:rPr>
        <w:t xml:space="preserve">ass spectrometry and </w:t>
      </w:r>
      <w:r w:rsidRPr="00212610">
        <w:rPr>
          <w:rStyle w:val="e5uu8xiu0b98fkk2ys5m"/>
          <w:vertAlign w:val="superscript"/>
        </w:rPr>
        <w:t>1</w:t>
      </w:r>
      <w:r w:rsidRPr="00212610">
        <w:rPr>
          <w:rStyle w:val="e5uu8xiu0b98fkk2ys5m"/>
        </w:rPr>
        <w:t xml:space="preserve">H NMR spectroscopy. </w:t>
      </w:r>
      <w:r w:rsidRPr="00212610">
        <w:t xml:space="preserve">The mass spectrometry method </w:t>
      </w:r>
      <w:r>
        <w:t xml:space="preserve">afforded the data on </w:t>
      </w:r>
      <w:r w:rsidRPr="00212610">
        <w:t xml:space="preserve">the composition of the resulting species, </w:t>
      </w:r>
      <w:r>
        <w:t xml:space="preserve">showing </w:t>
      </w:r>
      <w:r w:rsidRPr="00212610">
        <w:t>that both chelators form a single complex with Pb</w:t>
      </w:r>
      <w:r w:rsidRPr="00212610">
        <w:rPr>
          <w:vertAlign w:val="superscript"/>
        </w:rPr>
        <w:t>2+</w:t>
      </w:r>
      <w:r w:rsidRPr="00212610">
        <w:t xml:space="preserve"> </w:t>
      </w:r>
      <w:r>
        <w:t xml:space="preserve">ion </w:t>
      </w:r>
      <w:r w:rsidRPr="00212610">
        <w:t>in solution with a</w:t>
      </w:r>
      <w:r>
        <w:t xml:space="preserve">n </w:t>
      </w:r>
      <w:r w:rsidRPr="00212610">
        <w:t>M:L ratio of 1:1 (Fig. 1).</w:t>
      </w:r>
    </w:p>
    <w:p w14:paraId="415B0A10" w14:textId="19BCE487" w:rsidR="00863427" w:rsidRPr="00863427" w:rsidRDefault="00863427" w:rsidP="00863427">
      <w:pPr>
        <w:pStyle w:val="MainText"/>
      </w:pPr>
      <w:r>
        <w:t>The s</w:t>
      </w:r>
      <w:r w:rsidRPr="00212610">
        <w:t xml:space="preserve">tructural studies of </w:t>
      </w:r>
      <w:r>
        <w:t xml:space="preserve">the </w:t>
      </w:r>
      <w:r w:rsidRPr="00212610">
        <w:t>Pb</w:t>
      </w:r>
      <w:r w:rsidRPr="00212610">
        <w:rPr>
          <w:vertAlign w:val="superscript"/>
        </w:rPr>
        <w:t>2+</w:t>
      </w:r>
      <w:r w:rsidRPr="00212610">
        <w:t xml:space="preserve"> complexes </w:t>
      </w:r>
      <w:r>
        <w:t>with</w:t>
      </w:r>
      <w:r w:rsidRPr="00212610">
        <w:t xml:space="preserve"> </w:t>
      </w:r>
      <w:proofErr w:type="spellStart"/>
      <w:r w:rsidRPr="00212610">
        <w:rPr>
          <w:b/>
          <w:bCs/>
        </w:rPr>
        <w:t>PATPy</w:t>
      </w:r>
      <w:proofErr w:type="spellEnd"/>
      <w:r w:rsidRPr="00212610">
        <w:t xml:space="preserve"> and </w:t>
      </w:r>
      <w:proofErr w:type="spellStart"/>
      <w:r w:rsidRPr="00212610">
        <w:rPr>
          <w:b/>
          <w:bCs/>
        </w:rPr>
        <w:t>PAPPy</w:t>
      </w:r>
      <w:proofErr w:type="spellEnd"/>
      <w:r w:rsidRPr="00212610">
        <w:t xml:space="preserve"> were </w:t>
      </w:r>
      <w:r w:rsidR="00386598">
        <w:t xml:space="preserve">performed using </w:t>
      </w:r>
      <w:r w:rsidRPr="00212610">
        <w:t xml:space="preserve">NMR spectroscopy (Fig. 2). </w:t>
      </w:r>
      <w:r w:rsidR="00386598">
        <w:t>T</w:t>
      </w:r>
      <w:r w:rsidRPr="00212610">
        <w:t xml:space="preserve">he </w:t>
      </w:r>
      <w:r w:rsidRPr="00212610">
        <w:rPr>
          <w:vertAlign w:val="superscript"/>
        </w:rPr>
        <w:t>1</w:t>
      </w:r>
      <w:r w:rsidRPr="00212610">
        <w:t xml:space="preserve">H NMR spectrum of complex </w:t>
      </w:r>
      <w:bookmarkStart w:id="1" w:name="_Hlk178249215"/>
      <w:proofErr w:type="spellStart"/>
      <w:r w:rsidRPr="00212610">
        <w:rPr>
          <w:b/>
          <w:bCs/>
        </w:rPr>
        <w:t>Pb</w:t>
      </w:r>
      <w:r w:rsidRPr="00212610">
        <w:rPr>
          <w:b/>
          <w:sz w:val="16"/>
          <w:szCs w:val="16"/>
        </w:rPr>
        <w:t>·</w:t>
      </w:r>
      <w:r w:rsidRPr="00212610">
        <w:rPr>
          <w:b/>
          <w:bCs/>
        </w:rPr>
        <w:t>PATPy</w:t>
      </w:r>
      <w:proofErr w:type="spellEnd"/>
      <w:r w:rsidRPr="00212610">
        <w:t xml:space="preserve"> </w:t>
      </w:r>
      <w:bookmarkEnd w:id="1"/>
      <w:r w:rsidR="00386598">
        <w:t>was found to</w:t>
      </w:r>
      <w:r w:rsidRPr="00212610">
        <w:t xml:space="preserve"> </w:t>
      </w:r>
      <w:r w:rsidR="00386598">
        <w:t xml:space="preserve">be </w:t>
      </w:r>
      <w:r w:rsidRPr="00212610">
        <w:t xml:space="preserve">significantly complicated compared to </w:t>
      </w:r>
      <w:r w:rsidR="00386598">
        <w:t xml:space="preserve">that of the </w:t>
      </w:r>
      <w:r w:rsidRPr="00212610">
        <w:t>free ligand. The presence of</w:t>
      </w:r>
      <w:r w:rsidR="004333F9">
        <w:t xml:space="preserve"> the</w:t>
      </w:r>
      <w:r w:rsidRPr="00212610">
        <w:t xml:space="preserve"> well-resolved signals</w:t>
      </w:r>
      <w:r w:rsidR="004333F9">
        <w:t>,</w:t>
      </w:r>
      <w:r w:rsidRPr="00212610">
        <w:t xml:space="preserve"> their increased number and integra</w:t>
      </w:r>
      <w:r w:rsidR="004333F9">
        <w:t xml:space="preserve">l </w:t>
      </w:r>
      <w:r w:rsidRPr="00212610">
        <w:t>intensit</w:t>
      </w:r>
      <w:r w:rsidR="004333F9">
        <w:t>ies</w:t>
      </w:r>
      <w:r w:rsidRPr="00212610">
        <w:t xml:space="preserve"> indicate</w:t>
      </w:r>
      <w:r w:rsidR="004333F9">
        <w:t>d</w:t>
      </w:r>
      <w:r w:rsidRPr="00212610">
        <w:t xml:space="preserve"> the formation of rigid asymmetric complex</w:t>
      </w:r>
      <w:r w:rsidRPr="00BC45F7">
        <w:t xml:space="preserve"> </w:t>
      </w:r>
      <w:proofErr w:type="spellStart"/>
      <w:r w:rsidRPr="00212610">
        <w:rPr>
          <w:b/>
          <w:bCs/>
        </w:rPr>
        <w:t>Pb</w:t>
      </w:r>
      <w:r w:rsidRPr="00212610">
        <w:rPr>
          <w:sz w:val="16"/>
          <w:szCs w:val="16"/>
        </w:rPr>
        <w:t>·</w:t>
      </w:r>
      <w:r w:rsidRPr="00212610">
        <w:rPr>
          <w:b/>
          <w:bCs/>
        </w:rPr>
        <w:t>PATPy</w:t>
      </w:r>
      <w:proofErr w:type="spellEnd"/>
      <w:r w:rsidRPr="00212610">
        <w:t xml:space="preserve"> in solution. </w:t>
      </w:r>
      <w:r w:rsidR="004333F9">
        <w:t xml:space="preserve">Of note is </w:t>
      </w:r>
      <w:r w:rsidRPr="00212610">
        <w:t>a singlet in the spectrum (highlighted in green)</w:t>
      </w:r>
      <w:r w:rsidR="004333F9">
        <w:t xml:space="preserve"> presumably assigned to one free </w:t>
      </w:r>
      <w:r w:rsidRPr="00212610">
        <w:t xml:space="preserve">pyridyl </w:t>
      </w:r>
      <w:r w:rsidR="004333F9">
        <w:t>unit</w:t>
      </w:r>
      <w:r w:rsidRPr="00212610">
        <w:t xml:space="preserve">. In contrast to </w:t>
      </w:r>
      <w:proofErr w:type="spellStart"/>
      <w:r w:rsidRPr="00212610">
        <w:rPr>
          <w:b/>
          <w:bCs/>
        </w:rPr>
        <w:t>Pb</w:t>
      </w:r>
      <w:r w:rsidRPr="00212610">
        <w:rPr>
          <w:sz w:val="16"/>
          <w:szCs w:val="16"/>
        </w:rPr>
        <w:t>·</w:t>
      </w:r>
      <w:r w:rsidRPr="00212610">
        <w:rPr>
          <w:b/>
          <w:bCs/>
        </w:rPr>
        <w:t>PATPy</w:t>
      </w:r>
      <w:proofErr w:type="spellEnd"/>
      <w:r w:rsidRPr="00212610">
        <w:t xml:space="preserve">, the </w:t>
      </w:r>
      <w:r w:rsidRPr="00212610">
        <w:rPr>
          <w:vertAlign w:val="superscript"/>
        </w:rPr>
        <w:t>1</w:t>
      </w:r>
      <w:r w:rsidRPr="00212610">
        <w:t>H NMR spectrum of complex</w:t>
      </w:r>
      <w:r w:rsidRPr="00212610">
        <w:rPr>
          <w:b/>
          <w:bCs/>
        </w:rPr>
        <w:t xml:space="preserve"> </w:t>
      </w:r>
      <w:bookmarkStart w:id="2" w:name="_Hlk176772706"/>
      <w:proofErr w:type="spellStart"/>
      <w:r w:rsidRPr="00212610">
        <w:rPr>
          <w:b/>
          <w:bCs/>
        </w:rPr>
        <w:t>Pb</w:t>
      </w:r>
      <w:r w:rsidRPr="00212610">
        <w:rPr>
          <w:sz w:val="16"/>
          <w:szCs w:val="16"/>
        </w:rPr>
        <w:t>·</w:t>
      </w:r>
      <w:r w:rsidRPr="00212610">
        <w:rPr>
          <w:b/>
          <w:bCs/>
        </w:rPr>
        <w:t>PAPPy</w:t>
      </w:r>
      <w:proofErr w:type="spellEnd"/>
      <w:r w:rsidRPr="00212610">
        <w:t xml:space="preserve"> </w:t>
      </w:r>
      <w:bookmarkEnd w:id="2"/>
      <w:r w:rsidRPr="00212610">
        <w:t xml:space="preserve">contains broadened signals in </w:t>
      </w:r>
      <w:r w:rsidR="004333F9">
        <w:t xml:space="preserve">the regions of </w:t>
      </w:r>
      <w:r w:rsidRPr="00212610">
        <w:t xml:space="preserve">both aliphatic and aromatic </w:t>
      </w:r>
      <w:r w:rsidR="004333F9">
        <w:t>proton signals</w:t>
      </w:r>
      <w:r w:rsidRPr="00212610">
        <w:t xml:space="preserve">, which </w:t>
      </w:r>
      <w:r w:rsidR="004333F9">
        <w:t xml:space="preserve">can be </w:t>
      </w:r>
      <w:r w:rsidRPr="00212610">
        <w:t>explained by</w:t>
      </w:r>
      <w:r w:rsidR="004333F9">
        <w:t xml:space="preserve"> the</w:t>
      </w:r>
      <w:r w:rsidRPr="00212610">
        <w:t xml:space="preserve"> rapid dynamic </w:t>
      </w:r>
      <w:r w:rsidR="00FD5797">
        <w:t>t</w:t>
      </w:r>
      <w:r w:rsidR="004F42C8">
        <w:t>ransformations</w:t>
      </w:r>
      <w:r w:rsidRPr="00212610">
        <w:t xml:space="preserve"> between different conformers. This feature indicates a </w:t>
      </w:r>
      <w:r w:rsidR="00B271C2">
        <w:t>discrepancy</w:t>
      </w:r>
      <w:r w:rsidRPr="00212610">
        <w:t xml:space="preserve"> between the ligand structure and metal ion, as well as the lability of the </w:t>
      </w:r>
      <w:r w:rsidR="004F42C8">
        <w:t>resulting</w:t>
      </w:r>
      <w:r w:rsidRPr="00212610">
        <w:t xml:space="preserve"> complex.</w:t>
      </w:r>
    </w:p>
    <w:p w14:paraId="57A8F63F" w14:textId="175BE37F" w:rsidR="00C520E0" w:rsidRPr="00212610" w:rsidRDefault="008C32D0" w:rsidP="00C01966">
      <w:pPr>
        <w:pStyle w:val="MainText"/>
        <w:spacing w:before="200" w:after="60"/>
        <w:ind w:firstLine="0"/>
        <w:jc w:val="center"/>
      </w:pPr>
      <w:r w:rsidRPr="00212610">
        <w:object w:dxaOrig="6599" w:dyaOrig="3777" w14:anchorId="703538A5">
          <v:shape id="_x0000_i1027" type="#_x0000_t75" style="width:200.55pt;height:113.15pt;mso-position-horizontal:absolute;mso-position-horizontal-relative:text;mso-position-vertical:absolute;mso-position-vertical-relative:text" o:ole="">
            <v:imagedata r:id="rId15" o:title=""/>
          </v:shape>
          <o:OLEObject Type="Embed" ProgID="ChemDraw.Document.6.0" ShapeID="_x0000_i1027" DrawAspect="Content" ObjectID="_1812715292" r:id="rId16"/>
        </w:object>
      </w:r>
    </w:p>
    <w:p w14:paraId="07FBC2BB" w14:textId="77777777" w:rsidR="00C520E0" w:rsidRPr="00212610" w:rsidRDefault="00C520E0" w:rsidP="00C01966">
      <w:pPr>
        <w:pStyle w:val="Captions"/>
        <w:spacing w:before="60" w:after="200" w:line="276" w:lineRule="auto"/>
        <w:ind w:firstLine="0"/>
        <w:rPr>
          <w:b w:val="0"/>
          <w:sz w:val="16"/>
          <w:szCs w:val="16"/>
        </w:rPr>
      </w:pPr>
      <w:r w:rsidRPr="00212610">
        <w:rPr>
          <w:sz w:val="16"/>
          <w:szCs w:val="16"/>
        </w:rPr>
        <w:t>Figure 1.</w:t>
      </w:r>
      <w:r w:rsidRPr="00212610">
        <w:rPr>
          <w:b w:val="0"/>
          <w:sz w:val="16"/>
          <w:szCs w:val="16"/>
        </w:rPr>
        <w:t xml:space="preserve"> ESI MS of complexes </w:t>
      </w:r>
      <w:proofErr w:type="spellStart"/>
      <w:r w:rsidRPr="00212610">
        <w:rPr>
          <w:bCs/>
          <w:sz w:val="16"/>
          <w:szCs w:val="16"/>
        </w:rPr>
        <w:t>Pb</w:t>
      </w:r>
      <w:r w:rsidRPr="00212610">
        <w:rPr>
          <w:sz w:val="16"/>
          <w:szCs w:val="16"/>
        </w:rPr>
        <w:t>·PATPy</w:t>
      </w:r>
      <w:proofErr w:type="spellEnd"/>
      <w:r w:rsidRPr="00212610">
        <w:rPr>
          <w:sz w:val="16"/>
          <w:szCs w:val="16"/>
        </w:rPr>
        <w:t xml:space="preserve"> </w:t>
      </w:r>
      <w:r w:rsidRPr="00212610">
        <w:rPr>
          <w:b w:val="0"/>
          <w:sz w:val="16"/>
          <w:szCs w:val="16"/>
        </w:rPr>
        <w:t xml:space="preserve">and </w:t>
      </w:r>
      <w:proofErr w:type="spellStart"/>
      <w:r w:rsidRPr="00212610">
        <w:rPr>
          <w:bCs/>
          <w:sz w:val="16"/>
          <w:szCs w:val="16"/>
        </w:rPr>
        <w:t>Pb</w:t>
      </w:r>
      <w:r w:rsidRPr="00212610">
        <w:rPr>
          <w:sz w:val="16"/>
          <w:szCs w:val="16"/>
        </w:rPr>
        <w:t>·PAPPy</w:t>
      </w:r>
      <w:proofErr w:type="spellEnd"/>
      <w:r w:rsidRPr="00212610">
        <w:rPr>
          <w:b w:val="0"/>
          <w:sz w:val="16"/>
          <w:szCs w:val="16"/>
        </w:rPr>
        <w:t>.</w:t>
      </w:r>
    </w:p>
    <w:p w14:paraId="6434E0F9" w14:textId="6C59DA94" w:rsidR="00C520E0" w:rsidRPr="00212610" w:rsidRDefault="008C32D0" w:rsidP="00C01966">
      <w:pPr>
        <w:pStyle w:val="MainText"/>
        <w:widowControl w:val="0"/>
        <w:spacing w:before="200" w:after="120"/>
        <w:ind w:firstLine="0"/>
        <w:jc w:val="center"/>
      </w:pPr>
      <w:r w:rsidRPr="00212610">
        <w:object w:dxaOrig="5518" w:dyaOrig="3486" w14:anchorId="44CAF2F9">
          <v:shape id="_x0000_i1028" type="#_x0000_t75" style="width:200.55pt;height:128.55pt;mso-position-horizontal:absolute;mso-position-horizontal-relative:text;mso-position-vertical:absolute;mso-position-vertical-relative:text" o:ole="">
            <v:imagedata r:id="rId17" o:title=""/>
          </v:shape>
          <o:OLEObject Type="Embed" ProgID="ChemDraw.Document.6.0" ShapeID="_x0000_i1028" DrawAspect="Content" ObjectID="_1812715293" r:id="rId18"/>
        </w:object>
      </w:r>
    </w:p>
    <w:p w14:paraId="7C44F193" w14:textId="5BA78D97" w:rsidR="00C520E0" w:rsidRPr="00E11D39" w:rsidRDefault="00C520E0" w:rsidP="00E11D39">
      <w:pPr>
        <w:spacing w:before="120"/>
        <w:jc w:val="both"/>
        <w:rPr>
          <w:rFonts w:ascii="Times New Roman" w:hAnsi="Times New Roman" w:cs="Times New Roman"/>
          <w:sz w:val="18"/>
          <w:szCs w:val="18"/>
          <w:lang w:val="en-US"/>
        </w:rPr>
      </w:pPr>
      <w:r w:rsidRPr="00E11D39">
        <w:rPr>
          <w:rFonts w:ascii="Times New Roman" w:hAnsi="Times New Roman" w:cs="Times New Roman"/>
          <w:b/>
          <w:bCs/>
          <w:sz w:val="16"/>
          <w:szCs w:val="16"/>
          <w:lang w:val="en-US"/>
        </w:rPr>
        <w:t>Figure 2.</w:t>
      </w:r>
      <w:r w:rsidRPr="00E11D39">
        <w:rPr>
          <w:rFonts w:ascii="Times New Roman" w:hAnsi="Times New Roman" w:cs="Times New Roman"/>
          <w:sz w:val="16"/>
          <w:szCs w:val="16"/>
          <w:lang w:val="en-US"/>
        </w:rPr>
        <w:t xml:space="preserve"> </w:t>
      </w:r>
      <w:r w:rsidRPr="00E11D39">
        <w:rPr>
          <w:rFonts w:ascii="Times New Roman" w:hAnsi="Times New Roman" w:cs="Times New Roman"/>
          <w:sz w:val="16"/>
          <w:szCs w:val="16"/>
          <w:vertAlign w:val="superscript"/>
          <w:lang w:val="en-US"/>
        </w:rPr>
        <w:t>1</w:t>
      </w:r>
      <w:r w:rsidRPr="00E11D39">
        <w:rPr>
          <w:rFonts w:ascii="Times New Roman" w:hAnsi="Times New Roman" w:cs="Times New Roman"/>
          <w:sz w:val="16"/>
          <w:szCs w:val="16"/>
          <w:lang w:val="en-US"/>
        </w:rPr>
        <w:t xml:space="preserve">H NMR spectra of free ligands </w:t>
      </w:r>
      <w:proofErr w:type="spellStart"/>
      <w:r w:rsidRPr="00B271C2">
        <w:rPr>
          <w:rFonts w:ascii="Times New Roman" w:hAnsi="Times New Roman" w:cs="Times New Roman"/>
          <w:b/>
          <w:bCs/>
          <w:sz w:val="16"/>
          <w:szCs w:val="16"/>
          <w:lang w:val="en-US"/>
        </w:rPr>
        <w:t>PATPy</w:t>
      </w:r>
      <w:proofErr w:type="spellEnd"/>
      <w:r w:rsidRPr="00E11D39">
        <w:rPr>
          <w:rFonts w:ascii="Times New Roman" w:hAnsi="Times New Roman" w:cs="Times New Roman"/>
          <w:sz w:val="16"/>
          <w:szCs w:val="16"/>
          <w:lang w:val="en-US"/>
        </w:rPr>
        <w:t xml:space="preserve"> </w:t>
      </w:r>
      <w:r w:rsidRPr="00E11D39">
        <w:rPr>
          <w:rFonts w:ascii="Times New Roman" w:hAnsi="Times New Roman" w:cs="Times New Roman"/>
          <w:bCs/>
          <w:sz w:val="16"/>
          <w:szCs w:val="16"/>
          <w:lang w:val="en-US"/>
        </w:rPr>
        <w:t>and</w:t>
      </w:r>
      <w:r w:rsidRPr="00E11D39">
        <w:rPr>
          <w:rFonts w:ascii="Times New Roman" w:hAnsi="Times New Roman" w:cs="Times New Roman"/>
          <w:sz w:val="16"/>
          <w:szCs w:val="16"/>
          <w:lang w:val="en-US"/>
        </w:rPr>
        <w:t xml:space="preserve"> </w:t>
      </w:r>
      <w:proofErr w:type="spellStart"/>
      <w:r w:rsidRPr="00B271C2">
        <w:rPr>
          <w:rFonts w:ascii="Times New Roman" w:hAnsi="Times New Roman" w:cs="Times New Roman"/>
          <w:b/>
          <w:bCs/>
          <w:sz w:val="16"/>
          <w:szCs w:val="16"/>
          <w:lang w:val="en-US"/>
        </w:rPr>
        <w:t>PAPPy</w:t>
      </w:r>
      <w:proofErr w:type="spellEnd"/>
      <w:r w:rsidRPr="00E11D39">
        <w:rPr>
          <w:rFonts w:ascii="Times New Roman" w:hAnsi="Times New Roman" w:cs="Times New Roman"/>
          <w:sz w:val="16"/>
          <w:szCs w:val="16"/>
          <w:lang w:val="en-US"/>
        </w:rPr>
        <w:t xml:space="preserve"> and their Pb</w:t>
      </w:r>
      <w:r w:rsidRPr="00E11D39">
        <w:rPr>
          <w:rFonts w:ascii="Times New Roman" w:hAnsi="Times New Roman" w:cs="Times New Roman"/>
          <w:sz w:val="16"/>
          <w:szCs w:val="16"/>
          <w:vertAlign w:val="superscript"/>
          <w:lang w:val="en-US"/>
        </w:rPr>
        <w:t>2+</w:t>
      </w:r>
      <w:r w:rsidRPr="00E11D39">
        <w:rPr>
          <w:rFonts w:ascii="Times New Roman" w:hAnsi="Times New Roman" w:cs="Times New Roman"/>
          <w:sz w:val="16"/>
          <w:szCs w:val="16"/>
          <w:lang w:val="en-US"/>
        </w:rPr>
        <w:t xml:space="preserve"> complexes in CD</w:t>
      </w:r>
      <w:r w:rsidRPr="00E11D39">
        <w:rPr>
          <w:rFonts w:ascii="Times New Roman" w:hAnsi="Times New Roman" w:cs="Times New Roman"/>
          <w:sz w:val="16"/>
          <w:szCs w:val="16"/>
          <w:vertAlign w:val="subscript"/>
          <w:lang w:val="en-US"/>
        </w:rPr>
        <w:t>3</w:t>
      </w:r>
      <w:r w:rsidRPr="00E11D39">
        <w:rPr>
          <w:rFonts w:ascii="Times New Roman" w:hAnsi="Times New Roman" w:cs="Times New Roman"/>
          <w:sz w:val="16"/>
          <w:szCs w:val="16"/>
          <w:lang w:val="en-US"/>
        </w:rPr>
        <w:t>CN.</w:t>
      </w:r>
    </w:p>
    <w:p w14:paraId="6AF00BB3"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15FDBD41" w14:textId="0F870D64" w:rsidR="00F94740" w:rsidRPr="0052088C" w:rsidRDefault="00B271C2" w:rsidP="00B271C2">
      <w:pPr>
        <w:widowControl w:val="0"/>
        <w:spacing w:after="0"/>
        <w:ind w:firstLine="284"/>
        <w:jc w:val="both"/>
        <w:rPr>
          <w:rFonts w:ascii="Times New Roman" w:hAnsi="Times New Roman" w:cs="Times New Roman"/>
          <w:bCs/>
          <w:sz w:val="18"/>
          <w:szCs w:val="18"/>
          <w:lang w:val="en-US"/>
        </w:rPr>
      </w:pPr>
      <w:r>
        <w:rPr>
          <w:rFonts w:ascii="Times New Roman" w:hAnsi="Times New Roman" w:cs="Times New Roman"/>
          <w:sz w:val="18"/>
          <w:szCs w:val="18"/>
          <w:lang w:val="en-US"/>
        </w:rPr>
        <w:t>T</w:t>
      </w:r>
      <w:r w:rsidR="00212610" w:rsidRPr="00C90AB1">
        <w:rPr>
          <w:rFonts w:ascii="Times New Roman" w:hAnsi="Times New Roman" w:cs="Times New Roman"/>
          <w:sz w:val="18"/>
          <w:szCs w:val="18"/>
          <w:lang w:val="en-US"/>
        </w:rPr>
        <w:t>wo novel chelators for Pb</w:t>
      </w:r>
      <w:r w:rsidR="00212610" w:rsidRPr="00C90AB1">
        <w:rPr>
          <w:rFonts w:ascii="Times New Roman" w:hAnsi="Times New Roman" w:cs="Times New Roman"/>
          <w:sz w:val="18"/>
          <w:szCs w:val="18"/>
          <w:vertAlign w:val="superscript"/>
          <w:lang w:val="en-US"/>
        </w:rPr>
        <w:t>2+</w:t>
      </w:r>
      <w:r w:rsidR="00212610" w:rsidRPr="00C90AB1">
        <w:rPr>
          <w:rFonts w:ascii="Times New Roman" w:hAnsi="Times New Roman" w:cs="Times New Roman"/>
          <w:sz w:val="18"/>
          <w:szCs w:val="18"/>
          <w:lang w:val="en-US"/>
        </w:rPr>
        <w:t xml:space="preserve"> ion were synthesized and fully characterized. Their metal </w:t>
      </w:r>
      <w:r w:rsidR="00212610" w:rsidRPr="00C217F3">
        <w:rPr>
          <w:rFonts w:ascii="Times New Roman" w:hAnsi="Times New Roman" w:cs="Times New Roman"/>
          <w:sz w:val="18"/>
          <w:szCs w:val="18"/>
          <w:lang w:val="en-US"/>
        </w:rPr>
        <w:t xml:space="preserve">ion chelation was studied using ESI </w:t>
      </w:r>
      <w:r w:rsidR="008C32D0">
        <w:rPr>
          <w:rFonts w:ascii="Times New Roman" w:hAnsi="Times New Roman" w:cs="Times New Roman"/>
          <w:sz w:val="18"/>
          <w:szCs w:val="18"/>
          <w:lang w:val="en-US"/>
        </w:rPr>
        <w:t xml:space="preserve">mass spectrometry </w:t>
      </w:r>
      <w:r w:rsidR="00212610" w:rsidRPr="00C217F3">
        <w:rPr>
          <w:rFonts w:ascii="Times New Roman" w:hAnsi="Times New Roman" w:cs="Times New Roman"/>
          <w:sz w:val="18"/>
          <w:szCs w:val="18"/>
          <w:lang w:val="en-US"/>
        </w:rPr>
        <w:t>and NMR spectroscopy</w:t>
      </w:r>
      <w:r w:rsidR="00212610">
        <w:rPr>
          <w:rFonts w:ascii="Times New Roman" w:hAnsi="Times New Roman" w:cs="Times New Roman"/>
          <w:sz w:val="18"/>
          <w:szCs w:val="18"/>
          <w:lang w:val="en-US"/>
        </w:rPr>
        <w:t>. It was shown that only</w:t>
      </w:r>
      <w:r w:rsidR="00212610" w:rsidRPr="00C217F3">
        <w:rPr>
          <w:rFonts w:ascii="Times New Roman" w:hAnsi="Times New Roman" w:cs="Times New Roman"/>
          <w:sz w:val="18"/>
          <w:szCs w:val="18"/>
          <w:lang w:val="en-US"/>
        </w:rPr>
        <w:t xml:space="preserve"> </w:t>
      </w:r>
      <w:proofErr w:type="spellStart"/>
      <w:r w:rsidR="00212610" w:rsidRPr="00C90AB1">
        <w:rPr>
          <w:rFonts w:ascii="Times New Roman" w:hAnsi="Times New Roman" w:cs="Times New Roman"/>
          <w:b/>
          <w:sz w:val="18"/>
          <w:szCs w:val="18"/>
          <w:lang w:val="en-US"/>
        </w:rPr>
        <w:t>PATPy</w:t>
      </w:r>
      <w:proofErr w:type="spellEnd"/>
      <w:r w:rsidR="00212610" w:rsidRPr="00B90B8D">
        <w:rPr>
          <w:rFonts w:ascii="Times New Roman" w:hAnsi="Times New Roman" w:cs="Times New Roman"/>
          <w:sz w:val="18"/>
          <w:szCs w:val="18"/>
          <w:lang w:val="en-US"/>
        </w:rPr>
        <w:t xml:space="preserve"> form</w:t>
      </w:r>
      <w:r w:rsidR="00212610">
        <w:rPr>
          <w:rFonts w:ascii="Times New Roman" w:hAnsi="Times New Roman" w:cs="Times New Roman"/>
          <w:sz w:val="18"/>
          <w:szCs w:val="18"/>
          <w:lang w:val="en-US"/>
        </w:rPr>
        <w:t>s a</w:t>
      </w:r>
      <w:r w:rsidR="00212610" w:rsidRPr="00B90B8D">
        <w:rPr>
          <w:rFonts w:ascii="Times New Roman" w:hAnsi="Times New Roman" w:cs="Times New Roman"/>
          <w:sz w:val="18"/>
          <w:szCs w:val="18"/>
          <w:lang w:val="en-US"/>
        </w:rPr>
        <w:t xml:space="preserve"> complex with Pb</w:t>
      </w:r>
      <w:r w:rsidR="00212610" w:rsidRPr="00B90B8D">
        <w:rPr>
          <w:rFonts w:ascii="Times New Roman" w:hAnsi="Times New Roman" w:cs="Times New Roman"/>
          <w:sz w:val="18"/>
          <w:szCs w:val="18"/>
          <w:vertAlign w:val="superscript"/>
          <w:lang w:val="en-US"/>
        </w:rPr>
        <w:t>2+</w:t>
      </w:r>
      <w:r w:rsidR="00212610" w:rsidRPr="00B90B8D">
        <w:rPr>
          <w:rFonts w:ascii="Times New Roman" w:hAnsi="Times New Roman" w:cs="Times New Roman"/>
          <w:sz w:val="18"/>
          <w:szCs w:val="18"/>
          <w:lang w:val="en-US"/>
        </w:rPr>
        <w:t xml:space="preserve"> </w:t>
      </w:r>
      <w:r w:rsidR="0052088C">
        <w:rPr>
          <w:rFonts w:ascii="Times New Roman" w:hAnsi="Times New Roman" w:cs="Times New Roman"/>
          <w:sz w:val="18"/>
          <w:szCs w:val="18"/>
          <w:lang w:val="en-US"/>
        </w:rPr>
        <w:t xml:space="preserve">ion featuring </w:t>
      </w:r>
      <w:r w:rsidR="00212610">
        <w:rPr>
          <w:rFonts w:ascii="Times New Roman" w:hAnsi="Times New Roman" w:cs="Times New Roman"/>
          <w:sz w:val="18"/>
          <w:szCs w:val="18"/>
          <w:lang w:val="en-US"/>
        </w:rPr>
        <w:t xml:space="preserve">a </w:t>
      </w:r>
      <w:r w:rsidR="00212610" w:rsidRPr="00C217F3">
        <w:rPr>
          <w:rFonts w:ascii="Times New Roman" w:hAnsi="Times New Roman" w:cs="Times New Roman"/>
          <w:sz w:val="18"/>
          <w:szCs w:val="18"/>
          <w:lang w:val="en-US"/>
        </w:rPr>
        <w:t>rigid</w:t>
      </w:r>
      <w:r w:rsidR="00212610" w:rsidRPr="00B90B8D">
        <w:rPr>
          <w:rFonts w:ascii="Times New Roman" w:hAnsi="Times New Roman" w:cs="Times New Roman"/>
          <w:sz w:val="18"/>
          <w:szCs w:val="18"/>
          <w:lang w:val="en-US"/>
        </w:rPr>
        <w:t xml:space="preserve"> asymmetric structure</w:t>
      </w:r>
      <w:r w:rsidR="00212610">
        <w:rPr>
          <w:rFonts w:ascii="Times New Roman" w:hAnsi="Times New Roman" w:cs="Times New Roman"/>
          <w:sz w:val="18"/>
          <w:szCs w:val="18"/>
          <w:lang w:val="en-US"/>
        </w:rPr>
        <w:t xml:space="preserve">, while complex </w:t>
      </w:r>
      <w:proofErr w:type="spellStart"/>
      <w:r w:rsidR="00212610" w:rsidRPr="0080344A">
        <w:rPr>
          <w:rFonts w:ascii="Times New Roman" w:hAnsi="Times New Roman" w:cs="Times New Roman"/>
          <w:b/>
          <w:bCs/>
          <w:sz w:val="18"/>
          <w:szCs w:val="18"/>
          <w:lang w:val="en-US"/>
        </w:rPr>
        <w:t>Pb</w:t>
      </w:r>
      <w:r w:rsidR="00212610" w:rsidRPr="0080344A">
        <w:rPr>
          <w:rFonts w:ascii="Times New Roman" w:hAnsi="Times New Roman" w:cs="Times New Roman"/>
          <w:sz w:val="18"/>
          <w:szCs w:val="18"/>
          <w:lang w:val="en-US"/>
        </w:rPr>
        <w:t>·</w:t>
      </w:r>
      <w:r w:rsidR="00212610" w:rsidRPr="0080344A">
        <w:rPr>
          <w:rFonts w:ascii="Times New Roman" w:hAnsi="Times New Roman" w:cs="Times New Roman"/>
          <w:b/>
          <w:bCs/>
          <w:sz w:val="18"/>
          <w:szCs w:val="18"/>
          <w:lang w:val="en-US"/>
        </w:rPr>
        <w:t>PAPPy</w:t>
      </w:r>
      <w:proofErr w:type="spellEnd"/>
      <w:r w:rsidR="00212610">
        <w:rPr>
          <w:rFonts w:ascii="Times New Roman" w:hAnsi="Times New Roman" w:cs="Times New Roman"/>
          <w:b/>
          <w:bCs/>
          <w:sz w:val="18"/>
          <w:szCs w:val="18"/>
          <w:lang w:val="en-US"/>
        </w:rPr>
        <w:t xml:space="preserve"> </w:t>
      </w:r>
      <w:r w:rsidR="00212610">
        <w:rPr>
          <w:rFonts w:ascii="Times New Roman" w:hAnsi="Times New Roman" w:cs="Times New Roman"/>
          <w:sz w:val="18"/>
          <w:szCs w:val="18"/>
          <w:lang w:val="en-US"/>
        </w:rPr>
        <w:t xml:space="preserve">was found to be labile. </w:t>
      </w:r>
      <w:r w:rsidR="0052088C">
        <w:rPr>
          <w:rFonts w:ascii="Times New Roman" w:hAnsi="Times New Roman" w:cs="Times New Roman"/>
          <w:sz w:val="18"/>
          <w:szCs w:val="18"/>
          <w:lang w:val="en-US"/>
        </w:rPr>
        <w:t>Hence</w:t>
      </w:r>
      <w:r w:rsidR="00212610">
        <w:rPr>
          <w:rFonts w:ascii="Times New Roman" w:hAnsi="Times New Roman" w:cs="Times New Roman"/>
          <w:sz w:val="18"/>
          <w:szCs w:val="18"/>
          <w:lang w:val="en-US"/>
        </w:rPr>
        <w:t xml:space="preserve">, </w:t>
      </w:r>
      <w:r w:rsidR="00212610" w:rsidRPr="00C217F3">
        <w:rPr>
          <w:rFonts w:ascii="Times New Roman" w:hAnsi="Times New Roman" w:cs="Times New Roman"/>
          <w:sz w:val="18"/>
          <w:szCs w:val="18"/>
          <w:lang w:val="en-US"/>
        </w:rPr>
        <w:t xml:space="preserve">further studies of </w:t>
      </w:r>
      <w:proofErr w:type="spellStart"/>
      <w:r w:rsidR="00212610" w:rsidRPr="00C90AB1">
        <w:rPr>
          <w:rFonts w:ascii="Times New Roman" w:hAnsi="Times New Roman" w:cs="Times New Roman"/>
          <w:b/>
          <w:sz w:val="18"/>
          <w:szCs w:val="18"/>
          <w:lang w:val="en-US"/>
        </w:rPr>
        <w:t>PATPy</w:t>
      </w:r>
      <w:proofErr w:type="spellEnd"/>
      <w:r w:rsidR="00212610" w:rsidRPr="00C217F3">
        <w:rPr>
          <w:rFonts w:ascii="Times New Roman" w:hAnsi="Times New Roman" w:cs="Times New Roman"/>
          <w:sz w:val="18"/>
          <w:szCs w:val="18"/>
          <w:lang w:val="en-US"/>
        </w:rPr>
        <w:t xml:space="preserve"> as </w:t>
      </w:r>
      <w:r w:rsidR="0052088C">
        <w:rPr>
          <w:rFonts w:ascii="Times New Roman" w:hAnsi="Times New Roman" w:cs="Times New Roman"/>
          <w:sz w:val="18"/>
          <w:szCs w:val="18"/>
          <w:lang w:val="en-US"/>
        </w:rPr>
        <w:t xml:space="preserve">a </w:t>
      </w:r>
      <w:r w:rsidR="00212610" w:rsidRPr="00C217F3">
        <w:rPr>
          <w:rFonts w:ascii="Times New Roman" w:hAnsi="Times New Roman" w:cs="Times New Roman"/>
          <w:sz w:val="18"/>
          <w:szCs w:val="18"/>
          <w:lang w:val="en-US"/>
        </w:rPr>
        <w:t xml:space="preserve">chelating agent for </w:t>
      </w:r>
      <w:r w:rsidR="00212610" w:rsidRPr="00C90AB1">
        <w:rPr>
          <w:rFonts w:ascii="Times New Roman" w:hAnsi="Times New Roman" w:cs="Times New Roman"/>
          <w:sz w:val="18"/>
          <w:szCs w:val="18"/>
          <w:lang w:val="en-US"/>
        </w:rPr>
        <w:t>Pb</w:t>
      </w:r>
      <w:r w:rsidR="00212610" w:rsidRPr="00C90AB1">
        <w:rPr>
          <w:rFonts w:ascii="Times New Roman" w:hAnsi="Times New Roman" w:cs="Times New Roman"/>
          <w:sz w:val="18"/>
          <w:szCs w:val="18"/>
          <w:vertAlign w:val="superscript"/>
          <w:lang w:val="en-US"/>
        </w:rPr>
        <w:t>2+</w:t>
      </w:r>
      <w:r w:rsidR="00212610" w:rsidRPr="00C90AB1">
        <w:rPr>
          <w:rFonts w:ascii="Times New Roman" w:hAnsi="Times New Roman" w:cs="Times New Roman"/>
          <w:sz w:val="18"/>
          <w:szCs w:val="18"/>
          <w:lang w:val="en-US"/>
        </w:rPr>
        <w:t xml:space="preserve"> ion</w:t>
      </w:r>
      <w:r w:rsidR="00212610" w:rsidRPr="00C217F3">
        <w:rPr>
          <w:rFonts w:ascii="Times New Roman" w:hAnsi="Times New Roman" w:cs="Times New Roman"/>
          <w:sz w:val="18"/>
          <w:szCs w:val="18"/>
          <w:lang w:val="en-US"/>
        </w:rPr>
        <w:t xml:space="preserve"> </w:t>
      </w:r>
      <w:r w:rsidR="0052088C">
        <w:rPr>
          <w:rFonts w:ascii="Times New Roman" w:hAnsi="Times New Roman" w:cs="Times New Roman"/>
          <w:sz w:val="18"/>
          <w:szCs w:val="18"/>
          <w:lang w:val="en-US"/>
        </w:rPr>
        <w:t xml:space="preserve">seems to be </w:t>
      </w:r>
      <w:r w:rsidR="008C32D0">
        <w:rPr>
          <w:rFonts w:ascii="Times New Roman" w:hAnsi="Times New Roman" w:cs="Times New Roman"/>
          <w:sz w:val="18"/>
          <w:szCs w:val="18"/>
          <w:lang w:val="en-US"/>
        </w:rPr>
        <w:t xml:space="preserve">very </w:t>
      </w:r>
      <w:r w:rsidR="00212610" w:rsidRPr="006F1DAA">
        <w:rPr>
          <w:rFonts w:ascii="Times New Roman" w:hAnsi="Times New Roman" w:cs="Times New Roman"/>
          <w:sz w:val="18"/>
          <w:szCs w:val="18"/>
          <w:lang w:val="en-US"/>
        </w:rPr>
        <w:t>promising</w:t>
      </w:r>
      <w:r w:rsidR="00212610">
        <w:rPr>
          <w:rFonts w:ascii="Times New Roman" w:hAnsi="Times New Roman" w:cs="Times New Roman"/>
          <w:sz w:val="18"/>
          <w:szCs w:val="18"/>
          <w:lang w:val="en-US"/>
        </w:rPr>
        <w:t>.</w:t>
      </w:r>
    </w:p>
    <w:p w14:paraId="42521764" w14:textId="77777777" w:rsidR="00F94740" w:rsidRPr="00F94740" w:rsidRDefault="00F94740" w:rsidP="00F94740">
      <w:pPr>
        <w:pStyle w:val="Header1"/>
        <w:spacing w:before="240" w:after="240"/>
      </w:pPr>
      <w:r w:rsidRPr="00F94740">
        <w:t>Acknowledgements</w:t>
      </w:r>
    </w:p>
    <w:p w14:paraId="62583AAE" w14:textId="24E5AFA4" w:rsidR="00F94740" w:rsidRPr="006070A2" w:rsidRDefault="00212610" w:rsidP="008C32D0">
      <w:pPr>
        <w:pStyle w:val="MainText"/>
        <w:ind w:firstLine="284"/>
      </w:pPr>
      <w:r w:rsidRPr="00C90AB1">
        <w:t>Th</w:t>
      </w:r>
      <w:r w:rsidR="0052088C">
        <w:t xml:space="preserve">is work was supported by the </w:t>
      </w:r>
      <w:r w:rsidRPr="00C90AB1">
        <w:t xml:space="preserve">Russian Science Foundation </w:t>
      </w:r>
      <w:r w:rsidR="0052088C">
        <w:t>(</w:t>
      </w:r>
      <w:r w:rsidRPr="00C90AB1">
        <w:t>project</w:t>
      </w:r>
      <w:r w:rsidR="0052088C">
        <w:t xml:space="preserve"> no. </w:t>
      </w:r>
      <w:r w:rsidRPr="00C90AB1">
        <w:t>23-13-00424</w:t>
      </w:r>
      <w:r w:rsidR="0052088C">
        <w:t>)</w:t>
      </w:r>
      <w:r w:rsidRPr="00C90AB1">
        <w:t xml:space="preserve">. </w:t>
      </w:r>
      <w:r w:rsidR="0052088C">
        <w:t xml:space="preserve">The </w:t>
      </w:r>
      <w:r w:rsidRPr="00C90AB1">
        <w:t>NMR and ESI</w:t>
      </w:r>
      <w:r w:rsidRPr="002503A8">
        <w:t>/</w:t>
      </w:r>
      <w:r w:rsidRPr="00C90AB1">
        <w:t xml:space="preserve">MS studies were performed </w:t>
      </w:r>
      <w:r w:rsidR="0052088C">
        <w:t>using</w:t>
      </w:r>
      <w:r w:rsidRPr="00C90AB1">
        <w:t xml:space="preserve"> the equipment </w:t>
      </w:r>
      <w:r w:rsidR="0052088C">
        <w:t xml:space="preserve">of the </w:t>
      </w:r>
      <w:r w:rsidRPr="00C90AB1">
        <w:t>Center for Molecular Composition Studies of INEOS RAS</w:t>
      </w:r>
      <w:r>
        <w:t>.</w:t>
      </w:r>
    </w:p>
    <w:p w14:paraId="6DD01FDE" w14:textId="4745C0D7" w:rsidR="00F86864" w:rsidRPr="00F86864" w:rsidRDefault="00F86864" w:rsidP="00161894">
      <w:pPr>
        <w:pStyle w:val="Header1"/>
        <w:spacing w:before="240" w:after="240"/>
      </w:pPr>
      <w:r w:rsidRPr="00F86864">
        <w:t xml:space="preserve">Corresponding </w:t>
      </w:r>
      <w:r w:rsidR="005C7369">
        <w:t>a</w:t>
      </w:r>
      <w:r w:rsidRPr="00F86864">
        <w:t>uthor</w:t>
      </w:r>
    </w:p>
    <w:p w14:paraId="64636EBF" w14:textId="50C6AEC7" w:rsidR="00F86864" w:rsidRPr="00212610" w:rsidRDefault="00F86864" w:rsidP="00071D12">
      <w:pPr>
        <w:pStyle w:val="MainText"/>
        <w:ind w:firstLine="284"/>
      </w:pPr>
      <w:r w:rsidRPr="00F86864">
        <w:rPr>
          <w:rFonts w:ascii="AdvOT8608a8d1" w:hAnsi="AdvOT8608a8d1" w:cs="AdvOT8608a8d1"/>
        </w:rPr>
        <w:t xml:space="preserve">* </w:t>
      </w:r>
      <w:r w:rsidR="00212610" w:rsidRPr="00C90AB1">
        <w:t>E-mail: taraseoksana@yandex.ru (O. V. Tarasenko)</w:t>
      </w:r>
      <w:r w:rsidR="00212610">
        <w:t>.</w:t>
      </w:r>
    </w:p>
    <w:p w14:paraId="559C9331" w14:textId="77777777" w:rsidR="00161894" w:rsidRPr="00161894" w:rsidRDefault="00161894" w:rsidP="00161894">
      <w:pPr>
        <w:pStyle w:val="Header1"/>
        <w:spacing w:before="240" w:after="240"/>
      </w:pPr>
      <w:r w:rsidRPr="00161894">
        <w:t>Electronic supplementary information</w:t>
      </w:r>
    </w:p>
    <w:p w14:paraId="72C797AA" w14:textId="72F84390" w:rsidR="00161894" w:rsidRPr="00D1606B" w:rsidRDefault="002D152B" w:rsidP="00161894">
      <w:pPr>
        <w:pStyle w:val="Header1"/>
        <w:spacing w:before="0" w:after="0"/>
        <w:ind w:firstLine="284"/>
        <w:jc w:val="both"/>
        <w:rPr>
          <w:rFonts w:ascii="Times New Roman" w:hAnsi="Times New Roman" w:cs="Times New Roman"/>
          <w:b w:val="0"/>
          <w:sz w:val="18"/>
          <w:szCs w:val="18"/>
        </w:rPr>
      </w:pPr>
      <w:r w:rsidRPr="002D152B">
        <w:rPr>
          <w:rFonts w:ascii="Times New Roman" w:hAnsi="Times New Roman" w:cs="Times New Roman"/>
          <w:b w:val="0"/>
          <w:bCs/>
          <w:sz w:val="18"/>
          <w:szCs w:val="18"/>
        </w:rPr>
        <w:t>Electronic supplementary information (ESI) available online: the experimental section and</w:t>
      </w:r>
      <w:r>
        <w:rPr>
          <w:rFonts w:ascii="Times New Roman" w:hAnsi="Times New Roman" w:cs="Times New Roman"/>
          <w:b w:val="0"/>
          <w:bCs/>
          <w:sz w:val="18"/>
          <w:szCs w:val="18"/>
        </w:rPr>
        <w:t xml:space="preserve"> NMR spectra of the compounds obtained</w:t>
      </w:r>
      <w:r w:rsidRPr="002D152B">
        <w:rPr>
          <w:rFonts w:ascii="Times New Roman" w:hAnsi="Times New Roman" w:cs="Times New Roman"/>
          <w:b w:val="0"/>
          <w:bCs/>
          <w:sz w:val="18"/>
          <w:szCs w:val="18"/>
        </w:rPr>
        <w:t>. For ESI, see DOI: 10.32931/io</w:t>
      </w:r>
      <w:r w:rsidR="00F17A8F">
        <w:rPr>
          <w:rFonts w:ascii="Times New Roman" w:hAnsi="Times New Roman" w:cs="Times New Roman"/>
          <w:b w:val="0"/>
          <w:bCs/>
          <w:sz w:val="18"/>
          <w:szCs w:val="18"/>
        </w:rPr>
        <w:t>2504a</w:t>
      </w:r>
      <w:r w:rsidRPr="002D152B">
        <w:rPr>
          <w:rFonts w:ascii="Times New Roman" w:hAnsi="Times New Roman" w:cs="Times New Roman"/>
          <w:b w:val="0"/>
          <w:bCs/>
          <w:sz w:val="18"/>
          <w:szCs w:val="18"/>
        </w:rPr>
        <w:t>.</w:t>
      </w:r>
    </w:p>
    <w:p w14:paraId="6E123EEE" w14:textId="3F7FB97C" w:rsidR="00F94740" w:rsidRPr="00F94740" w:rsidRDefault="00F94740" w:rsidP="00161894">
      <w:pPr>
        <w:pStyle w:val="Header1"/>
        <w:spacing w:before="240" w:after="240"/>
      </w:pPr>
      <w:r w:rsidRPr="00D1606B">
        <w:t>References</w:t>
      </w:r>
    </w:p>
    <w:p w14:paraId="6395035B" w14:textId="5DB20936" w:rsidR="00D1606B" w:rsidRPr="00E52B45" w:rsidRDefault="00D1606B" w:rsidP="00D1606B">
      <w:pPr>
        <w:pStyle w:val="References"/>
        <w:spacing w:line="264" w:lineRule="auto"/>
        <w:ind w:left="454" w:hanging="454"/>
        <w:rPr>
          <w:bCs/>
          <w:sz w:val="16"/>
          <w:szCs w:val="16"/>
        </w:rPr>
      </w:pPr>
      <w:r w:rsidRPr="00E52B45">
        <w:rPr>
          <w:bCs/>
          <w:sz w:val="16"/>
          <w:szCs w:val="16"/>
        </w:rPr>
        <w:t>1.</w:t>
      </w:r>
      <w:r w:rsidRPr="00E52B45">
        <w:rPr>
          <w:bCs/>
          <w:sz w:val="16"/>
          <w:szCs w:val="16"/>
        </w:rPr>
        <w:tab/>
        <w:t xml:space="preserve">F. </w:t>
      </w:r>
      <w:proofErr w:type="spellStart"/>
      <w:r w:rsidRPr="00E52B45">
        <w:rPr>
          <w:bCs/>
          <w:sz w:val="16"/>
          <w:szCs w:val="16"/>
        </w:rPr>
        <w:t>Cuenot</w:t>
      </w:r>
      <w:proofErr w:type="spellEnd"/>
      <w:r w:rsidRPr="00E52B45">
        <w:rPr>
          <w:bCs/>
          <w:sz w:val="16"/>
          <w:szCs w:val="16"/>
        </w:rPr>
        <w:t xml:space="preserve">, M. Meyer, E. Espinosa, A. </w:t>
      </w:r>
      <w:proofErr w:type="spellStart"/>
      <w:r w:rsidRPr="00E52B45">
        <w:rPr>
          <w:bCs/>
          <w:sz w:val="16"/>
          <w:szCs w:val="16"/>
        </w:rPr>
        <w:t>Bucaille</w:t>
      </w:r>
      <w:proofErr w:type="spellEnd"/>
      <w:r w:rsidRPr="00E52B45">
        <w:rPr>
          <w:bCs/>
          <w:sz w:val="16"/>
          <w:szCs w:val="16"/>
        </w:rPr>
        <w:t xml:space="preserve">, R. </w:t>
      </w:r>
      <w:proofErr w:type="spellStart"/>
      <w:r w:rsidRPr="00E52B45">
        <w:rPr>
          <w:bCs/>
          <w:sz w:val="16"/>
          <w:szCs w:val="16"/>
        </w:rPr>
        <w:t>Burgat</w:t>
      </w:r>
      <w:proofErr w:type="spellEnd"/>
      <w:r w:rsidRPr="00E52B45">
        <w:rPr>
          <w:bCs/>
          <w:sz w:val="16"/>
          <w:szCs w:val="16"/>
        </w:rPr>
        <w:t xml:space="preserve">, R. </w:t>
      </w:r>
      <w:proofErr w:type="spellStart"/>
      <w:r w:rsidRPr="00E52B45">
        <w:rPr>
          <w:bCs/>
          <w:sz w:val="16"/>
          <w:szCs w:val="16"/>
        </w:rPr>
        <w:t>Guilard</w:t>
      </w:r>
      <w:proofErr w:type="spellEnd"/>
      <w:r w:rsidRPr="00E52B45">
        <w:rPr>
          <w:bCs/>
          <w:sz w:val="16"/>
          <w:szCs w:val="16"/>
        </w:rPr>
        <w:t xml:space="preserve">, C. Marichal-Westrich, </w:t>
      </w:r>
      <w:r w:rsidRPr="00E52B45">
        <w:rPr>
          <w:i/>
          <w:iCs/>
          <w:sz w:val="16"/>
          <w:szCs w:val="16"/>
        </w:rPr>
        <w:t>Eur. J. Inorg. Chem</w:t>
      </w:r>
      <w:r w:rsidRPr="00E52B45">
        <w:rPr>
          <w:sz w:val="16"/>
          <w:szCs w:val="16"/>
        </w:rPr>
        <w:t xml:space="preserve">., </w:t>
      </w:r>
      <w:r w:rsidRPr="00E52B45">
        <w:rPr>
          <w:b/>
          <w:bCs/>
          <w:sz w:val="16"/>
          <w:szCs w:val="16"/>
        </w:rPr>
        <w:t>2008</w:t>
      </w:r>
      <w:r w:rsidRPr="00E52B45">
        <w:rPr>
          <w:sz w:val="16"/>
          <w:szCs w:val="16"/>
        </w:rPr>
        <w:t>, 267</w:t>
      </w:r>
      <w:r w:rsidR="00B92316" w:rsidRPr="00E52B45">
        <w:rPr>
          <w:sz w:val="16"/>
          <w:szCs w:val="16"/>
        </w:rPr>
        <w:t>–</w:t>
      </w:r>
      <w:r w:rsidRPr="00E52B45">
        <w:rPr>
          <w:sz w:val="16"/>
          <w:szCs w:val="16"/>
        </w:rPr>
        <w:t xml:space="preserve">283. DOI: </w:t>
      </w:r>
      <w:r w:rsidRPr="00E52B45">
        <w:rPr>
          <w:bCs/>
          <w:sz w:val="16"/>
          <w:szCs w:val="16"/>
        </w:rPr>
        <w:t>10.1002/ejic.200700819</w:t>
      </w:r>
    </w:p>
    <w:p w14:paraId="66AEA641" w14:textId="3657A00B" w:rsidR="00D1606B" w:rsidRPr="00E52B45" w:rsidRDefault="00D1606B" w:rsidP="00D1606B">
      <w:pPr>
        <w:pStyle w:val="References"/>
        <w:spacing w:line="264" w:lineRule="auto"/>
        <w:ind w:left="454" w:hanging="454"/>
        <w:rPr>
          <w:sz w:val="16"/>
          <w:szCs w:val="16"/>
        </w:rPr>
      </w:pPr>
      <w:r w:rsidRPr="00E52B45">
        <w:rPr>
          <w:sz w:val="16"/>
          <w:szCs w:val="16"/>
        </w:rPr>
        <w:t>2.</w:t>
      </w:r>
      <w:r w:rsidRPr="00E52B45">
        <w:rPr>
          <w:sz w:val="16"/>
          <w:szCs w:val="16"/>
        </w:rPr>
        <w:tab/>
        <w:t xml:space="preserve">A. Ingham, T. </w:t>
      </w:r>
      <w:r w:rsidR="00155318" w:rsidRPr="00E52B45">
        <w:rPr>
          <w:sz w:val="16"/>
          <w:szCs w:val="16"/>
        </w:rPr>
        <w:t xml:space="preserve">I. </w:t>
      </w:r>
      <w:r w:rsidRPr="00E52B45">
        <w:rPr>
          <w:sz w:val="16"/>
          <w:szCs w:val="16"/>
        </w:rPr>
        <w:t xml:space="preserve">Kostelnik, B. </w:t>
      </w:r>
      <w:r w:rsidR="00155318" w:rsidRPr="00E52B45">
        <w:rPr>
          <w:sz w:val="16"/>
          <w:szCs w:val="16"/>
        </w:rPr>
        <w:t xml:space="preserve">L. </w:t>
      </w:r>
      <w:r w:rsidRPr="00E52B45">
        <w:rPr>
          <w:sz w:val="16"/>
          <w:szCs w:val="16"/>
        </w:rPr>
        <w:t xml:space="preserve">McNeil, B. </w:t>
      </w:r>
      <w:r w:rsidR="005451AE" w:rsidRPr="00E52B45">
        <w:rPr>
          <w:sz w:val="16"/>
          <w:szCs w:val="16"/>
        </w:rPr>
        <w:t xml:space="preserve">O. </w:t>
      </w:r>
      <w:r w:rsidRPr="00E52B45">
        <w:rPr>
          <w:sz w:val="16"/>
          <w:szCs w:val="16"/>
        </w:rPr>
        <w:t xml:space="preserve">Patrick, N. Choudhary, M. Jaraquemada-Peláez, C. </w:t>
      </w:r>
      <w:proofErr w:type="spellStart"/>
      <w:r w:rsidRPr="00E52B45">
        <w:rPr>
          <w:sz w:val="16"/>
          <w:szCs w:val="16"/>
        </w:rPr>
        <w:t>Orvig</w:t>
      </w:r>
      <w:proofErr w:type="spellEnd"/>
      <w:r w:rsidRPr="00E52B45">
        <w:rPr>
          <w:sz w:val="16"/>
          <w:szCs w:val="16"/>
        </w:rPr>
        <w:t xml:space="preserve">, </w:t>
      </w:r>
      <w:r w:rsidRPr="00E52B45">
        <w:rPr>
          <w:i/>
          <w:sz w:val="16"/>
          <w:szCs w:val="16"/>
        </w:rPr>
        <w:t>Dalton Trans.</w:t>
      </w:r>
      <w:r w:rsidRPr="00E52B45">
        <w:rPr>
          <w:sz w:val="16"/>
          <w:szCs w:val="16"/>
        </w:rPr>
        <w:t xml:space="preserve">, </w:t>
      </w:r>
      <w:r w:rsidRPr="00E52B45">
        <w:rPr>
          <w:b/>
          <w:sz w:val="16"/>
          <w:szCs w:val="16"/>
        </w:rPr>
        <w:t>2021</w:t>
      </w:r>
      <w:r w:rsidRPr="00E52B45">
        <w:rPr>
          <w:sz w:val="16"/>
          <w:szCs w:val="16"/>
        </w:rPr>
        <w:t xml:space="preserve">, </w:t>
      </w:r>
      <w:r w:rsidRPr="00E52B45">
        <w:rPr>
          <w:i/>
          <w:sz w:val="16"/>
          <w:szCs w:val="16"/>
        </w:rPr>
        <w:t>50</w:t>
      </w:r>
      <w:r w:rsidRPr="00E52B45">
        <w:rPr>
          <w:sz w:val="16"/>
          <w:szCs w:val="16"/>
        </w:rPr>
        <w:t>, 11579</w:t>
      </w:r>
      <w:r w:rsidR="00B92316" w:rsidRPr="00E52B45">
        <w:rPr>
          <w:sz w:val="16"/>
          <w:szCs w:val="16"/>
        </w:rPr>
        <w:t>–</w:t>
      </w:r>
      <w:r w:rsidRPr="00E52B45">
        <w:rPr>
          <w:sz w:val="16"/>
          <w:szCs w:val="16"/>
        </w:rPr>
        <w:t>11595. DOI: 10.1039/d1dt01653a</w:t>
      </w:r>
    </w:p>
    <w:p w14:paraId="552CF08A" w14:textId="0A0DC04F" w:rsidR="00D1606B" w:rsidRPr="00E52B45" w:rsidRDefault="00D1606B" w:rsidP="00D1606B">
      <w:pPr>
        <w:pStyle w:val="References"/>
        <w:spacing w:line="264" w:lineRule="auto"/>
        <w:ind w:left="454" w:hanging="454"/>
        <w:rPr>
          <w:sz w:val="16"/>
          <w:szCs w:val="16"/>
        </w:rPr>
      </w:pPr>
      <w:r w:rsidRPr="00E52B45">
        <w:rPr>
          <w:iCs/>
          <w:sz w:val="16"/>
          <w:szCs w:val="16"/>
        </w:rPr>
        <w:t>3.</w:t>
      </w:r>
      <w:r w:rsidRPr="00E52B45">
        <w:rPr>
          <w:iCs/>
          <w:sz w:val="16"/>
          <w:szCs w:val="16"/>
        </w:rPr>
        <w:tab/>
        <w:t xml:space="preserve">L. </w:t>
      </w:r>
      <w:r w:rsidR="00027320" w:rsidRPr="00E52B45">
        <w:rPr>
          <w:iCs/>
          <w:sz w:val="16"/>
          <w:szCs w:val="16"/>
        </w:rPr>
        <w:t xml:space="preserve">L. </w:t>
      </w:r>
      <w:r w:rsidRPr="00E52B45">
        <w:rPr>
          <w:iCs/>
          <w:sz w:val="16"/>
          <w:szCs w:val="16"/>
        </w:rPr>
        <w:t xml:space="preserve">Chappell, E. </w:t>
      </w:r>
      <w:proofErr w:type="spellStart"/>
      <w:r w:rsidRPr="00E52B45">
        <w:rPr>
          <w:iCs/>
          <w:sz w:val="16"/>
          <w:szCs w:val="16"/>
        </w:rPr>
        <w:t>Dadachova</w:t>
      </w:r>
      <w:proofErr w:type="spellEnd"/>
      <w:r w:rsidRPr="00E52B45">
        <w:rPr>
          <w:iCs/>
          <w:sz w:val="16"/>
          <w:szCs w:val="16"/>
        </w:rPr>
        <w:t xml:space="preserve">, D. </w:t>
      </w:r>
      <w:r w:rsidR="00027320" w:rsidRPr="00E52B45">
        <w:rPr>
          <w:iCs/>
          <w:sz w:val="16"/>
          <w:szCs w:val="16"/>
        </w:rPr>
        <w:t xml:space="preserve">E. </w:t>
      </w:r>
      <w:proofErr w:type="spellStart"/>
      <w:r w:rsidRPr="00E52B45">
        <w:rPr>
          <w:iCs/>
          <w:sz w:val="16"/>
          <w:szCs w:val="16"/>
        </w:rPr>
        <w:t>Milenic</w:t>
      </w:r>
      <w:proofErr w:type="spellEnd"/>
      <w:r w:rsidRPr="00E52B45">
        <w:rPr>
          <w:iCs/>
          <w:sz w:val="16"/>
          <w:szCs w:val="16"/>
        </w:rPr>
        <w:t xml:space="preserve">, K. Garmestani, C. </w:t>
      </w:r>
      <w:r w:rsidR="00597984" w:rsidRPr="00E52B45">
        <w:rPr>
          <w:iCs/>
          <w:sz w:val="16"/>
          <w:szCs w:val="16"/>
        </w:rPr>
        <w:t xml:space="preserve">C. </w:t>
      </w:r>
      <w:r w:rsidRPr="00E52B45">
        <w:rPr>
          <w:iCs/>
          <w:sz w:val="16"/>
          <w:szCs w:val="16"/>
        </w:rPr>
        <w:t xml:space="preserve">Wu, M. </w:t>
      </w:r>
      <w:r w:rsidR="00597984" w:rsidRPr="00E52B45">
        <w:rPr>
          <w:iCs/>
          <w:sz w:val="16"/>
          <w:szCs w:val="16"/>
        </w:rPr>
        <w:t xml:space="preserve">W. </w:t>
      </w:r>
      <w:r w:rsidRPr="00E52B45">
        <w:rPr>
          <w:iCs/>
          <w:sz w:val="16"/>
          <w:szCs w:val="16"/>
        </w:rPr>
        <w:t xml:space="preserve">Brechbiel, </w:t>
      </w:r>
      <w:proofErr w:type="spellStart"/>
      <w:r w:rsidRPr="00E52B45">
        <w:rPr>
          <w:i/>
          <w:sz w:val="16"/>
          <w:szCs w:val="16"/>
        </w:rPr>
        <w:t>Nucl</w:t>
      </w:r>
      <w:proofErr w:type="spellEnd"/>
      <w:r w:rsidR="00B92316" w:rsidRPr="00E52B45">
        <w:rPr>
          <w:i/>
          <w:sz w:val="16"/>
          <w:szCs w:val="16"/>
        </w:rPr>
        <w:t>.</w:t>
      </w:r>
      <w:r w:rsidRPr="00E52B45">
        <w:rPr>
          <w:i/>
          <w:sz w:val="16"/>
          <w:szCs w:val="16"/>
        </w:rPr>
        <w:t xml:space="preserve"> Med</w:t>
      </w:r>
      <w:r w:rsidR="00B92316" w:rsidRPr="00E52B45">
        <w:rPr>
          <w:i/>
          <w:sz w:val="16"/>
          <w:szCs w:val="16"/>
        </w:rPr>
        <w:t>.</w:t>
      </w:r>
      <w:r w:rsidRPr="00E52B45">
        <w:rPr>
          <w:i/>
          <w:sz w:val="16"/>
          <w:szCs w:val="16"/>
        </w:rPr>
        <w:t xml:space="preserve"> Biol</w:t>
      </w:r>
      <w:r w:rsidR="00B92316" w:rsidRPr="00E52B45">
        <w:rPr>
          <w:i/>
          <w:sz w:val="16"/>
          <w:szCs w:val="16"/>
        </w:rPr>
        <w:t>.</w:t>
      </w:r>
      <w:r w:rsidRPr="00E52B45">
        <w:rPr>
          <w:sz w:val="16"/>
          <w:szCs w:val="16"/>
        </w:rPr>
        <w:t xml:space="preserve">, </w:t>
      </w:r>
      <w:r w:rsidRPr="00E52B45">
        <w:rPr>
          <w:b/>
          <w:sz w:val="16"/>
          <w:szCs w:val="16"/>
        </w:rPr>
        <w:t>2000</w:t>
      </w:r>
      <w:r w:rsidRPr="00E52B45">
        <w:rPr>
          <w:sz w:val="16"/>
          <w:szCs w:val="16"/>
        </w:rPr>
        <w:t xml:space="preserve">, </w:t>
      </w:r>
      <w:r w:rsidRPr="00E52B45">
        <w:rPr>
          <w:i/>
          <w:iCs/>
          <w:sz w:val="16"/>
          <w:szCs w:val="16"/>
        </w:rPr>
        <w:t>27</w:t>
      </w:r>
      <w:r w:rsidRPr="00E52B45">
        <w:rPr>
          <w:sz w:val="16"/>
          <w:szCs w:val="16"/>
        </w:rPr>
        <w:t>, 93</w:t>
      </w:r>
      <w:r w:rsidR="00B92316" w:rsidRPr="00E52B45">
        <w:rPr>
          <w:sz w:val="16"/>
          <w:szCs w:val="16"/>
        </w:rPr>
        <w:t>–</w:t>
      </w:r>
      <w:r w:rsidRPr="00E52B45">
        <w:rPr>
          <w:sz w:val="16"/>
          <w:szCs w:val="16"/>
        </w:rPr>
        <w:t>100. DOI: 10.1016/s0969-8051(99)00086-4</w:t>
      </w:r>
    </w:p>
    <w:p w14:paraId="3814D1AC" w14:textId="51028880" w:rsidR="00D1606B" w:rsidRPr="00E52B45" w:rsidRDefault="00BE718B" w:rsidP="00D1606B">
      <w:pPr>
        <w:spacing w:after="0" w:line="264" w:lineRule="auto"/>
        <w:ind w:left="454" w:hanging="454"/>
        <w:jc w:val="both"/>
        <w:rPr>
          <w:rFonts w:ascii="Times New Roman" w:hAnsi="Times New Roman" w:cs="Times New Roman"/>
          <w:sz w:val="16"/>
          <w:szCs w:val="16"/>
          <w:lang w:val="en-US"/>
        </w:rPr>
      </w:pPr>
      <w:r w:rsidRPr="00E52B45">
        <w:rPr>
          <w:rFonts w:ascii="Times New Roman" w:hAnsi="Times New Roman" w:cs="Times New Roman"/>
          <w:sz w:val="16"/>
          <w:szCs w:val="16"/>
          <w:lang w:val="en-US"/>
        </w:rPr>
        <w:t>4.</w:t>
      </w:r>
      <w:r w:rsidRPr="00E52B45">
        <w:rPr>
          <w:rFonts w:ascii="Times New Roman" w:hAnsi="Times New Roman" w:cs="Times New Roman"/>
          <w:sz w:val="16"/>
          <w:szCs w:val="16"/>
          <w:lang w:val="en-US"/>
        </w:rPr>
        <w:tab/>
      </w:r>
      <w:r w:rsidR="00D1606B" w:rsidRPr="00E52B45">
        <w:rPr>
          <w:rFonts w:ascii="Times New Roman" w:hAnsi="Times New Roman" w:cs="Times New Roman"/>
          <w:sz w:val="16"/>
          <w:szCs w:val="16"/>
          <w:lang w:val="en-US"/>
        </w:rPr>
        <w:t xml:space="preserve">D. </w:t>
      </w:r>
      <w:r w:rsidR="009A7306" w:rsidRPr="00E52B45">
        <w:rPr>
          <w:rFonts w:ascii="Times New Roman" w:hAnsi="Times New Roman" w:cs="Times New Roman"/>
          <w:sz w:val="16"/>
          <w:szCs w:val="16"/>
          <w:lang w:val="en-US"/>
        </w:rPr>
        <w:t xml:space="preserve">E. </w:t>
      </w:r>
      <w:proofErr w:type="spellStart"/>
      <w:r w:rsidR="00D1606B" w:rsidRPr="00E52B45">
        <w:rPr>
          <w:rFonts w:ascii="Times New Roman" w:hAnsi="Times New Roman" w:cs="Times New Roman"/>
          <w:sz w:val="16"/>
          <w:szCs w:val="16"/>
          <w:lang w:val="en-US"/>
        </w:rPr>
        <w:t>Milenic</w:t>
      </w:r>
      <w:proofErr w:type="spellEnd"/>
      <w:r w:rsidR="00D1606B" w:rsidRPr="00E52B45">
        <w:rPr>
          <w:rFonts w:ascii="Times New Roman" w:hAnsi="Times New Roman" w:cs="Times New Roman"/>
          <w:sz w:val="16"/>
          <w:szCs w:val="16"/>
          <w:lang w:val="en-US"/>
        </w:rPr>
        <w:t xml:space="preserve">, M. Roselli, M. </w:t>
      </w:r>
      <w:r w:rsidR="009A7306" w:rsidRPr="00E52B45">
        <w:rPr>
          <w:rFonts w:ascii="Times New Roman" w:hAnsi="Times New Roman" w:cs="Times New Roman"/>
          <w:sz w:val="16"/>
          <w:szCs w:val="16"/>
          <w:lang w:val="en-US"/>
        </w:rPr>
        <w:t xml:space="preserve">W. </w:t>
      </w:r>
      <w:r w:rsidR="00D1606B" w:rsidRPr="00E52B45">
        <w:rPr>
          <w:rFonts w:ascii="Times New Roman" w:hAnsi="Times New Roman" w:cs="Times New Roman"/>
          <w:sz w:val="16"/>
          <w:szCs w:val="16"/>
          <w:lang w:val="en-US"/>
        </w:rPr>
        <w:t xml:space="preserve">Brechbiel, C. </w:t>
      </w:r>
      <w:r w:rsidR="009A7306" w:rsidRPr="00E52B45">
        <w:rPr>
          <w:rFonts w:ascii="Times New Roman" w:hAnsi="Times New Roman" w:cs="Times New Roman"/>
          <w:sz w:val="16"/>
          <w:szCs w:val="16"/>
          <w:lang w:val="en-US"/>
        </w:rPr>
        <w:t xml:space="preserve">G. </w:t>
      </w:r>
      <w:r w:rsidR="00D1606B" w:rsidRPr="00E52B45">
        <w:rPr>
          <w:rFonts w:ascii="Times New Roman" w:hAnsi="Times New Roman" w:cs="Times New Roman"/>
          <w:sz w:val="16"/>
          <w:szCs w:val="16"/>
          <w:lang w:val="en-US"/>
        </w:rPr>
        <w:t xml:space="preserve">Pippin, T. </w:t>
      </w:r>
      <w:r w:rsidR="009A7306" w:rsidRPr="00E52B45">
        <w:rPr>
          <w:rFonts w:ascii="Times New Roman" w:hAnsi="Times New Roman" w:cs="Times New Roman"/>
          <w:sz w:val="16"/>
          <w:szCs w:val="16"/>
          <w:lang w:val="en-US"/>
        </w:rPr>
        <w:t xml:space="preserve">J. </w:t>
      </w:r>
      <w:r w:rsidR="00D1606B" w:rsidRPr="00E52B45">
        <w:rPr>
          <w:rFonts w:ascii="Times New Roman" w:hAnsi="Times New Roman" w:cs="Times New Roman"/>
          <w:sz w:val="16"/>
          <w:szCs w:val="16"/>
          <w:lang w:val="en-US"/>
        </w:rPr>
        <w:t xml:space="preserve">McMurray, J. </w:t>
      </w:r>
      <w:r w:rsidR="009B5B31" w:rsidRPr="00E52B45">
        <w:rPr>
          <w:rFonts w:ascii="Times New Roman" w:hAnsi="Times New Roman" w:cs="Times New Roman"/>
          <w:sz w:val="16"/>
          <w:szCs w:val="16"/>
          <w:lang w:val="en-US"/>
        </w:rPr>
        <w:t xml:space="preserve">A. </w:t>
      </w:r>
      <w:r w:rsidR="00D1606B" w:rsidRPr="00E52B45">
        <w:rPr>
          <w:rFonts w:ascii="Times New Roman" w:hAnsi="Times New Roman" w:cs="Times New Roman"/>
          <w:sz w:val="16"/>
          <w:szCs w:val="16"/>
          <w:lang w:val="en-US"/>
        </w:rPr>
        <w:t>Carrasquillo,</w:t>
      </w:r>
      <w:r w:rsidR="009B5B31" w:rsidRPr="00E52B45">
        <w:rPr>
          <w:rFonts w:ascii="Times New Roman" w:hAnsi="Times New Roman" w:cs="Times New Roman"/>
          <w:sz w:val="16"/>
          <w:szCs w:val="16"/>
          <w:lang w:val="en-US"/>
        </w:rPr>
        <w:t xml:space="preserve"> D. Colcher, R. Lambrecht, O. A. </w:t>
      </w:r>
      <w:proofErr w:type="spellStart"/>
      <w:r w:rsidR="009B5B31" w:rsidRPr="00E52B45">
        <w:rPr>
          <w:rFonts w:ascii="Times New Roman" w:hAnsi="Times New Roman" w:cs="Times New Roman"/>
          <w:sz w:val="16"/>
          <w:szCs w:val="16"/>
          <w:lang w:val="en-US"/>
        </w:rPr>
        <w:t>Gansow</w:t>
      </w:r>
      <w:proofErr w:type="spellEnd"/>
      <w:r w:rsidR="009B5B31" w:rsidRPr="00E52B45">
        <w:rPr>
          <w:rFonts w:ascii="Times New Roman" w:hAnsi="Times New Roman" w:cs="Times New Roman"/>
          <w:sz w:val="16"/>
          <w:szCs w:val="16"/>
          <w:lang w:val="en-US"/>
        </w:rPr>
        <w:t xml:space="preserve">, J. </w:t>
      </w:r>
      <w:proofErr w:type="spellStart"/>
      <w:r w:rsidR="009B5B31" w:rsidRPr="00E52B45">
        <w:rPr>
          <w:rFonts w:ascii="Times New Roman" w:hAnsi="Times New Roman" w:cs="Times New Roman"/>
          <w:sz w:val="16"/>
          <w:szCs w:val="16"/>
          <w:lang w:val="en-US"/>
        </w:rPr>
        <w:t>Schlom</w:t>
      </w:r>
      <w:proofErr w:type="spellEnd"/>
      <w:r w:rsidR="009B5B31" w:rsidRPr="00E52B45">
        <w:rPr>
          <w:rFonts w:ascii="Times New Roman" w:hAnsi="Times New Roman" w:cs="Times New Roman"/>
          <w:sz w:val="16"/>
          <w:szCs w:val="16"/>
          <w:lang w:val="en-US"/>
        </w:rPr>
        <w:t xml:space="preserve">, </w:t>
      </w:r>
      <w:r w:rsidR="00D1606B" w:rsidRPr="00E52B45">
        <w:rPr>
          <w:rFonts w:ascii="Times New Roman" w:hAnsi="Times New Roman" w:cs="Times New Roman"/>
          <w:i/>
          <w:iCs/>
          <w:sz w:val="16"/>
          <w:szCs w:val="16"/>
          <w:lang w:val="en-US"/>
        </w:rPr>
        <w:t>Eur. J.</w:t>
      </w:r>
      <w:r w:rsidR="00D1606B" w:rsidRPr="00E52B45">
        <w:rPr>
          <w:rFonts w:ascii="Times New Roman" w:hAnsi="Times New Roman" w:cs="Times New Roman"/>
          <w:i/>
          <w:sz w:val="16"/>
          <w:szCs w:val="16"/>
          <w:lang w:val="en-US"/>
        </w:rPr>
        <w:t xml:space="preserve"> </w:t>
      </w:r>
      <w:proofErr w:type="spellStart"/>
      <w:r w:rsidR="00D1606B" w:rsidRPr="00E52B45">
        <w:rPr>
          <w:rFonts w:ascii="Times New Roman" w:hAnsi="Times New Roman" w:cs="Times New Roman"/>
          <w:i/>
          <w:sz w:val="16"/>
          <w:szCs w:val="16"/>
          <w:lang w:val="en-US"/>
        </w:rPr>
        <w:t>Nucl</w:t>
      </w:r>
      <w:proofErr w:type="spellEnd"/>
      <w:r w:rsidR="00B92316" w:rsidRPr="00E52B45">
        <w:rPr>
          <w:rFonts w:ascii="Times New Roman" w:hAnsi="Times New Roman" w:cs="Times New Roman"/>
          <w:i/>
          <w:sz w:val="16"/>
          <w:szCs w:val="16"/>
          <w:lang w:val="en-US"/>
        </w:rPr>
        <w:t>. M</w:t>
      </w:r>
      <w:r w:rsidR="00D1606B" w:rsidRPr="00E52B45">
        <w:rPr>
          <w:rFonts w:ascii="Times New Roman" w:hAnsi="Times New Roman" w:cs="Times New Roman"/>
          <w:i/>
          <w:sz w:val="16"/>
          <w:szCs w:val="16"/>
          <w:lang w:val="en-US"/>
        </w:rPr>
        <w:t>ed</w:t>
      </w:r>
      <w:r w:rsidR="00B92316" w:rsidRPr="00E52B45">
        <w:rPr>
          <w:rFonts w:ascii="Times New Roman" w:hAnsi="Times New Roman" w:cs="Times New Roman"/>
          <w:i/>
          <w:sz w:val="16"/>
          <w:szCs w:val="16"/>
          <w:lang w:val="en-US"/>
        </w:rPr>
        <w:t>.</w:t>
      </w:r>
      <w:r w:rsidR="00D1606B" w:rsidRPr="00E52B45">
        <w:rPr>
          <w:rFonts w:ascii="Times New Roman" w:hAnsi="Times New Roman" w:cs="Times New Roman"/>
          <w:iCs/>
          <w:sz w:val="16"/>
          <w:szCs w:val="16"/>
          <w:lang w:val="en-US"/>
        </w:rPr>
        <w:t xml:space="preserve">, </w:t>
      </w:r>
      <w:r w:rsidR="00D1606B" w:rsidRPr="00E52B45">
        <w:rPr>
          <w:rFonts w:ascii="Times New Roman" w:hAnsi="Times New Roman" w:cs="Times New Roman"/>
          <w:b/>
          <w:sz w:val="16"/>
          <w:szCs w:val="16"/>
          <w:lang w:val="en-US"/>
        </w:rPr>
        <w:t>1998</w:t>
      </w:r>
      <w:r w:rsidR="00D1606B" w:rsidRPr="00E52B45">
        <w:rPr>
          <w:rFonts w:ascii="Times New Roman" w:hAnsi="Times New Roman" w:cs="Times New Roman"/>
          <w:sz w:val="16"/>
          <w:szCs w:val="16"/>
          <w:lang w:val="en-US"/>
        </w:rPr>
        <w:t xml:space="preserve">, </w:t>
      </w:r>
      <w:r w:rsidR="00D1606B" w:rsidRPr="00E52B45">
        <w:rPr>
          <w:rFonts w:ascii="Times New Roman" w:hAnsi="Times New Roman" w:cs="Times New Roman"/>
          <w:i/>
          <w:sz w:val="16"/>
          <w:szCs w:val="16"/>
          <w:lang w:val="en-US"/>
        </w:rPr>
        <w:t>25</w:t>
      </w:r>
      <w:r w:rsidR="00D1606B" w:rsidRPr="00E52B45">
        <w:rPr>
          <w:rFonts w:ascii="Times New Roman" w:hAnsi="Times New Roman" w:cs="Times New Roman"/>
          <w:sz w:val="16"/>
          <w:szCs w:val="16"/>
          <w:lang w:val="en-US"/>
        </w:rPr>
        <w:t>, 471</w:t>
      </w:r>
      <w:r w:rsidR="00B92316" w:rsidRPr="00E52B45">
        <w:rPr>
          <w:rFonts w:ascii="Times New Roman" w:hAnsi="Times New Roman" w:cs="Times New Roman"/>
          <w:sz w:val="16"/>
          <w:szCs w:val="16"/>
          <w:lang w:val="en-US"/>
        </w:rPr>
        <w:t>–</w:t>
      </w:r>
      <w:r w:rsidR="00D1606B" w:rsidRPr="00E52B45">
        <w:rPr>
          <w:rFonts w:ascii="Times New Roman" w:hAnsi="Times New Roman" w:cs="Times New Roman"/>
          <w:sz w:val="16"/>
          <w:szCs w:val="16"/>
          <w:lang w:val="en-US"/>
        </w:rPr>
        <w:t>480. DOI:</w:t>
      </w:r>
      <w:r w:rsidR="00D1606B" w:rsidRPr="00E52B45">
        <w:rPr>
          <w:rFonts w:ascii="Times New Roman" w:eastAsia="Times New Roman" w:hAnsi="Times New Roman" w:cs="Times New Roman"/>
          <w:sz w:val="16"/>
          <w:szCs w:val="16"/>
          <w:lang w:val="en-US"/>
        </w:rPr>
        <w:t xml:space="preserve"> </w:t>
      </w:r>
      <w:r w:rsidR="00D1606B" w:rsidRPr="00E52B45">
        <w:rPr>
          <w:rFonts w:ascii="Times New Roman" w:hAnsi="Times New Roman" w:cs="Times New Roman"/>
          <w:sz w:val="16"/>
          <w:szCs w:val="16"/>
          <w:lang w:val="en-US"/>
        </w:rPr>
        <w:t>10.1007/s002590050246</w:t>
      </w:r>
    </w:p>
    <w:p w14:paraId="11BC90C6" w14:textId="3EDF3E85" w:rsidR="00D1606B" w:rsidRPr="00E52B45" w:rsidRDefault="00BE718B" w:rsidP="00D1606B">
      <w:pPr>
        <w:pStyle w:val="References"/>
        <w:spacing w:line="264" w:lineRule="auto"/>
        <w:ind w:left="454" w:hanging="454"/>
        <w:rPr>
          <w:sz w:val="16"/>
          <w:szCs w:val="16"/>
        </w:rPr>
      </w:pPr>
      <w:r w:rsidRPr="00E52B45">
        <w:rPr>
          <w:sz w:val="16"/>
          <w:szCs w:val="16"/>
        </w:rPr>
        <w:t>5.</w:t>
      </w:r>
      <w:r w:rsidRPr="00E52B45">
        <w:rPr>
          <w:sz w:val="16"/>
          <w:szCs w:val="16"/>
        </w:rPr>
        <w:tab/>
      </w:r>
      <w:r w:rsidR="00D1606B" w:rsidRPr="00E52B45">
        <w:rPr>
          <w:sz w:val="16"/>
          <w:szCs w:val="16"/>
        </w:rPr>
        <w:t xml:space="preserve">S. </w:t>
      </w:r>
      <w:r w:rsidR="0025497E" w:rsidRPr="00E52B45">
        <w:rPr>
          <w:sz w:val="16"/>
          <w:szCs w:val="16"/>
        </w:rPr>
        <w:t xml:space="preserve">R. </w:t>
      </w:r>
      <w:r w:rsidR="00D1606B" w:rsidRPr="00E52B45">
        <w:rPr>
          <w:sz w:val="16"/>
          <w:szCs w:val="16"/>
        </w:rPr>
        <w:t xml:space="preserve">Banerjee, I. Minn, V. Kumar, A. Josefsson, A. </w:t>
      </w:r>
      <w:proofErr w:type="spellStart"/>
      <w:r w:rsidR="00D1606B" w:rsidRPr="00E52B45">
        <w:rPr>
          <w:sz w:val="16"/>
          <w:szCs w:val="16"/>
        </w:rPr>
        <w:t>Lisok</w:t>
      </w:r>
      <w:proofErr w:type="spellEnd"/>
      <w:r w:rsidR="00D1606B" w:rsidRPr="00E52B45">
        <w:rPr>
          <w:sz w:val="16"/>
          <w:szCs w:val="16"/>
        </w:rPr>
        <w:t>, M. Brummet,</w:t>
      </w:r>
      <w:r w:rsidR="00AA2EA3" w:rsidRPr="00E52B45">
        <w:rPr>
          <w:sz w:val="16"/>
          <w:szCs w:val="16"/>
        </w:rPr>
        <w:t xml:space="preserve"> J. Chen, A. P. Kiess, K. Baidoo, C. Brayton, R. C. Mease, M. Brechbiel, G. Sgouros, R. F. Hobbs, M. G. Pomper,</w:t>
      </w:r>
      <w:r w:rsidR="00D1606B" w:rsidRPr="00E52B45">
        <w:rPr>
          <w:sz w:val="16"/>
          <w:szCs w:val="16"/>
        </w:rPr>
        <w:t xml:space="preserve"> </w:t>
      </w:r>
      <w:r w:rsidR="00D1606B" w:rsidRPr="00E52B45">
        <w:rPr>
          <w:i/>
          <w:sz w:val="16"/>
          <w:szCs w:val="16"/>
        </w:rPr>
        <w:t xml:space="preserve">J. </w:t>
      </w:r>
      <w:proofErr w:type="spellStart"/>
      <w:r w:rsidR="00D1606B" w:rsidRPr="00E52B45">
        <w:rPr>
          <w:i/>
          <w:sz w:val="16"/>
          <w:szCs w:val="16"/>
        </w:rPr>
        <w:t>Nucl</w:t>
      </w:r>
      <w:proofErr w:type="spellEnd"/>
      <w:r w:rsidR="00B92316" w:rsidRPr="00E52B45">
        <w:rPr>
          <w:i/>
          <w:sz w:val="16"/>
          <w:szCs w:val="16"/>
        </w:rPr>
        <w:t>.</w:t>
      </w:r>
      <w:r w:rsidR="00D1606B" w:rsidRPr="00E52B45">
        <w:rPr>
          <w:i/>
          <w:sz w:val="16"/>
          <w:szCs w:val="16"/>
        </w:rPr>
        <w:t xml:space="preserve"> Med</w:t>
      </w:r>
      <w:r w:rsidR="00B92316" w:rsidRPr="00E52B45">
        <w:rPr>
          <w:i/>
          <w:sz w:val="16"/>
          <w:szCs w:val="16"/>
        </w:rPr>
        <w:t>.</w:t>
      </w:r>
      <w:r w:rsidR="00D1606B" w:rsidRPr="00E52B45">
        <w:rPr>
          <w:iCs/>
          <w:sz w:val="16"/>
          <w:szCs w:val="16"/>
        </w:rPr>
        <w:t xml:space="preserve">, </w:t>
      </w:r>
      <w:r w:rsidR="00D1606B" w:rsidRPr="00E52B45">
        <w:rPr>
          <w:b/>
          <w:sz w:val="16"/>
          <w:szCs w:val="16"/>
        </w:rPr>
        <w:t>2020</w:t>
      </w:r>
      <w:r w:rsidR="00D1606B" w:rsidRPr="00E52B45">
        <w:rPr>
          <w:sz w:val="16"/>
          <w:szCs w:val="16"/>
        </w:rPr>
        <w:t xml:space="preserve">, </w:t>
      </w:r>
      <w:r w:rsidR="00D1606B" w:rsidRPr="00E52B45">
        <w:rPr>
          <w:i/>
          <w:sz w:val="16"/>
          <w:szCs w:val="16"/>
        </w:rPr>
        <w:t>61</w:t>
      </w:r>
      <w:r w:rsidR="00D1606B" w:rsidRPr="00E52B45">
        <w:rPr>
          <w:sz w:val="16"/>
          <w:szCs w:val="16"/>
        </w:rPr>
        <w:t>, 80</w:t>
      </w:r>
      <w:r w:rsidR="00B92316" w:rsidRPr="00E52B45">
        <w:rPr>
          <w:sz w:val="16"/>
          <w:szCs w:val="16"/>
        </w:rPr>
        <w:t>–</w:t>
      </w:r>
      <w:r w:rsidR="00D1606B" w:rsidRPr="00E52B45">
        <w:rPr>
          <w:sz w:val="16"/>
          <w:szCs w:val="16"/>
        </w:rPr>
        <w:t>88. DOI:</w:t>
      </w:r>
      <w:r w:rsidR="00D1606B" w:rsidRPr="00E52B45">
        <w:rPr>
          <w:rFonts w:eastAsia="Times New Roman"/>
          <w:sz w:val="16"/>
          <w:szCs w:val="16"/>
        </w:rPr>
        <w:t xml:space="preserve"> </w:t>
      </w:r>
      <w:r w:rsidR="00D1606B" w:rsidRPr="00E52B45">
        <w:rPr>
          <w:sz w:val="16"/>
          <w:szCs w:val="16"/>
        </w:rPr>
        <w:t>10.2967/jnumed.119.229393</w:t>
      </w:r>
    </w:p>
    <w:p w14:paraId="0A0AB4E1" w14:textId="0026C6D2" w:rsidR="00D1606B" w:rsidRPr="00E52B45" w:rsidRDefault="00BE718B" w:rsidP="00D1606B">
      <w:pPr>
        <w:spacing w:after="0" w:line="264" w:lineRule="auto"/>
        <w:ind w:left="454" w:hanging="454"/>
        <w:jc w:val="both"/>
        <w:rPr>
          <w:rFonts w:ascii="Times New Roman" w:hAnsi="Times New Roman" w:cs="Times New Roman"/>
          <w:sz w:val="16"/>
          <w:szCs w:val="16"/>
          <w:lang w:val="en-US"/>
        </w:rPr>
      </w:pPr>
      <w:r w:rsidRPr="00E52B45">
        <w:rPr>
          <w:rFonts w:ascii="Times New Roman" w:hAnsi="Times New Roman" w:cs="Times New Roman"/>
          <w:sz w:val="16"/>
          <w:szCs w:val="16"/>
          <w:lang w:val="en-US"/>
        </w:rPr>
        <w:t>6.</w:t>
      </w:r>
      <w:r w:rsidRPr="00E52B45">
        <w:rPr>
          <w:rFonts w:ascii="Times New Roman" w:hAnsi="Times New Roman" w:cs="Times New Roman"/>
          <w:sz w:val="16"/>
          <w:szCs w:val="16"/>
          <w:lang w:val="en-US"/>
        </w:rPr>
        <w:tab/>
      </w:r>
      <w:r w:rsidR="00D1606B" w:rsidRPr="00E52B45">
        <w:rPr>
          <w:rFonts w:ascii="Times New Roman" w:hAnsi="Times New Roman" w:cs="Times New Roman"/>
          <w:sz w:val="16"/>
          <w:szCs w:val="16"/>
          <w:lang w:val="en-US"/>
        </w:rPr>
        <w:t xml:space="preserve">J. Li, T. Huang, J. Hua, Q. Wang, Y. Su, P. Chen, S. </w:t>
      </w:r>
      <w:proofErr w:type="spellStart"/>
      <w:r w:rsidR="00D1606B" w:rsidRPr="00E52B45">
        <w:rPr>
          <w:rFonts w:ascii="Times New Roman" w:hAnsi="Times New Roman" w:cs="Times New Roman"/>
          <w:sz w:val="16"/>
          <w:szCs w:val="16"/>
          <w:lang w:val="en-US"/>
        </w:rPr>
        <w:t>Bidlingmaier</w:t>
      </w:r>
      <w:proofErr w:type="spellEnd"/>
      <w:r w:rsidR="00D1606B" w:rsidRPr="00E52B45">
        <w:rPr>
          <w:rFonts w:ascii="Times New Roman" w:hAnsi="Times New Roman" w:cs="Times New Roman"/>
          <w:sz w:val="16"/>
          <w:szCs w:val="16"/>
          <w:lang w:val="en-US"/>
        </w:rPr>
        <w:t xml:space="preserve">, A. Li, </w:t>
      </w:r>
      <w:r w:rsidR="006B5DB4" w:rsidRPr="00E52B45">
        <w:rPr>
          <w:rFonts w:ascii="Times New Roman" w:hAnsi="Times New Roman" w:cs="Times New Roman"/>
          <w:sz w:val="16"/>
          <w:szCs w:val="16"/>
          <w:lang w:val="en-US"/>
        </w:rPr>
        <w:t xml:space="preserve">Z. Xie, A. P. Bidkar, S. Shen, W. Shi, Y. Seo, R. R. Flavell, D. Gioeli, R. </w:t>
      </w:r>
      <w:proofErr w:type="spellStart"/>
      <w:r w:rsidR="006B5DB4" w:rsidRPr="00E52B45">
        <w:rPr>
          <w:rFonts w:ascii="Times New Roman" w:hAnsi="Times New Roman" w:cs="Times New Roman"/>
          <w:sz w:val="16"/>
          <w:szCs w:val="16"/>
          <w:lang w:val="en-US"/>
        </w:rPr>
        <w:t>Dreicer</w:t>
      </w:r>
      <w:proofErr w:type="spellEnd"/>
      <w:r w:rsidR="006B5DB4" w:rsidRPr="00E52B45">
        <w:rPr>
          <w:rFonts w:ascii="Times New Roman" w:hAnsi="Times New Roman" w:cs="Times New Roman"/>
          <w:sz w:val="16"/>
          <w:szCs w:val="16"/>
          <w:lang w:val="en-US"/>
        </w:rPr>
        <w:t xml:space="preserve">, H. Li, B. Liu, J. He, </w:t>
      </w:r>
      <w:r w:rsidR="00D1606B" w:rsidRPr="00E52B45">
        <w:rPr>
          <w:rFonts w:ascii="Times New Roman" w:hAnsi="Times New Roman" w:cs="Times New Roman"/>
          <w:i/>
          <w:iCs/>
          <w:sz w:val="16"/>
          <w:szCs w:val="16"/>
          <w:lang w:val="en-US"/>
        </w:rPr>
        <w:t>J. Exp. Clin. Cancer Res</w:t>
      </w:r>
      <w:r w:rsidR="00D1606B" w:rsidRPr="00E52B45">
        <w:rPr>
          <w:rFonts w:ascii="Times New Roman" w:hAnsi="Times New Roman" w:cs="Times New Roman"/>
          <w:sz w:val="16"/>
          <w:szCs w:val="16"/>
          <w:lang w:val="en-US"/>
        </w:rPr>
        <w:t xml:space="preserve">., </w:t>
      </w:r>
      <w:r w:rsidR="00D1606B" w:rsidRPr="00E52B45">
        <w:rPr>
          <w:rFonts w:ascii="Times New Roman" w:hAnsi="Times New Roman" w:cs="Times New Roman"/>
          <w:b/>
          <w:iCs/>
          <w:sz w:val="16"/>
          <w:szCs w:val="16"/>
          <w:lang w:val="en-US"/>
        </w:rPr>
        <w:t>2023</w:t>
      </w:r>
      <w:r w:rsidR="00D1606B" w:rsidRPr="00E52B45">
        <w:rPr>
          <w:rFonts w:ascii="Times New Roman" w:hAnsi="Times New Roman" w:cs="Times New Roman"/>
          <w:iCs/>
          <w:sz w:val="16"/>
          <w:szCs w:val="16"/>
          <w:lang w:val="en-US"/>
        </w:rPr>
        <w:t xml:space="preserve">, </w:t>
      </w:r>
      <w:r w:rsidR="00D1606B" w:rsidRPr="00E52B45">
        <w:rPr>
          <w:rFonts w:ascii="Times New Roman" w:hAnsi="Times New Roman" w:cs="Times New Roman"/>
          <w:i/>
          <w:sz w:val="16"/>
          <w:szCs w:val="16"/>
          <w:lang w:val="en-US"/>
        </w:rPr>
        <w:t>42</w:t>
      </w:r>
      <w:r w:rsidR="006B5DB4" w:rsidRPr="00E52B45">
        <w:rPr>
          <w:rFonts w:ascii="Times New Roman" w:hAnsi="Times New Roman" w:cs="Times New Roman"/>
          <w:iCs/>
          <w:sz w:val="16"/>
          <w:szCs w:val="16"/>
          <w:lang w:val="en-US"/>
        </w:rPr>
        <w:t xml:space="preserve">, </w:t>
      </w:r>
      <w:r w:rsidR="00D1606B" w:rsidRPr="00E52B45">
        <w:rPr>
          <w:rFonts w:ascii="Times New Roman" w:hAnsi="Times New Roman" w:cs="Times New Roman"/>
          <w:iCs/>
          <w:sz w:val="16"/>
          <w:szCs w:val="16"/>
          <w:lang w:val="en-US"/>
        </w:rPr>
        <w:t xml:space="preserve">61. </w:t>
      </w:r>
      <w:r w:rsidR="00D1606B" w:rsidRPr="00E52B45">
        <w:rPr>
          <w:rFonts w:ascii="Times New Roman" w:hAnsi="Times New Roman" w:cs="Times New Roman"/>
          <w:sz w:val="16"/>
          <w:szCs w:val="16"/>
          <w:lang w:val="en-US"/>
        </w:rPr>
        <w:t>DOI: 10.1186/s13046-023-02636-x</w:t>
      </w:r>
    </w:p>
    <w:p w14:paraId="57C9D103" w14:textId="3CA7CADF" w:rsidR="00D1606B" w:rsidRPr="00E52B45" w:rsidRDefault="00BE718B" w:rsidP="00D1606B">
      <w:pPr>
        <w:pStyle w:val="References"/>
        <w:spacing w:line="264" w:lineRule="auto"/>
        <w:ind w:left="454" w:hanging="454"/>
        <w:rPr>
          <w:sz w:val="16"/>
          <w:szCs w:val="16"/>
        </w:rPr>
      </w:pPr>
      <w:r w:rsidRPr="00E52B45">
        <w:rPr>
          <w:sz w:val="16"/>
          <w:szCs w:val="16"/>
        </w:rPr>
        <w:t>7.</w:t>
      </w:r>
      <w:r w:rsidRPr="00E52B45">
        <w:rPr>
          <w:sz w:val="16"/>
          <w:szCs w:val="16"/>
        </w:rPr>
        <w:tab/>
      </w:r>
      <w:r w:rsidR="00D1606B" w:rsidRPr="00E52B45">
        <w:rPr>
          <w:sz w:val="16"/>
          <w:szCs w:val="16"/>
        </w:rPr>
        <w:t xml:space="preserve">B. </w:t>
      </w:r>
      <w:proofErr w:type="spellStart"/>
      <w:r w:rsidR="00D1606B" w:rsidRPr="00E52B45">
        <w:rPr>
          <w:sz w:val="16"/>
          <w:szCs w:val="16"/>
        </w:rPr>
        <w:t>Barto</w:t>
      </w:r>
      <w:r w:rsidR="004022A1" w:rsidRPr="00E52B45">
        <w:rPr>
          <w:sz w:val="16"/>
          <w:szCs w:val="16"/>
        </w:rPr>
        <w:t>ś</w:t>
      </w:r>
      <w:proofErr w:type="spellEnd"/>
      <w:r w:rsidR="00D1606B" w:rsidRPr="00E52B45">
        <w:rPr>
          <w:sz w:val="16"/>
          <w:szCs w:val="16"/>
        </w:rPr>
        <w:t xml:space="preserve">, K. </w:t>
      </w:r>
      <w:proofErr w:type="spellStart"/>
      <w:r w:rsidR="00D1606B" w:rsidRPr="00E52B45">
        <w:rPr>
          <w:sz w:val="16"/>
          <w:szCs w:val="16"/>
        </w:rPr>
        <w:t>Lyczko</w:t>
      </w:r>
      <w:proofErr w:type="spellEnd"/>
      <w:r w:rsidR="00D1606B" w:rsidRPr="00E52B45">
        <w:rPr>
          <w:sz w:val="16"/>
          <w:szCs w:val="16"/>
        </w:rPr>
        <w:t xml:space="preserve">, A. Kasperek, S. Krajewski, A. Bilewicz, </w:t>
      </w:r>
      <w:r w:rsidR="00D1606B" w:rsidRPr="00E52B45">
        <w:rPr>
          <w:i/>
          <w:sz w:val="16"/>
          <w:szCs w:val="16"/>
        </w:rPr>
        <w:t xml:space="preserve">J. </w:t>
      </w:r>
      <w:proofErr w:type="spellStart"/>
      <w:r w:rsidR="00D1606B" w:rsidRPr="00E52B45">
        <w:rPr>
          <w:i/>
          <w:sz w:val="16"/>
          <w:szCs w:val="16"/>
        </w:rPr>
        <w:t>Radioanal</w:t>
      </w:r>
      <w:proofErr w:type="spellEnd"/>
      <w:r w:rsidR="00D1606B" w:rsidRPr="00E52B45">
        <w:rPr>
          <w:i/>
          <w:sz w:val="16"/>
          <w:szCs w:val="16"/>
        </w:rPr>
        <w:t xml:space="preserve">. </w:t>
      </w:r>
      <w:proofErr w:type="spellStart"/>
      <w:r w:rsidR="00D1606B" w:rsidRPr="00E52B45">
        <w:rPr>
          <w:i/>
          <w:sz w:val="16"/>
          <w:szCs w:val="16"/>
        </w:rPr>
        <w:t>Nucl</w:t>
      </w:r>
      <w:proofErr w:type="spellEnd"/>
      <w:r w:rsidR="00D1606B" w:rsidRPr="00E52B45">
        <w:rPr>
          <w:i/>
          <w:sz w:val="16"/>
          <w:szCs w:val="16"/>
        </w:rPr>
        <w:t>. Chem.</w:t>
      </w:r>
      <w:r w:rsidR="00D1606B" w:rsidRPr="00E52B45">
        <w:rPr>
          <w:sz w:val="16"/>
          <w:szCs w:val="16"/>
        </w:rPr>
        <w:t xml:space="preserve">, </w:t>
      </w:r>
      <w:r w:rsidR="00D1606B" w:rsidRPr="00E52B45">
        <w:rPr>
          <w:b/>
          <w:sz w:val="16"/>
          <w:szCs w:val="16"/>
        </w:rPr>
        <w:t>2013</w:t>
      </w:r>
      <w:r w:rsidR="00D1606B" w:rsidRPr="00E52B45">
        <w:rPr>
          <w:sz w:val="16"/>
          <w:szCs w:val="16"/>
        </w:rPr>
        <w:t xml:space="preserve">, </w:t>
      </w:r>
      <w:r w:rsidR="00D1606B" w:rsidRPr="00E52B45">
        <w:rPr>
          <w:i/>
          <w:sz w:val="16"/>
          <w:szCs w:val="16"/>
        </w:rPr>
        <w:t>295</w:t>
      </w:r>
      <w:r w:rsidR="00D1606B" w:rsidRPr="00E52B45">
        <w:rPr>
          <w:sz w:val="16"/>
          <w:szCs w:val="16"/>
        </w:rPr>
        <w:t>, 205</w:t>
      </w:r>
      <w:r w:rsidR="00B92316" w:rsidRPr="00E52B45">
        <w:rPr>
          <w:sz w:val="16"/>
          <w:szCs w:val="16"/>
        </w:rPr>
        <w:t>–</w:t>
      </w:r>
      <w:r w:rsidR="00D1606B" w:rsidRPr="00E52B45">
        <w:rPr>
          <w:sz w:val="16"/>
          <w:szCs w:val="16"/>
        </w:rPr>
        <w:t>209. DOI: 10.1007/s10967-012-2238-4</w:t>
      </w:r>
    </w:p>
    <w:p w14:paraId="74643F8C" w14:textId="07B6CF8D" w:rsidR="00D1606B" w:rsidRPr="00E52B45" w:rsidRDefault="00BE718B" w:rsidP="00D1606B">
      <w:pPr>
        <w:pStyle w:val="228bf8a64b8551e1msonormal"/>
        <w:shd w:val="clear" w:color="auto" w:fill="FFFFFF"/>
        <w:spacing w:before="0" w:beforeAutospacing="0" w:after="0" w:afterAutospacing="0" w:line="264" w:lineRule="auto"/>
        <w:ind w:left="454" w:hanging="454"/>
        <w:jc w:val="both"/>
        <w:rPr>
          <w:color w:val="1A1A1A"/>
          <w:sz w:val="16"/>
          <w:szCs w:val="16"/>
          <w:lang w:val="en-US"/>
        </w:rPr>
      </w:pPr>
      <w:r w:rsidRPr="00E52B45">
        <w:rPr>
          <w:color w:val="000000"/>
          <w:sz w:val="16"/>
          <w:szCs w:val="16"/>
          <w:lang w:val="en-US"/>
        </w:rPr>
        <w:t>8.</w:t>
      </w:r>
      <w:r w:rsidRPr="00E52B45">
        <w:rPr>
          <w:color w:val="000000"/>
          <w:sz w:val="16"/>
          <w:szCs w:val="16"/>
          <w:lang w:val="en-US"/>
        </w:rPr>
        <w:tab/>
      </w:r>
      <w:r w:rsidR="00D1606B" w:rsidRPr="00E52B45">
        <w:rPr>
          <w:color w:val="000000"/>
          <w:sz w:val="16"/>
          <w:szCs w:val="16"/>
          <w:lang w:val="en-US"/>
        </w:rPr>
        <w:t xml:space="preserve">M. Fernández-Fernández, R. Bastida, A. Macías, L. Valencia, P. Pérez-Lourido, </w:t>
      </w:r>
      <w:r w:rsidR="00D1606B" w:rsidRPr="00E52B45">
        <w:rPr>
          <w:i/>
          <w:iCs/>
          <w:color w:val="000000"/>
          <w:sz w:val="16"/>
          <w:szCs w:val="16"/>
          <w:lang w:val="en-US"/>
        </w:rPr>
        <w:t>Polyhedron</w:t>
      </w:r>
      <w:r w:rsidR="00D1606B" w:rsidRPr="00E52B45">
        <w:rPr>
          <w:color w:val="000000"/>
          <w:sz w:val="16"/>
          <w:szCs w:val="16"/>
          <w:lang w:val="en-US"/>
        </w:rPr>
        <w:t xml:space="preserve">, </w:t>
      </w:r>
      <w:r w:rsidR="00D1606B" w:rsidRPr="00E52B45">
        <w:rPr>
          <w:b/>
          <w:bCs/>
          <w:color w:val="000000"/>
          <w:sz w:val="16"/>
          <w:szCs w:val="16"/>
          <w:lang w:val="en-US"/>
        </w:rPr>
        <w:t>2006</w:t>
      </w:r>
      <w:r w:rsidR="00D1606B" w:rsidRPr="00E52B45">
        <w:rPr>
          <w:color w:val="000000"/>
          <w:sz w:val="16"/>
          <w:szCs w:val="16"/>
          <w:lang w:val="en-US"/>
        </w:rPr>
        <w:t xml:space="preserve">, </w:t>
      </w:r>
      <w:r w:rsidR="00D1606B" w:rsidRPr="00E52B45">
        <w:rPr>
          <w:i/>
          <w:iCs/>
          <w:color w:val="000000"/>
          <w:sz w:val="16"/>
          <w:szCs w:val="16"/>
          <w:lang w:val="en-US"/>
        </w:rPr>
        <w:t>25</w:t>
      </w:r>
      <w:r w:rsidR="00D1606B" w:rsidRPr="00E52B45">
        <w:rPr>
          <w:color w:val="000000"/>
          <w:sz w:val="16"/>
          <w:szCs w:val="16"/>
          <w:lang w:val="en-US"/>
        </w:rPr>
        <w:t>, 783</w:t>
      </w:r>
      <w:r w:rsidR="00B92316" w:rsidRPr="00E52B45">
        <w:rPr>
          <w:color w:val="000000"/>
          <w:sz w:val="16"/>
          <w:szCs w:val="16"/>
          <w:lang w:val="en-US"/>
        </w:rPr>
        <w:t>–</w:t>
      </w:r>
      <w:r w:rsidR="00D1606B" w:rsidRPr="00E52B45">
        <w:rPr>
          <w:color w:val="000000"/>
          <w:sz w:val="16"/>
          <w:szCs w:val="16"/>
          <w:lang w:val="en-US"/>
        </w:rPr>
        <w:t xml:space="preserve">792. </w:t>
      </w:r>
      <w:r w:rsidR="00D1606B" w:rsidRPr="00E52B45">
        <w:rPr>
          <w:sz w:val="16"/>
          <w:szCs w:val="16"/>
          <w:lang w:val="en-US"/>
        </w:rPr>
        <w:t>DOI: 10.1016/j.poly.2005.07.045</w:t>
      </w:r>
    </w:p>
    <w:p w14:paraId="44E6C76F" w14:textId="5C4C9725" w:rsidR="00D1606B" w:rsidRPr="00E52B45" w:rsidRDefault="00BE718B" w:rsidP="00D1606B">
      <w:pPr>
        <w:pStyle w:val="References"/>
        <w:spacing w:line="264" w:lineRule="auto"/>
        <w:ind w:left="454" w:hanging="454"/>
        <w:rPr>
          <w:sz w:val="16"/>
          <w:szCs w:val="16"/>
        </w:rPr>
      </w:pPr>
      <w:r w:rsidRPr="00E52B45">
        <w:rPr>
          <w:sz w:val="16"/>
          <w:szCs w:val="16"/>
        </w:rPr>
        <w:t>9.</w:t>
      </w:r>
      <w:r w:rsidRPr="00E52B45">
        <w:rPr>
          <w:sz w:val="16"/>
          <w:szCs w:val="16"/>
        </w:rPr>
        <w:tab/>
      </w:r>
      <w:r w:rsidR="00D1606B" w:rsidRPr="00E52B45">
        <w:rPr>
          <w:sz w:val="16"/>
          <w:szCs w:val="16"/>
        </w:rPr>
        <w:t xml:space="preserve">B. </w:t>
      </w:r>
      <w:r w:rsidR="00C01303" w:rsidRPr="00E52B45">
        <w:rPr>
          <w:sz w:val="16"/>
          <w:szCs w:val="16"/>
        </w:rPr>
        <w:t xml:space="preserve">L. </w:t>
      </w:r>
      <w:r w:rsidR="00D1606B" w:rsidRPr="00E52B45">
        <w:rPr>
          <w:sz w:val="16"/>
          <w:szCs w:val="16"/>
        </w:rPr>
        <w:t>McNeil, K.</w:t>
      </w:r>
      <w:r w:rsidR="00C01303" w:rsidRPr="00E52B45">
        <w:rPr>
          <w:sz w:val="16"/>
          <w:szCs w:val="16"/>
        </w:rPr>
        <w:t xml:space="preserve"> J.</w:t>
      </w:r>
      <w:r w:rsidR="00D1606B" w:rsidRPr="00E52B45">
        <w:rPr>
          <w:sz w:val="16"/>
          <w:szCs w:val="16"/>
        </w:rPr>
        <w:t xml:space="preserve"> </w:t>
      </w:r>
      <w:proofErr w:type="spellStart"/>
      <w:r w:rsidR="00D1606B" w:rsidRPr="00E52B45">
        <w:rPr>
          <w:sz w:val="16"/>
          <w:szCs w:val="16"/>
        </w:rPr>
        <w:t>Kadassery</w:t>
      </w:r>
      <w:proofErr w:type="spellEnd"/>
      <w:r w:rsidR="00D1606B" w:rsidRPr="00E52B45">
        <w:rPr>
          <w:sz w:val="16"/>
          <w:szCs w:val="16"/>
        </w:rPr>
        <w:t xml:space="preserve">, A. </w:t>
      </w:r>
      <w:r w:rsidR="00400186" w:rsidRPr="00E52B45">
        <w:rPr>
          <w:sz w:val="16"/>
          <w:szCs w:val="16"/>
        </w:rPr>
        <w:t xml:space="preserve">W. </w:t>
      </w:r>
      <w:r w:rsidR="00D1606B" w:rsidRPr="00E52B45">
        <w:rPr>
          <w:sz w:val="16"/>
          <w:szCs w:val="16"/>
        </w:rPr>
        <w:t xml:space="preserve">McDonagh, W. Zhou, P. Schaffer, J. </w:t>
      </w:r>
      <w:r w:rsidR="00400186" w:rsidRPr="00E52B45">
        <w:rPr>
          <w:sz w:val="16"/>
          <w:szCs w:val="16"/>
        </w:rPr>
        <w:t xml:space="preserve">J. </w:t>
      </w:r>
      <w:r w:rsidR="00D1606B" w:rsidRPr="00E52B45">
        <w:rPr>
          <w:sz w:val="16"/>
          <w:szCs w:val="16"/>
        </w:rPr>
        <w:t xml:space="preserve">Wilson, C. </w:t>
      </w:r>
      <w:r w:rsidR="00400186" w:rsidRPr="00E52B45">
        <w:rPr>
          <w:sz w:val="16"/>
          <w:szCs w:val="16"/>
        </w:rPr>
        <w:t xml:space="preserve">F. </w:t>
      </w:r>
      <w:proofErr w:type="spellStart"/>
      <w:r w:rsidR="00D1606B" w:rsidRPr="00E52B45">
        <w:rPr>
          <w:sz w:val="16"/>
          <w:szCs w:val="16"/>
        </w:rPr>
        <w:t>Ramogida</w:t>
      </w:r>
      <w:proofErr w:type="spellEnd"/>
      <w:r w:rsidR="00D1606B" w:rsidRPr="00E52B45">
        <w:rPr>
          <w:sz w:val="16"/>
          <w:szCs w:val="16"/>
        </w:rPr>
        <w:t xml:space="preserve">, </w:t>
      </w:r>
      <w:r w:rsidR="00D1606B" w:rsidRPr="00E52B45">
        <w:rPr>
          <w:i/>
          <w:sz w:val="16"/>
          <w:szCs w:val="16"/>
        </w:rPr>
        <w:t>Inorg. Chem.</w:t>
      </w:r>
      <w:r w:rsidR="00D1606B" w:rsidRPr="00E52B45">
        <w:rPr>
          <w:sz w:val="16"/>
          <w:szCs w:val="16"/>
        </w:rPr>
        <w:t xml:space="preserve">, </w:t>
      </w:r>
      <w:r w:rsidR="00D1606B" w:rsidRPr="00E52B45">
        <w:rPr>
          <w:b/>
          <w:sz w:val="16"/>
          <w:szCs w:val="16"/>
        </w:rPr>
        <w:t>2022</w:t>
      </w:r>
      <w:r w:rsidR="00D1606B" w:rsidRPr="00E52B45">
        <w:rPr>
          <w:sz w:val="16"/>
          <w:szCs w:val="16"/>
        </w:rPr>
        <w:t xml:space="preserve">, </w:t>
      </w:r>
      <w:r w:rsidR="00D1606B" w:rsidRPr="00E52B45">
        <w:rPr>
          <w:i/>
          <w:sz w:val="16"/>
          <w:szCs w:val="16"/>
        </w:rPr>
        <w:t>61</w:t>
      </w:r>
      <w:r w:rsidR="00D1606B" w:rsidRPr="00E52B45">
        <w:rPr>
          <w:sz w:val="16"/>
          <w:szCs w:val="16"/>
        </w:rPr>
        <w:t>, 9638</w:t>
      </w:r>
      <w:r w:rsidR="00400186" w:rsidRPr="00E52B45">
        <w:rPr>
          <w:sz w:val="16"/>
          <w:szCs w:val="16"/>
        </w:rPr>
        <w:t>–</w:t>
      </w:r>
      <w:r w:rsidR="00D1606B" w:rsidRPr="00E52B45">
        <w:rPr>
          <w:sz w:val="16"/>
          <w:szCs w:val="16"/>
        </w:rPr>
        <w:t>9649. DOI: 10.1021/acs.inorgchem.2c01114</w:t>
      </w:r>
    </w:p>
    <w:p w14:paraId="647DC49D" w14:textId="58399DA3" w:rsidR="00D1606B" w:rsidRPr="00E52B45" w:rsidRDefault="00BE718B" w:rsidP="00D1606B">
      <w:pPr>
        <w:spacing w:after="0" w:line="264" w:lineRule="auto"/>
        <w:ind w:left="454" w:hanging="454"/>
        <w:jc w:val="both"/>
        <w:rPr>
          <w:rFonts w:ascii="Times New Roman" w:hAnsi="Times New Roman" w:cs="Times New Roman"/>
          <w:sz w:val="16"/>
          <w:szCs w:val="16"/>
          <w:lang w:val="en-US"/>
        </w:rPr>
      </w:pPr>
      <w:r w:rsidRPr="00E52B45">
        <w:rPr>
          <w:rFonts w:ascii="Times New Roman" w:hAnsi="Times New Roman" w:cs="Times New Roman"/>
          <w:sz w:val="16"/>
          <w:szCs w:val="16"/>
          <w:lang w:val="en-US"/>
        </w:rPr>
        <w:t>10.</w:t>
      </w:r>
      <w:r w:rsidRPr="00E52B45">
        <w:rPr>
          <w:rFonts w:ascii="Times New Roman" w:hAnsi="Times New Roman" w:cs="Times New Roman"/>
          <w:sz w:val="16"/>
          <w:szCs w:val="16"/>
          <w:lang w:val="en-US"/>
        </w:rPr>
        <w:tab/>
      </w:r>
      <w:r w:rsidR="00D1606B" w:rsidRPr="00E52B45">
        <w:rPr>
          <w:rFonts w:ascii="Times New Roman" w:hAnsi="Times New Roman" w:cs="Times New Roman"/>
          <w:sz w:val="16"/>
          <w:szCs w:val="16"/>
          <w:lang w:val="en-US"/>
        </w:rPr>
        <w:t xml:space="preserve">C. </w:t>
      </w:r>
      <w:proofErr w:type="spellStart"/>
      <w:r w:rsidR="00D1606B" w:rsidRPr="00E52B45">
        <w:rPr>
          <w:rFonts w:ascii="Times New Roman" w:hAnsi="Times New Roman" w:cs="Times New Roman"/>
          <w:sz w:val="16"/>
          <w:szCs w:val="16"/>
          <w:lang w:val="en-US"/>
        </w:rPr>
        <w:t>Harriswangler</w:t>
      </w:r>
      <w:proofErr w:type="spellEnd"/>
      <w:r w:rsidR="00D1606B" w:rsidRPr="00E52B45">
        <w:rPr>
          <w:rFonts w:ascii="Times New Roman" w:hAnsi="Times New Roman" w:cs="Times New Roman"/>
          <w:sz w:val="16"/>
          <w:szCs w:val="16"/>
          <w:lang w:val="en-US"/>
        </w:rPr>
        <w:t xml:space="preserve">, B. </w:t>
      </w:r>
      <w:r w:rsidR="00565D09" w:rsidRPr="00E52B45">
        <w:rPr>
          <w:rFonts w:ascii="Times New Roman" w:hAnsi="Times New Roman" w:cs="Times New Roman"/>
          <w:sz w:val="16"/>
          <w:szCs w:val="16"/>
          <w:lang w:val="en-US"/>
        </w:rPr>
        <w:t xml:space="preserve">L. </w:t>
      </w:r>
      <w:r w:rsidR="00D1606B" w:rsidRPr="00E52B45">
        <w:rPr>
          <w:rFonts w:ascii="Times New Roman" w:hAnsi="Times New Roman" w:cs="Times New Roman"/>
          <w:sz w:val="16"/>
          <w:szCs w:val="16"/>
          <w:lang w:val="en-US"/>
        </w:rPr>
        <w:t xml:space="preserve">McNeil, I. Brandariz-Lendoiro, F. Lucio-Martínez, L. Valencia, D. Esteban-Gómez, C. </w:t>
      </w:r>
      <w:r w:rsidR="00C01303" w:rsidRPr="00E52B45">
        <w:rPr>
          <w:rFonts w:ascii="Times New Roman" w:hAnsi="Times New Roman" w:cs="Times New Roman"/>
          <w:sz w:val="16"/>
          <w:szCs w:val="16"/>
          <w:lang w:val="en-US"/>
        </w:rPr>
        <w:t xml:space="preserve">F. </w:t>
      </w:r>
      <w:proofErr w:type="spellStart"/>
      <w:r w:rsidR="00D1606B" w:rsidRPr="00E52B45">
        <w:rPr>
          <w:rFonts w:ascii="Times New Roman" w:hAnsi="Times New Roman" w:cs="Times New Roman"/>
          <w:sz w:val="16"/>
          <w:szCs w:val="16"/>
          <w:lang w:val="en-US"/>
        </w:rPr>
        <w:t>Ramogida</w:t>
      </w:r>
      <w:proofErr w:type="spellEnd"/>
      <w:r w:rsidR="00D1606B" w:rsidRPr="00E52B45">
        <w:rPr>
          <w:rFonts w:ascii="Times New Roman" w:hAnsi="Times New Roman" w:cs="Times New Roman"/>
          <w:sz w:val="16"/>
          <w:szCs w:val="16"/>
          <w:lang w:val="en-US"/>
        </w:rPr>
        <w:t xml:space="preserve">, C. Platas-Iglesias, </w:t>
      </w:r>
      <w:r w:rsidR="00D1606B" w:rsidRPr="00E52B45">
        <w:rPr>
          <w:rFonts w:ascii="Times New Roman" w:hAnsi="Times New Roman" w:cs="Times New Roman"/>
          <w:i/>
          <w:sz w:val="16"/>
          <w:szCs w:val="16"/>
          <w:lang w:val="en-US"/>
        </w:rPr>
        <w:t>Inorg. Chem. Front.</w:t>
      </w:r>
      <w:r w:rsidR="00D1606B" w:rsidRPr="00E52B45">
        <w:rPr>
          <w:rFonts w:ascii="Times New Roman" w:hAnsi="Times New Roman" w:cs="Times New Roman"/>
          <w:sz w:val="16"/>
          <w:szCs w:val="16"/>
          <w:lang w:val="en-US"/>
        </w:rPr>
        <w:t xml:space="preserve">, </w:t>
      </w:r>
      <w:r w:rsidR="00D1606B" w:rsidRPr="00E52B45">
        <w:rPr>
          <w:rFonts w:ascii="Times New Roman" w:hAnsi="Times New Roman" w:cs="Times New Roman"/>
          <w:b/>
          <w:sz w:val="16"/>
          <w:szCs w:val="16"/>
          <w:lang w:val="en-US"/>
        </w:rPr>
        <w:t>2024</w:t>
      </w:r>
      <w:r w:rsidR="00D1606B" w:rsidRPr="00E52B45">
        <w:rPr>
          <w:rFonts w:ascii="Times New Roman" w:hAnsi="Times New Roman" w:cs="Times New Roman"/>
          <w:sz w:val="16"/>
          <w:szCs w:val="16"/>
          <w:lang w:val="en-US"/>
        </w:rPr>
        <w:t xml:space="preserve">, </w:t>
      </w:r>
      <w:r w:rsidR="00D1606B" w:rsidRPr="00E52B45">
        <w:rPr>
          <w:rFonts w:ascii="Times New Roman" w:hAnsi="Times New Roman" w:cs="Times New Roman"/>
          <w:i/>
          <w:sz w:val="16"/>
          <w:szCs w:val="16"/>
          <w:lang w:val="en-US"/>
        </w:rPr>
        <w:t>11</w:t>
      </w:r>
      <w:r w:rsidR="00D1606B" w:rsidRPr="00E52B45">
        <w:rPr>
          <w:rFonts w:ascii="Times New Roman" w:hAnsi="Times New Roman" w:cs="Times New Roman"/>
          <w:sz w:val="16"/>
          <w:szCs w:val="16"/>
          <w:lang w:val="en-US"/>
        </w:rPr>
        <w:t>, 1070</w:t>
      </w:r>
      <w:r w:rsidR="00400186" w:rsidRPr="00E52B45">
        <w:rPr>
          <w:rFonts w:ascii="Times New Roman" w:hAnsi="Times New Roman" w:cs="Times New Roman"/>
          <w:sz w:val="16"/>
          <w:szCs w:val="16"/>
          <w:lang w:val="en-US"/>
        </w:rPr>
        <w:t>–</w:t>
      </w:r>
      <w:r w:rsidR="00D1606B" w:rsidRPr="00E52B45">
        <w:rPr>
          <w:rFonts w:ascii="Times New Roman" w:hAnsi="Times New Roman" w:cs="Times New Roman"/>
          <w:sz w:val="16"/>
          <w:szCs w:val="16"/>
          <w:lang w:val="en-US"/>
        </w:rPr>
        <w:t>1086. DOI: 10.1039/d3qi02354k</w:t>
      </w:r>
    </w:p>
    <w:p w14:paraId="546995D4" w14:textId="11F15229" w:rsidR="00166162" w:rsidRDefault="00BE718B" w:rsidP="00D1606B">
      <w:pPr>
        <w:pStyle w:val="Header1"/>
        <w:spacing w:before="0" w:after="0" w:line="264" w:lineRule="auto"/>
        <w:ind w:left="454" w:hanging="454"/>
        <w:jc w:val="both"/>
        <w:rPr>
          <w:rFonts w:ascii="Times New Roman" w:hAnsi="Times New Roman" w:cs="Times New Roman"/>
          <w:b w:val="0"/>
          <w:bCs/>
          <w:sz w:val="16"/>
          <w:szCs w:val="16"/>
        </w:rPr>
      </w:pPr>
      <w:bookmarkStart w:id="3" w:name="_Hlk173506812"/>
      <w:r w:rsidRPr="00E52B45">
        <w:rPr>
          <w:rFonts w:ascii="Times New Roman" w:hAnsi="Times New Roman" w:cs="Times New Roman"/>
          <w:b w:val="0"/>
          <w:bCs/>
          <w:sz w:val="16"/>
          <w:szCs w:val="16"/>
        </w:rPr>
        <w:t>11.</w:t>
      </w:r>
      <w:r w:rsidRPr="00E52B45">
        <w:rPr>
          <w:rFonts w:ascii="Times New Roman" w:hAnsi="Times New Roman" w:cs="Times New Roman"/>
          <w:b w:val="0"/>
          <w:bCs/>
          <w:sz w:val="16"/>
          <w:szCs w:val="16"/>
        </w:rPr>
        <w:tab/>
      </w:r>
      <w:r w:rsidR="00D1606B" w:rsidRPr="00E52B45">
        <w:rPr>
          <w:rFonts w:ascii="Times New Roman" w:hAnsi="Times New Roman" w:cs="Times New Roman"/>
          <w:b w:val="0"/>
          <w:bCs/>
          <w:sz w:val="16"/>
          <w:szCs w:val="16"/>
        </w:rPr>
        <w:t xml:space="preserve">Y. Fedorov, O. Fedorova, A. Peregudov, S. Kalmykov, B. Egorova, D. Arkhipov, A. Zubenko, M. Oshchepkov, </w:t>
      </w:r>
      <w:r w:rsidR="00D1606B" w:rsidRPr="00E52B45">
        <w:rPr>
          <w:rFonts w:ascii="Times New Roman" w:hAnsi="Times New Roman" w:cs="Times New Roman"/>
          <w:b w:val="0"/>
          <w:bCs/>
          <w:i/>
          <w:iCs/>
          <w:sz w:val="16"/>
          <w:szCs w:val="16"/>
        </w:rPr>
        <w:t>J. Phys. Org. Chem</w:t>
      </w:r>
      <w:r w:rsidR="00D1606B" w:rsidRPr="00E52B45">
        <w:rPr>
          <w:rFonts w:ascii="Times New Roman" w:hAnsi="Times New Roman" w:cs="Times New Roman"/>
          <w:b w:val="0"/>
          <w:bCs/>
          <w:sz w:val="16"/>
          <w:szCs w:val="16"/>
        </w:rPr>
        <w:t xml:space="preserve">., </w:t>
      </w:r>
      <w:r w:rsidR="00D1606B" w:rsidRPr="00E52B45">
        <w:rPr>
          <w:rFonts w:ascii="Times New Roman" w:hAnsi="Times New Roman" w:cs="Times New Roman"/>
          <w:sz w:val="16"/>
          <w:szCs w:val="16"/>
        </w:rPr>
        <w:t>2016</w:t>
      </w:r>
      <w:r w:rsidR="00D1606B" w:rsidRPr="00E52B45">
        <w:rPr>
          <w:rFonts w:ascii="Times New Roman" w:hAnsi="Times New Roman" w:cs="Times New Roman"/>
          <w:b w:val="0"/>
          <w:bCs/>
          <w:sz w:val="16"/>
          <w:szCs w:val="16"/>
        </w:rPr>
        <w:t xml:space="preserve">, </w:t>
      </w:r>
      <w:r w:rsidR="00D1606B" w:rsidRPr="00E52B45">
        <w:rPr>
          <w:rFonts w:ascii="Times New Roman" w:hAnsi="Times New Roman" w:cs="Times New Roman"/>
          <w:b w:val="0"/>
          <w:bCs/>
          <w:i/>
          <w:iCs/>
          <w:sz w:val="16"/>
          <w:szCs w:val="16"/>
        </w:rPr>
        <w:t>29</w:t>
      </w:r>
      <w:r w:rsidR="00D1606B" w:rsidRPr="00E52B45">
        <w:rPr>
          <w:rFonts w:ascii="Times New Roman" w:hAnsi="Times New Roman" w:cs="Times New Roman"/>
          <w:b w:val="0"/>
          <w:bCs/>
          <w:sz w:val="16"/>
          <w:szCs w:val="16"/>
        </w:rPr>
        <w:t>, 244</w:t>
      </w:r>
      <w:r w:rsidRPr="00E52B45">
        <w:rPr>
          <w:rFonts w:ascii="Times New Roman" w:hAnsi="Times New Roman" w:cs="Times New Roman"/>
          <w:b w:val="0"/>
          <w:bCs/>
          <w:sz w:val="16"/>
          <w:szCs w:val="16"/>
        </w:rPr>
        <w:t>–</w:t>
      </w:r>
      <w:r w:rsidR="00D1606B" w:rsidRPr="00E52B45">
        <w:rPr>
          <w:rFonts w:ascii="Times New Roman" w:hAnsi="Times New Roman" w:cs="Times New Roman"/>
          <w:b w:val="0"/>
          <w:bCs/>
          <w:sz w:val="16"/>
          <w:szCs w:val="16"/>
        </w:rPr>
        <w:t>250. DOI: 10.1002/poc.3526</w:t>
      </w:r>
      <w:bookmarkEnd w:id="3"/>
    </w:p>
    <w:p w14:paraId="0D19F839" w14:textId="77777777" w:rsidR="008C32D0" w:rsidRPr="0095093A" w:rsidRDefault="008C32D0" w:rsidP="008C32D0">
      <w:pPr>
        <w:pStyle w:val="References"/>
        <w:spacing w:line="264" w:lineRule="auto"/>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8C32D0" w:rsidRPr="003A13B7" w14:paraId="5652EE3C" w14:textId="77777777" w:rsidTr="007D5996">
        <w:trPr>
          <w:jc w:val="right"/>
        </w:trPr>
        <w:tc>
          <w:tcPr>
            <w:tcW w:w="3255" w:type="dxa"/>
            <w:vAlign w:val="center"/>
          </w:tcPr>
          <w:p w14:paraId="38546026" w14:textId="77777777" w:rsidR="008C32D0" w:rsidRPr="0095093A" w:rsidRDefault="008C32D0" w:rsidP="007D5996">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14:paraId="17F9698C" w14:textId="77777777" w:rsidR="008C32D0" w:rsidRPr="003A13B7" w:rsidRDefault="008C32D0" w:rsidP="007D5996">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468A4D7C" wp14:editId="42CB7825">
                  <wp:extent cx="620466" cy="217152"/>
                  <wp:effectExtent l="19050" t="0" r="8184" b="0"/>
                  <wp:docPr id="286762753" name="Рисунок 125" descr="D:\Rinat\Rinat\доки\журнал\cc-by-nc.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0"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3B64CAAC" w14:textId="77777777" w:rsidR="008C32D0" w:rsidRPr="00D1606B" w:rsidRDefault="008C32D0" w:rsidP="00D1606B">
      <w:pPr>
        <w:pStyle w:val="Header1"/>
        <w:spacing w:before="0" w:after="0" w:line="264" w:lineRule="auto"/>
        <w:ind w:left="454" w:hanging="454"/>
        <w:jc w:val="both"/>
        <w:rPr>
          <w:rFonts w:ascii="Times New Roman" w:hAnsi="Times New Roman" w:cs="Times New Roman"/>
          <w:b w:val="0"/>
          <w:bCs/>
          <w:sz w:val="18"/>
          <w:szCs w:val="18"/>
        </w:rPr>
      </w:pPr>
    </w:p>
    <w:sectPr w:rsidR="008C32D0" w:rsidRPr="00D1606B"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AdvOT999035f4">
    <w:altName w:val="Cambria"/>
    <w:panose1 w:val="00000000000000000000"/>
    <w:charset w:val="00"/>
    <w:family w:val="roman"/>
    <w:notTrueType/>
    <w:pitch w:val="default"/>
    <w:sig w:usb0="00000003" w:usb1="00000000" w:usb2="00000000" w:usb3="00000000" w:csb0="00000001"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6E286BC8" w:rsidR="007A3351" w:rsidRPr="00A6442F" w:rsidRDefault="00757347" w:rsidP="007A3351">
    <w:pPr>
      <w:pStyle w:val="af"/>
      <w:jc w:val="center"/>
      <w:rPr>
        <w:rStyle w:val="MainText0"/>
        <w:i/>
      </w:rPr>
    </w:pPr>
    <w:r>
      <w:rPr>
        <w:rStyle w:val="MainText0"/>
      </w:rPr>
      <w:t xml:space="preserve">O. V. Tarasenko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F17A8F">
      <w:rPr>
        <w:rStyle w:val="MainText0"/>
      </w:rPr>
      <w:t>16</w:t>
    </w:r>
    <w:r w:rsidR="00DF4999">
      <w:rPr>
        <w:rStyle w:val="MainText0"/>
      </w:rPr>
      <w:t>–</w:t>
    </w:r>
    <w:r w:rsidR="00F17A8F">
      <w:rPr>
        <w:rStyle w:val="MainText0"/>
      </w:rPr>
      <w:t>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4AB9"/>
    <w:multiLevelType w:val="hybridMultilevel"/>
    <w:tmpl w:val="D9180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5"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5A8793F"/>
    <w:multiLevelType w:val="hybridMultilevel"/>
    <w:tmpl w:val="CE9608D0"/>
    <w:lvl w:ilvl="0" w:tplc="50CC3CE4">
      <w:start w:val="1"/>
      <w:numFmt w:val="lowerLetter"/>
      <w:lvlText w:val="%1."/>
      <w:lvlJc w:val="left"/>
      <w:pPr>
        <w:ind w:left="553" w:hanging="360"/>
      </w:pPr>
      <w:rPr>
        <w:rFonts w:hint="default"/>
        <w:vertAlign w:val="superscript"/>
      </w:rPr>
    </w:lvl>
    <w:lvl w:ilvl="1" w:tplc="04190019" w:tentative="1">
      <w:start w:val="1"/>
      <w:numFmt w:val="lowerLetter"/>
      <w:lvlText w:val="%2."/>
      <w:lvlJc w:val="left"/>
      <w:pPr>
        <w:ind w:left="1273" w:hanging="360"/>
      </w:pPr>
    </w:lvl>
    <w:lvl w:ilvl="2" w:tplc="0419001B" w:tentative="1">
      <w:start w:val="1"/>
      <w:numFmt w:val="lowerRoman"/>
      <w:lvlText w:val="%3."/>
      <w:lvlJc w:val="right"/>
      <w:pPr>
        <w:ind w:left="1993" w:hanging="180"/>
      </w:pPr>
    </w:lvl>
    <w:lvl w:ilvl="3" w:tplc="0419000F" w:tentative="1">
      <w:start w:val="1"/>
      <w:numFmt w:val="decimal"/>
      <w:lvlText w:val="%4."/>
      <w:lvlJc w:val="left"/>
      <w:pPr>
        <w:ind w:left="2713" w:hanging="360"/>
      </w:pPr>
    </w:lvl>
    <w:lvl w:ilvl="4" w:tplc="04190019" w:tentative="1">
      <w:start w:val="1"/>
      <w:numFmt w:val="lowerLetter"/>
      <w:lvlText w:val="%5."/>
      <w:lvlJc w:val="left"/>
      <w:pPr>
        <w:ind w:left="3433" w:hanging="360"/>
      </w:pPr>
    </w:lvl>
    <w:lvl w:ilvl="5" w:tplc="0419001B" w:tentative="1">
      <w:start w:val="1"/>
      <w:numFmt w:val="lowerRoman"/>
      <w:lvlText w:val="%6."/>
      <w:lvlJc w:val="right"/>
      <w:pPr>
        <w:ind w:left="4153" w:hanging="180"/>
      </w:pPr>
    </w:lvl>
    <w:lvl w:ilvl="6" w:tplc="0419000F" w:tentative="1">
      <w:start w:val="1"/>
      <w:numFmt w:val="decimal"/>
      <w:lvlText w:val="%7."/>
      <w:lvlJc w:val="left"/>
      <w:pPr>
        <w:ind w:left="4873" w:hanging="360"/>
      </w:pPr>
    </w:lvl>
    <w:lvl w:ilvl="7" w:tplc="04190019" w:tentative="1">
      <w:start w:val="1"/>
      <w:numFmt w:val="lowerLetter"/>
      <w:lvlText w:val="%8."/>
      <w:lvlJc w:val="left"/>
      <w:pPr>
        <w:ind w:left="5593" w:hanging="360"/>
      </w:pPr>
    </w:lvl>
    <w:lvl w:ilvl="8" w:tplc="0419001B" w:tentative="1">
      <w:start w:val="1"/>
      <w:numFmt w:val="lowerRoman"/>
      <w:lvlText w:val="%9."/>
      <w:lvlJc w:val="right"/>
      <w:pPr>
        <w:ind w:left="6313" w:hanging="180"/>
      </w:pPr>
    </w:lvl>
  </w:abstractNum>
  <w:num w:numId="1" w16cid:durableId="945887858">
    <w:abstractNumId w:val="3"/>
  </w:num>
  <w:num w:numId="2" w16cid:durableId="1699624575">
    <w:abstractNumId w:val="5"/>
  </w:num>
  <w:num w:numId="3" w16cid:durableId="1707563409">
    <w:abstractNumId w:val="2"/>
  </w:num>
  <w:num w:numId="4" w16cid:durableId="1217469231">
    <w:abstractNumId w:val="7"/>
  </w:num>
  <w:num w:numId="5" w16cid:durableId="634218793">
    <w:abstractNumId w:val="8"/>
  </w:num>
  <w:num w:numId="6" w16cid:durableId="1144810548">
    <w:abstractNumId w:val="9"/>
  </w:num>
  <w:num w:numId="7" w16cid:durableId="680819276">
    <w:abstractNumId w:val="1"/>
  </w:num>
  <w:num w:numId="8" w16cid:durableId="20059413">
    <w:abstractNumId w:val="4"/>
  </w:num>
  <w:num w:numId="9" w16cid:durableId="1729188485">
    <w:abstractNumId w:val="6"/>
  </w:num>
  <w:num w:numId="10" w16cid:durableId="905266158">
    <w:abstractNumId w:val="10"/>
  </w:num>
  <w:num w:numId="11" w16cid:durableId="198746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01A0A"/>
    <w:rsid w:val="00016637"/>
    <w:rsid w:val="00021E9C"/>
    <w:rsid w:val="00027320"/>
    <w:rsid w:val="00052C07"/>
    <w:rsid w:val="00064622"/>
    <w:rsid w:val="00067EC7"/>
    <w:rsid w:val="00071D12"/>
    <w:rsid w:val="00080691"/>
    <w:rsid w:val="0008088D"/>
    <w:rsid w:val="000B5E27"/>
    <w:rsid w:val="000B7A1E"/>
    <w:rsid w:val="000E1B06"/>
    <w:rsid w:val="00155318"/>
    <w:rsid w:val="00161894"/>
    <w:rsid w:val="00166162"/>
    <w:rsid w:val="00196537"/>
    <w:rsid w:val="001B0919"/>
    <w:rsid w:val="001B6750"/>
    <w:rsid w:val="001E7945"/>
    <w:rsid w:val="00212610"/>
    <w:rsid w:val="00224BA2"/>
    <w:rsid w:val="002500A5"/>
    <w:rsid w:val="0025497E"/>
    <w:rsid w:val="002D152B"/>
    <w:rsid w:val="002D6411"/>
    <w:rsid w:val="0031578F"/>
    <w:rsid w:val="00321C31"/>
    <w:rsid w:val="00386598"/>
    <w:rsid w:val="003B067D"/>
    <w:rsid w:val="003E2893"/>
    <w:rsid w:val="00400186"/>
    <w:rsid w:val="004022A1"/>
    <w:rsid w:val="00427E5A"/>
    <w:rsid w:val="004333F9"/>
    <w:rsid w:val="00436D4B"/>
    <w:rsid w:val="00440577"/>
    <w:rsid w:val="00463737"/>
    <w:rsid w:val="004A44BC"/>
    <w:rsid w:val="004A5676"/>
    <w:rsid w:val="004C0411"/>
    <w:rsid w:val="004F42C8"/>
    <w:rsid w:val="00502985"/>
    <w:rsid w:val="0052088C"/>
    <w:rsid w:val="00524995"/>
    <w:rsid w:val="00533D73"/>
    <w:rsid w:val="00534762"/>
    <w:rsid w:val="005451AE"/>
    <w:rsid w:val="00565D09"/>
    <w:rsid w:val="00597984"/>
    <w:rsid w:val="005C33B1"/>
    <w:rsid w:val="005C7369"/>
    <w:rsid w:val="005E76C3"/>
    <w:rsid w:val="00622DF1"/>
    <w:rsid w:val="0065245B"/>
    <w:rsid w:val="00683408"/>
    <w:rsid w:val="006B5DB4"/>
    <w:rsid w:val="006D5EF4"/>
    <w:rsid w:val="006E0C73"/>
    <w:rsid w:val="00706F05"/>
    <w:rsid w:val="0072037E"/>
    <w:rsid w:val="007516EA"/>
    <w:rsid w:val="00757347"/>
    <w:rsid w:val="007A3351"/>
    <w:rsid w:val="007B3ED9"/>
    <w:rsid w:val="007D3F5F"/>
    <w:rsid w:val="007E2BB9"/>
    <w:rsid w:val="007F0BA5"/>
    <w:rsid w:val="00802023"/>
    <w:rsid w:val="00803020"/>
    <w:rsid w:val="008114FB"/>
    <w:rsid w:val="00820A77"/>
    <w:rsid w:val="00842E5C"/>
    <w:rsid w:val="008622A1"/>
    <w:rsid w:val="00863427"/>
    <w:rsid w:val="00863A30"/>
    <w:rsid w:val="00875175"/>
    <w:rsid w:val="0089304F"/>
    <w:rsid w:val="00894EE2"/>
    <w:rsid w:val="008A02BF"/>
    <w:rsid w:val="008A6A35"/>
    <w:rsid w:val="008C32D0"/>
    <w:rsid w:val="008C6630"/>
    <w:rsid w:val="008C68C0"/>
    <w:rsid w:val="008D2BCF"/>
    <w:rsid w:val="008E062B"/>
    <w:rsid w:val="00904B7F"/>
    <w:rsid w:val="00905B84"/>
    <w:rsid w:val="00916E1F"/>
    <w:rsid w:val="00926A0C"/>
    <w:rsid w:val="00930DA8"/>
    <w:rsid w:val="009667F3"/>
    <w:rsid w:val="009A6DAE"/>
    <w:rsid w:val="009A7306"/>
    <w:rsid w:val="009B1ECD"/>
    <w:rsid w:val="009B5B31"/>
    <w:rsid w:val="00A231BA"/>
    <w:rsid w:val="00A357F4"/>
    <w:rsid w:val="00A6442F"/>
    <w:rsid w:val="00A76F33"/>
    <w:rsid w:val="00AA2EA3"/>
    <w:rsid w:val="00B23601"/>
    <w:rsid w:val="00B271C2"/>
    <w:rsid w:val="00B5202A"/>
    <w:rsid w:val="00B55A33"/>
    <w:rsid w:val="00B7679F"/>
    <w:rsid w:val="00B90B4B"/>
    <w:rsid w:val="00B92316"/>
    <w:rsid w:val="00BB1D07"/>
    <w:rsid w:val="00BC45F7"/>
    <w:rsid w:val="00BE4FEF"/>
    <w:rsid w:val="00BE6FB4"/>
    <w:rsid w:val="00BE718B"/>
    <w:rsid w:val="00C01303"/>
    <w:rsid w:val="00C01966"/>
    <w:rsid w:val="00C25E43"/>
    <w:rsid w:val="00C520E0"/>
    <w:rsid w:val="00CA605E"/>
    <w:rsid w:val="00CC61FB"/>
    <w:rsid w:val="00CD128C"/>
    <w:rsid w:val="00CD6FAC"/>
    <w:rsid w:val="00D1606B"/>
    <w:rsid w:val="00D25518"/>
    <w:rsid w:val="00D33D37"/>
    <w:rsid w:val="00D36C9F"/>
    <w:rsid w:val="00D71473"/>
    <w:rsid w:val="00DA0A72"/>
    <w:rsid w:val="00DC1600"/>
    <w:rsid w:val="00DF1FCB"/>
    <w:rsid w:val="00DF4999"/>
    <w:rsid w:val="00DF63FD"/>
    <w:rsid w:val="00E11D39"/>
    <w:rsid w:val="00E52B45"/>
    <w:rsid w:val="00E60451"/>
    <w:rsid w:val="00E76E65"/>
    <w:rsid w:val="00E81EDE"/>
    <w:rsid w:val="00E95346"/>
    <w:rsid w:val="00EA6C3B"/>
    <w:rsid w:val="00EB2FCC"/>
    <w:rsid w:val="00EE0429"/>
    <w:rsid w:val="00EE4066"/>
    <w:rsid w:val="00EF625A"/>
    <w:rsid w:val="00F17A8F"/>
    <w:rsid w:val="00F376FB"/>
    <w:rsid w:val="00F44BBC"/>
    <w:rsid w:val="00F6796A"/>
    <w:rsid w:val="00F86864"/>
    <w:rsid w:val="00F94740"/>
    <w:rsid w:val="00F95280"/>
    <w:rsid w:val="00FA0CD1"/>
    <w:rsid w:val="00FB4DBE"/>
    <w:rsid w:val="00FD2F8B"/>
    <w:rsid w:val="00FD5797"/>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table" w:customStyle="1" w:styleId="21">
    <w:name w:val="Таблица простая 21"/>
    <w:basedOn w:val="a1"/>
    <w:uiPriority w:val="42"/>
    <w:rsid w:val="00C520E0"/>
    <w:pPr>
      <w:spacing w:after="0" w:line="240" w:lineRule="auto"/>
    </w:pPr>
    <w:rPr>
      <w:rFonts w:eastAsiaTheme="minorEastAsia"/>
      <w:lang w:eastAsia="ru-R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5uu8xiu0b98fkk2ys5m">
    <w:name w:val="e5uu8xiu0b98fkk2ys5m"/>
    <w:basedOn w:val="a0"/>
    <w:rsid w:val="00C520E0"/>
  </w:style>
  <w:style w:type="paragraph" w:customStyle="1" w:styleId="228bf8a64b8551e1msonormal">
    <w:name w:val="228bf8a64b8551e1msonormal"/>
    <w:basedOn w:val="a"/>
    <w:rsid w:val="00D1606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3">
    <w:name w:val="Сетка таблицы1"/>
    <w:basedOn w:val="a1"/>
    <w:next w:val="a1"/>
    <w:uiPriority w:val="59"/>
    <w:rsid w:val="008C32D0"/>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2057</Words>
  <Characters>11727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60</cp:revision>
  <dcterms:created xsi:type="dcterms:W3CDTF">2018-09-10T13:23:00Z</dcterms:created>
  <dcterms:modified xsi:type="dcterms:W3CDTF">2025-06-29T12:15:00Z</dcterms:modified>
</cp:coreProperties>
</file>