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6"/>
        <w:gridCol w:w="1159"/>
        <w:gridCol w:w="2521"/>
        <w:gridCol w:w="4663"/>
      </w:tblGrid>
      <w:tr w:rsidR="008622A1" w:rsidRPr="006354D1" w:rsidTr="00170AF2">
        <w:trPr>
          <w:trHeight w:val="516"/>
        </w:trPr>
        <w:tc>
          <w:tcPr>
            <w:tcW w:w="1242" w:type="dxa"/>
            <w:vAlign w:val="center"/>
          </w:tcPr>
          <w:p w:rsidR="008622A1" w:rsidRPr="00D71473" w:rsidRDefault="001B0919" w:rsidP="00170AF2">
            <w:pPr>
              <w:pStyle w:val="MainText"/>
              <w:ind w:firstLine="4"/>
              <w:jc w:val="center"/>
            </w:pPr>
            <w:r>
              <w:rPr>
                <w:noProof/>
                <w:lang w:val="ru-RU" w:eastAsia="ru-RU"/>
              </w:rPr>
              <w:drawing>
                <wp:inline distT="0" distB="0" distL="0" distR="0">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rsidR="008622A1" w:rsidRPr="00D71473" w:rsidRDefault="00170AF2" w:rsidP="00170AF2">
            <w:pPr>
              <w:pStyle w:val="11"/>
            </w:pPr>
            <w:r w:rsidRPr="008712FB">
              <w:t>STEP-BY-STEP SYNTHESIS OF UNSYmMETRICAL</w:t>
            </w:r>
            <w:r w:rsidRPr="00F21127">
              <w:t>LY</w:t>
            </w:r>
            <w:r w:rsidRPr="008712FB">
              <w:t xml:space="preserve"> Substituted pyrano</w:t>
            </w:r>
            <w:r>
              <w:t>isocoumarins</w:t>
            </w:r>
            <w:r>
              <w:br/>
            </w:r>
            <w:r w:rsidRPr="008712FB">
              <w:t>FROM TEREPHTHALIC ACID</w:t>
            </w:r>
          </w:p>
        </w:tc>
      </w:tr>
      <w:tr w:rsidR="00D71473" w:rsidRPr="006354D1" w:rsidTr="00DF4999">
        <w:trPr>
          <w:trHeight w:val="516"/>
        </w:trPr>
        <w:tc>
          <w:tcPr>
            <w:tcW w:w="2410" w:type="dxa"/>
            <w:gridSpan w:val="2"/>
            <w:vMerge w:val="restart"/>
          </w:tcPr>
          <w:p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rsidR="00D71473" w:rsidRPr="00930DA8" w:rsidRDefault="00DF4999" w:rsidP="007516EA">
            <w:pPr>
              <w:pStyle w:val="MainText"/>
              <w:ind w:firstLine="0"/>
              <w:jc w:val="left"/>
            </w:pPr>
            <w:r w:rsidRPr="00941F8C">
              <w:rPr>
                <w:b/>
              </w:rPr>
              <w:t>20</w:t>
            </w:r>
            <w:r w:rsidR="00170AF2">
              <w:rPr>
                <w:b/>
              </w:rPr>
              <w:t>25</w:t>
            </w:r>
            <w:r w:rsidRPr="00941F8C">
              <w:t xml:space="preserve">, </w:t>
            </w:r>
            <w:r w:rsidR="00170AF2">
              <w:rPr>
                <w:i/>
                <w:iCs/>
              </w:rPr>
              <w:t xml:space="preserve">8 </w:t>
            </w:r>
            <w:r w:rsidRPr="000E1B06">
              <w:rPr>
                <w:i/>
                <w:iCs/>
              </w:rPr>
              <w:t>(</w:t>
            </w:r>
            <w:r w:rsidR="00170AF2">
              <w:rPr>
                <w:i/>
                <w:iCs/>
              </w:rPr>
              <w:t>1–3</w:t>
            </w:r>
            <w:r w:rsidRPr="000E1B06">
              <w:rPr>
                <w:i/>
                <w:iCs/>
              </w:rPr>
              <w:t>)</w:t>
            </w:r>
            <w:r w:rsidRPr="00941F8C">
              <w:t>, XX–XX</w:t>
            </w:r>
          </w:p>
          <w:p w:rsidR="007516EA" w:rsidRPr="007516EA" w:rsidRDefault="007516EA" w:rsidP="007516EA">
            <w:pPr>
              <w:pStyle w:val="MainText"/>
              <w:ind w:firstLine="0"/>
              <w:jc w:val="left"/>
            </w:pPr>
            <w:r>
              <w:t>DOI: 10.32931/</w:t>
            </w:r>
            <w:proofErr w:type="spellStart"/>
            <w:r>
              <w:t>ioXXXXx</w:t>
            </w:r>
            <w:proofErr w:type="spellEnd"/>
          </w:p>
          <w:p w:rsidR="00BE4FEF" w:rsidRPr="00D71473" w:rsidRDefault="00BE4FEF" w:rsidP="007516EA">
            <w:pPr>
              <w:pStyle w:val="MainText"/>
              <w:ind w:firstLine="0"/>
              <w:jc w:val="left"/>
            </w:pPr>
          </w:p>
          <w:p w:rsidR="00D71473" w:rsidRPr="00D71473" w:rsidRDefault="00D71473" w:rsidP="007516EA">
            <w:pPr>
              <w:pStyle w:val="MainText"/>
              <w:ind w:firstLine="0"/>
              <w:rPr>
                <w:i/>
                <w:szCs w:val="14"/>
              </w:rPr>
            </w:pPr>
            <w:r w:rsidRPr="00A17618">
              <w:rPr>
                <w:i/>
                <w:szCs w:val="14"/>
              </w:rPr>
              <w:t xml:space="preserve">Received </w:t>
            </w:r>
            <w:r w:rsidR="00A17618" w:rsidRPr="00A17618">
              <w:rPr>
                <w:i/>
                <w:szCs w:val="14"/>
              </w:rPr>
              <w:t xml:space="preserve">20 October </w:t>
            </w:r>
            <w:r w:rsidRPr="00A17618">
              <w:rPr>
                <w:i/>
                <w:szCs w:val="14"/>
              </w:rPr>
              <w:t>2</w:t>
            </w:r>
            <w:r w:rsidR="008E062B" w:rsidRPr="00A17618">
              <w:rPr>
                <w:i/>
                <w:szCs w:val="14"/>
              </w:rPr>
              <w:t>0</w:t>
            </w:r>
            <w:r w:rsidR="00C64168" w:rsidRPr="00A17618">
              <w:rPr>
                <w:i/>
                <w:szCs w:val="14"/>
              </w:rPr>
              <w:t>24</w:t>
            </w:r>
            <w:r w:rsidRPr="00A17618">
              <w:rPr>
                <w:i/>
                <w:szCs w:val="14"/>
              </w:rPr>
              <w:t>,</w:t>
            </w:r>
          </w:p>
          <w:p w:rsidR="00D71473" w:rsidRPr="00D71473" w:rsidRDefault="00D71473" w:rsidP="007516EA">
            <w:pPr>
              <w:pStyle w:val="MainText"/>
              <w:ind w:firstLine="0"/>
              <w:rPr>
                <w:i/>
                <w:szCs w:val="14"/>
              </w:rPr>
            </w:pPr>
            <w:r w:rsidRPr="00D71473">
              <w:rPr>
                <w:i/>
                <w:szCs w:val="14"/>
              </w:rPr>
              <w:t xml:space="preserve">Accepted </w:t>
            </w:r>
            <w:r w:rsidR="00C64168">
              <w:rPr>
                <w:i/>
                <w:szCs w:val="14"/>
              </w:rPr>
              <w:t xml:space="preserve">19 November </w:t>
            </w:r>
            <w:r w:rsidR="008E062B">
              <w:rPr>
                <w:i/>
                <w:szCs w:val="14"/>
              </w:rPr>
              <w:t>20</w:t>
            </w:r>
            <w:r w:rsidR="00C64168">
              <w:rPr>
                <w:i/>
                <w:szCs w:val="14"/>
              </w:rPr>
              <w:t>24</w:t>
            </w:r>
          </w:p>
          <w:p w:rsidR="00820A77" w:rsidRDefault="00820A77" w:rsidP="007516EA">
            <w:pPr>
              <w:pStyle w:val="MainText"/>
              <w:ind w:firstLine="0"/>
              <w:rPr>
                <w:szCs w:val="14"/>
              </w:rPr>
            </w:pPr>
          </w:p>
          <w:p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rsidR="00D71473" w:rsidRPr="00D71473" w:rsidRDefault="00170AF2" w:rsidP="00170AF2">
            <w:pPr>
              <w:pStyle w:val="AuthorNames"/>
              <w:ind w:left="0"/>
            </w:pPr>
            <w:r w:rsidRPr="008712FB">
              <w:t>M. A. Arsenov</w:t>
            </w:r>
            <w:r>
              <w:t>,</w:t>
            </w:r>
            <w:r w:rsidRPr="008712FB">
              <w:t>* A</w:t>
            </w:r>
            <w:r w:rsidRPr="008712FB">
              <w:rPr>
                <w:lang w:val="en-GB"/>
              </w:rPr>
              <w:t>.</w:t>
            </w:r>
            <w:r w:rsidRPr="008712FB">
              <w:t xml:space="preserve"> V. Semenikhin</w:t>
            </w:r>
            <w:r>
              <w:t>,</w:t>
            </w:r>
            <w:r w:rsidRPr="008712FB">
              <w:t xml:space="preserve"> and D. A. Loginov</w:t>
            </w:r>
          </w:p>
        </w:tc>
      </w:tr>
      <w:tr w:rsidR="00D71473" w:rsidRPr="00170AF2" w:rsidTr="00DF4999">
        <w:trPr>
          <w:trHeight w:val="263"/>
        </w:trPr>
        <w:tc>
          <w:tcPr>
            <w:tcW w:w="2410" w:type="dxa"/>
            <w:gridSpan w:val="2"/>
            <w:vMerge/>
          </w:tcPr>
          <w:p w:rsidR="00D71473" w:rsidRDefault="00D71473" w:rsidP="00D71473">
            <w:pPr>
              <w:pStyle w:val="AuthorNames"/>
            </w:pPr>
          </w:p>
        </w:tc>
        <w:tc>
          <w:tcPr>
            <w:tcW w:w="7229" w:type="dxa"/>
            <w:gridSpan w:val="2"/>
          </w:tcPr>
          <w:p w:rsidR="00D71473" w:rsidRDefault="00170AF2" w:rsidP="00170AF2">
            <w:pPr>
              <w:pStyle w:val="Affiliations"/>
              <w:ind w:left="0"/>
            </w:pPr>
            <w:r w:rsidRPr="008712FB">
              <w:rPr>
                <w:rFonts w:cs="Times New Roman"/>
              </w:rPr>
              <w:t xml:space="preserve">Nesmeyanov Institute of Organoelement Compounds, Russian Academy of Sciences, ul. Vavilova 28, </w:t>
            </w:r>
            <w:r>
              <w:rPr>
                <w:rFonts w:cs="Times New Roman"/>
              </w:rPr>
              <w:t xml:space="preserve">str. 1, </w:t>
            </w:r>
            <w:r w:rsidRPr="008712FB">
              <w:rPr>
                <w:rFonts w:cs="Times New Roman"/>
              </w:rPr>
              <w:t xml:space="preserve">Moscow, </w:t>
            </w:r>
            <w:r>
              <w:rPr>
                <w:rFonts w:cs="Times New Roman"/>
              </w:rPr>
              <w:t xml:space="preserve">119334 </w:t>
            </w:r>
            <w:r w:rsidRPr="008712FB">
              <w:rPr>
                <w:rFonts w:cs="Times New Roman"/>
              </w:rPr>
              <w:t>Russia</w:t>
            </w:r>
          </w:p>
        </w:tc>
      </w:tr>
      <w:tr w:rsidR="00CD6FAC" w:rsidRPr="00170AF2" w:rsidTr="00DF4999">
        <w:tc>
          <w:tcPr>
            <w:tcW w:w="4962" w:type="dxa"/>
            <w:gridSpan w:val="3"/>
          </w:tcPr>
          <w:p w:rsidR="00D71473" w:rsidRPr="0065245B" w:rsidRDefault="00D71473" w:rsidP="009667F3">
            <w:pPr>
              <w:pStyle w:val="Header1"/>
            </w:pPr>
            <w:r w:rsidRPr="00021E9C">
              <w:t>Abstract</w:t>
            </w:r>
          </w:p>
          <w:p w:rsidR="00CD6FAC" w:rsidRDefault="00170AF2" w:rsidP="00A17618">
            <w:pPr>
              <w:pStyle w:val="MainText"/>
              <w:ind w:firstLine="284"/>
            </w:pPr>
            <w:r w:rsidRPr="00F21127">
              <w:t xml:space="preserve">An efficient multi-step protocol for the selective synthesis of </w:t>
            </w:r>
            <w:proofErr w:type="spellStart"/>
            <w:r w:rsidRPr="00F21127">
              <w:t>unsymmetrically</w:t>
            </w:r>
            <w:proofErr w:type="spellEnd"/>
            <w:r w:rsidRPr="00F21127">
              <w:t xml:space="preserve"> substituted </w:t>
            </w:r>
            <w:proofErr w:type="spellStart"/>
            <w:r w:rsidRPr="00F21127">
              <w:t>pyranoisocoumarins</w:t>
            </w:r>
            <w:proofErr w:type="spellEnd"/>
            <w:r w:rsidRPr="00F21127">
              <w:t xml:space="preserve"> (</w:t>
            </w:r>
            <w:proofErr w:type="spellStart"/>
            <w:proofErr w:type="gramStart"/>
            <w:r w:rsidRPr="00F21127">
              <w:t>pyrano</w:t>
            </w:r>
            <w:proofErr w:type="spellEnd"/>
            <w:r w:rsidRPr="00F21127">
              <w:t>[</w:t>
            </w:r>
            <w:proofErr w:type="gramEnd"/>
            <w:r w:rsidRPr="00F21127">
              <w:t>3,4-</w:t>
            </w:r>
            <w:r w:rsidRPr="00F21127">
              <w:rPr>
                <w:i/>
              </w:rPr>
              <w:t>g</w:t>
            </w:r>
            <w:r w:rsidRPr="00F21127">
              <w:t>]isochromene-1,6-diones) has been developed. The procedure includes the two-fold step-by-step C</w:t>
            </w:r>
            <w:r w:rsidR="00A17618">
              <w:t>–</w:t>
            </w:r>
            <w:r w:rsidRPr="00F21127">
              <w:t xml:space="preserve">H annulation of terephthalic acid with two different alkynes. The </w:t>
            </w:r>
            <w:proofErr w:type="spellStart"/>
            <w:r w:rsidRPr="00F21127">
              <w:t>photophysical</w:t>
            </w:r>
            <w:proofErr w:type="spellEnd"/>
            <w:r w:rsidRPr="00F21127">
              <w:t xml:space="preserve"> properties of </w:t>
            </w:r>
            <w:proofErr w:type="spellStart"/>
            <w:r w:rsidRPr="00F21127">
              <w:t>pyranoisocoumarins</w:t>
            </w:r>
            <w:proofErr w:type="spellEnd"/>
            <w:r w:rsidRPr="00F21127">
              <w:t xml:space="preserve"> were predicted by DFT calculations</w:t>
            </w:r>
            <w:r w:rsidR="00F94740" w:rsidRPr="006070A2">
              <w:t>.</w:t>
            </w:r>
          </w:p>
        </w:tc>
        <w:tc>
          <w:tcPr>
            <w:tcW w:w="4677" w:type="dxa"/>
            <w:vAlign w:val="center"/>
          </w:tcPr>
          <w:p w:rsidR="00CD6FAC" w:rsidRDefault="00170AF2" w:rsidP="00170AF2">
            <w:pPr>
              <w:pStyle w:val="MainText"/>
              <w:ind w:firstLine="0"/>
              <w:jc w:val="center"/>
            </w:pPr>
            <w:r w:rsidRPr="00F21127">
              <w:rPr>
                <w:lang w:val="ru-RU"/>
              </w:rPr>
              <w:object w:dxaOrig="3255" w:dyaOrig="1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8pt;height:80.05pt" o:ole="">
                  <v:imagedata r:id="rId9" o:title=""/>
                </v:shape>
                <o:OLEObject Type="Embed" ProgID="ChemDraw.Document.6.0" ShapeID="_x0000_i1025" DrawAspect="Content" ObjectID="_1813147118" r:id="rId10"/>
              </w:object>
            </w:r>
          </w:p>
        </w:tc>
      </w:tr>
      <w:tr w:rsidR="0065245B" w:rsidRPr="006354D1" w:rsidTr="00DF4999">
        <w:tc>
          <w:tcPr>
            <w:tcW w:w="9639" w:type="dxa"/>
            <w:gridSpan w:val="4"/>
          </w:tcPr>
          <w:p w:rsidR="0065245B" w:rsidRDefault="0065245B" w:rsidP="00170AF2">
            <w:pPr>
              <w:pStyle w:val="MainText"/>
              <w:spacing w:before="120" w:after="120"/>
              <w:ind w:firstLine="284"/>
            </w:pPr>
            <w:r w:rsidRPr="006A32BB">
              <w:rPr>
                <w:b/>
              </w:rPr>
              <w:t>Key words:</w:t>
            </w:r>
            <w:r w:rsidRPr="0065245B">
              <w:t xml:space="preserve"> </w:t>
            </w:r>
            <w:r w:rsidR="00170AF2" w:rsidRPr="00F21127">
              <w:t>C</w:t>
            </w:r>
            <w:r w:rsidR="00170AF2">
              <w:t>–</w:t>
            </w:r>
            <w:r w:rsidR="00170AF2" w:rsidRPr="00F21127">
              <w:t xml:space="preserve">H activation, </w:t>
            </w:r>
            <w:proofErr w:type="spellStart"/>
            <w:r w:rsidR="00170AF2" w:rsidRPr="00F21127">
              <w:t>isocoumarin</w:t>
            </w:r>
            <w:proofErr w:type="spellEnd"/>
            <w:r w:rsidR="00170AF2" w:rsidRPr="00F21127">
              <w:t xml:space="preserve">, </w:t>
            </w:r>
            <w:proofErr w:type="spellStart"/>
            <w:r w:rsidR="00170AF2" w:rsidRPr="00F21127">
              <w:t>pyranoisocoumarin</w:t>
            </w:r>
            <w:proofErr w:type="spellEnd"/>
            <w:r w:rsidR="00170AF2" w:rsidRPr="00F21127">
              <w:t>, homogeneous catalysis, rhodium</w:t>
            </w:r>
            <w:r w:rsidRPr="0065245B">
              <w:t>.</w:t>
            </w:r>
          </w:p>
        </w:tc>
      </w:tr>
    </w:tbl>
    <w:p w:rsidR="00166162" w:rsidRDefault="00166162" w:rsidP="00427E5A">
      <w:pPr>
        <w:rPr>
          <w:sz w:val="20"/>
          <w:szCs w:val="20"/>
          <w:lang w:val="en-US"/>
        </w:rPr>
        <w:sectPr w:rsidR="00166162" w:rsidSect="007A3351">
          <w:headerReference w:type="default" r:id="rId11"/>
          <w:footerReference w:type="default" r:id="rId12"/>
          <w:endnotePr>
            <w:numFmt w:val="chicago"/>
          </w:endnotePr>
          <w:pgSz w:w="11906" w:h="16838" w:code="9"/>
          <w:pgMar w:top="1134" w:right="1134" w:bottom="1134" w:left="1134" w:header="709" w:footer="709" w:gutter="0"/>
          <w:cols w:space="282"/>
          <w:docGrid w:linePitch="360"/>
        </w:sectPr>
      </w:pPr>
    </w:p>
    <w:p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rsidR="00875175" w:rsidRPr="004A44BC" w:rsidRDefault="00427E5A" w:rsidP="00170AF2">
      <w:pPr>
        <w:spacing w:after="240"/>
        <w:rPr>
          <w:rFonts w:ascii="Arial" w:hAnsi="Arial" w:cs="Arial"/>
          <w:b/>
          <w:lang w:val="en-US"/>
        </w:rPr>
      </w:pPr>
      <w:r w:rsidRPr="00427E5A">
        <w:rPr>
          <w:rFonts w:ascii="Arial" w:hAnsi="Arial" w:cs="Arial"/>
          <w:b/>
          <w:lang w:val="en-US"/>
        </w:rPr>
        <w:lastRenderedPageBreak/>
        <w:t>Introduction</w:t>
      </w:r>
    </w:p>
    <w:p w:rsidR="00170AF2" w:rsidRPr="00F21127" w:rsidRDefault="00170AF2" w:rsidP="00A17618">
      <w:pPr>
        <w:pStyle w:val="MainText"/>
        <w:ind w:firstLine="284"/>
      </w:pPr>
      <w:r w:rsidRPr="00F21127">
        <w:rPr>
          <w:rFonts w:ascii="Times-Roman" w:hAnsi="Times-Roman" w:cs="Times-Roman"/>
        </w:rPr>
        <w:t xml:space="preserve">Isocoumarins are a widespread class of heterocyclic organic compounds, many of which occur in nature </w:t>
      </w:r>
      <w:r w:rsidR="00AE2B91">
        <w:rPr>
          <w:rFonts w:ascii="Times-Roman" w:hAnsi="Times-Roman" w:cs="Times-Roman"/>
        </w:rPr>
        <w:t>[1–4]</w:t>
      </w:r>
      <w:r w:rsidRPr="00F21127">
        <w:rPr>
          <w:rFonts w:ascii="Times-Roman" w:hAnsi="Times-Roman" w:cs="Times-Roman"/>
        </w:rPr>
        <w:t xml:space="preserve">. </w:t>
      </w:r>
      <w:r w:rsidRPr="00F21127">
        <w:t>Meanwhile</w:t>
      </w:r>
      <w:r w:rsidRPr="00F21127">
        <w:rPr>
          <w:rFonts w:ascii="Times-Roman" w:hAnsi="Times-Roman" w:cs="Times-Roman"/>
        </w:rPr>
        <w:t xml:space="preserve">, various substituted and </w:t>
      </w:r>
      <w:r w:rsidRPr="00F21127">
        <w:t>π</w:t>
      </w:r>
      <w:r w:rsidRPr="00F21127">
        <w:rPr>
          <w:rFonts w:ascii="Times-Roman" w:hAnsi="Times-Roman" w:cs="Times-Roman"/>
        </w:rPr>
        <w:t>-extended isocoumarins may exhibit good bipolar-transporting and luminescen</w:t>
      </w:r>
      <w:r w:rsidR="00AE2B91">
        <w:rPr>
          <w:rFonts w:ascii="Times-Roman" w:hAnsi="Times-Roman" w:cs="Times-Roman"/>
        </w:rPr>
        <w:t>ce</w:t>
      </w:r>
      <w:r w:rsidRPr="00F21127">
        <w:rPr>
          <w:rFonts w:ascii="Times-Roman" w:hAnsi="Times-Roman" w:cs="Times-Roman"/>
        </w:rPr>
        <w:t xml:space="preserve"> properties that allow them to be used as light-emitting materials or </w:t>
      </w:r>
      <w:r w:rsidRPr="00F21127">
        <w:t>dopants</w:t>
      </w:r>
      <w:r w:rsidRPr="00F21127">
        <w:rPr>
          <w:rFonts w:ascii="Times-Roman" w:hAnsi="Times-Roman" w:cs="Times-Roman"/>
        </w:rPr>
        <w:t xml:space="preserve"> in OLED devices </w:t>
      </w:r>
      <w:r w:rsidR="00AE2B91">
        <w:rPr>
          <w:rFonts w:ascii="Times-Roman" w:hAnsi="Times-Roman" w:cs="Times-Roman"/>
        </w:rPr>
        <w:t>[5–7]</w:t>
      </w:r>
      <w:r w:rsidRPr="00F21127">
        <w:rPr>
          <w:rFonts w:ascii="Times-Roman" w:hAnsi="Times-Roman" w:cs="Times-Roman"/>
        </w:rPr>
        <w:t>.</w:t>
      </w:r>
      <w:r w:rsidRPr="00F21127">
        <w:t xml:space="preserve"> </w:t>
      </w:r>
      <w:r w:rsidRPr="00F21127">
        <w:rPr>
          <w:rFonts w:ascii="Times-Roman" w:hAnsi="Times-Roman" w:cs="Times-Roman"/>
        </w:rPr>
        <w:t>At the same time</w:t>
      </w:r>
      <w:r w:rsidRPr="00F21127">
        <w:t>, C</w:t>
      </w:r>
      <w:r w:rsidR="00AE2B91">
        <w:t>–</w:t>
      </w:r>
      <w:r w:rsidRPr="00F21127">
        <w:t>H activation/annulation of readily available aromatic compounds (such as benzoic acids) with alkynes, catalyzed by rhodium(III) complexes, turned out to be the most step- and atom-econom</w:t>
      </w:r>
      <w:r w:rsidR="00AE2B91">
        <w:t>ic</w:t>
      </w:r>
      <w:r w:rsidRPr="00F21127">
        <w:t xml:space="preserve"> method for the synthesis of heterocyclic compounds</w:t>
      </w:r>
      <w:r w:rsidR="00AE2B91">
        <w:t xml:space="preserve"> [8, 9]</w:t>
      </w:r>
      <w:r w:rsidRPr="00F21127">
        <w:t xml:space="preserve">. In particular, this method was used for the synthesis of the first example of symmetrical substituted </w:t>
      </w:r>
      <w:proofErr w:type="spellStart"/>
      <w:r w:rsidRPr="00F21127">
        <w:t>pyranoisocoumarins</w:t>
      </w:r>
      <w:proofErr w:type="spellEnd"/>
      <w:r w:rsidRPr="00F21127">
        <w:t xml:space="preserve"> from </w:t>
      </w:r>
      <w:proofErr w:type="spellStart"/>
      <w:r w:rsidRPr="00F21127">
        <w:t>terepht</w:t>
      </w:r>
      <w:r w:rsidR="006354D1">
        <w:t>h</w:t>
      </w:r>
      <w:r w:rsidRPr="00F21127">
        <w:t>alic</w:t>
      </w:r>
      <w:proofErr w:type="spellEnd"/>
      <w:r w:rsidRPr="00F21127">
        <w:t xml:space="preserve"> acid and 4-octyne in one step (Fig</w:t>
      </w:r>
      <w:r w:rsidR="00AE2B91">
        <w:t xml:space="preserve">. </w:t>
      </w:r>
      <w:r w:rsidRPr="00F21127">
        <w:t xml:space="preserve">1a) </w:t>
      </w:r>
      <w:r w:rsidR="00AE2B91">
        <w:t>[10]</w:t>
      </w:r>
      <w:r w:rsidRPr="00F21127">
        <w:t>.</w:t>
      </w:r>
    </w:p>
    <w:p w:rsidR="00170AF2" w:rsidRDefault="00170AF2" w:rsidP="00A17618">
      <w:pPr>
        <w:pStyle w:val="MainText"/>
        <w:ind w:firstLine="284"/>
      </w:pPr>
      <w:r w:rsidRPr="00F21127">
        <w:t xml:space="preserve">Earlier we have shown that the synthesis of </w:t>
      </w:r>
      <w:proofErr w:type="spellStart"/>
      <w:r w:rsidRPr="00F21127">
        <w:t>pyranoisocoumarins</w:t>
      </w:r>
      <w:proofErr w:type="spellEnd"/>
      <w:r w:rsidRPr="00F21127">
        <w:t xml:space="preserve"> from </w:t>
      </w:r>
      <w:proofErr w:type="spellStart"/>
      <w:r w:rsidRPr="00F21127">
        <w:t>terepht</w:t>
      </w:r>
      <w:r w:rsidR="006354D1">
        <w:t>h</w:t>
      </w:r>
      <w:r w:rsidRPr="00F21127">
        <w:t>alic</w:t>
      </w:r>
      <w:proofErr w:type="spellEnd"/>
      <w:r w:rsidRPr="00F21127">
        <w:t xml:space="preserve"> acid is often complicated by the side formation of π-extended isocoumarins as a result of decarboxylation of one carboxylic group (Fig</w:t>
      </w:r>
      <w:r w:rsidR="00AE2B91">
        <w:t>.</w:t>
      </w:r>
      <w:r w:rsidRPr="00F21127">
        <w:t xml:space="preserve"> 1b) [11]. Moreover, it should be noted that in the case of diphenylacetylene, the formation of the π-expanded isocoumarin becomes the preferred reaction pathway. Another disadvantage of this approach is the inability to selectively introduce two different alkynes. Herein</w:t>
      </w:r>
      <w:r w:rsidR="00AE2B91">
        <w:t>,</w:t>
      </w:r>
      <w:r w:rsidRPr="00F21127">
        <w:t xml:space="preserve"> we report the synthetic protocol for unsymmetrical tetra-substituted </w:t>
      </w:r>
      <w:proofErr w:type="spellStart"/>
      <w:r w:rsidRPr="00F21127">
        <w:t>pyranoisocoumarins</w:t>
      </w:r>
      <w:proofErr w:type="spellEnd"/>
      <w:r w:rsidRPr="00F21127">
        <w:t xml:space="preserve"> </w:t>
      </w:r>
      <w:r w:rsidRPr="00AE2B91">
        <w:rPr>
          <w:i/>
        </w:rPr>
        <w:t xml:space="preserve">via </w:t>
      </w:r>
      <w:proofErr w:type="spellStart"/>
      <w:proofErr w:type="gramStart"/>
      <w:r w:rsidRPr="00F21127">
        <w:t>Rh</w:t>
      </w:r>
      <w:proofErr w:type="spellEnd"/>
      <w:r w:rsidRPr="00F21127">
        <w:t>(</w:t>
      </w:r>
      <w:proofErr w:type="gramEnd"/>
      <w:r w:rsidRPr="00F21127">
        <w:t>III)-catalyzed two-fold step-by-step C</w:t>
      </w:r>
      <w:r w:rsidR="00AE2B91">
        <w:t>–</w:t>
      </w:r>
      <w:r w:rsidRPr="00F21127">
        <w:t>H annulation of terephthalic acid with two different alkynes (Fig</w:t>
      </w:r>
      <w:r>
        <w:t>.</w:t>
      </w:r>
      <w:r w:rsidRPr="00F21127">
        <w:t xml:space="preserve"> 1c).</w:t>
      </w:r>
    </w:p>
    <w:p w:rsidR="00170AF2" w:rsidRDefault="00170AF2" w:rsidP="00170AF2">
      <w:pPr>
        <w:pStyle w:val="Header1"/>
        <w:spacing w:before="240" w:after="240"/>
      </w:pPr>
      <w:r w:rsidRPr="00875175">
        <w:t>Results and discussion</w:t>
      </w:r>
    </w:p>
    <w:p w:rsidR="00170AF2" w:rsidRPr="00F21127" w:rsidRDefault="00170AF2" w:rsidP="00170AF2">
      <w:pPr>
        <w:pStyle w:val="MainText"/>
        <w:ind w:firstLine="284"/>
      </w:pPr>
      <w:r w:rsidRPr="00F21127">
        <w:t xml:space="preserve">First of all, to protect one of the carboxyl groups, we prepared </w:t>
      </w:r>
      <w:proofErr w:type="spellStart"/>
      <w:r w:rsidRPr="00F21127">
        <w:t>monoalkyl</w:t>
      </w:r>
      <w:proofErr w:type="spellEnd"/>
      <w:r w:rsidRPr="00F21127">
        <w:t xml:space="preserve"> ester </w:t>
      </w:r>
      <w:r w:rsidRPr="00F21127">
        <w:rPr>
          <w:b/>
        </w:rPr>
        <w:t>1</w:t>
      </w:r>
      <w:r w:rsidRPr="00F21127">
        <w:t xml:space="preserve"> by</w:t>
      </w:r>
      <w:r w:rsidR="006354D1">
        <w:t xml:space="preserve"> the</w:t>
      </w:r>
      <w:r w:rsidRPr="00F21127">
        <w:t xml:space="preserve"> exhaustive esterification of terephthalic acid followed by </w:t>
      </w:r>
      <w:r w:rsidR="006354D1">
        <w:t xml:space="preserve">the </w:t>
      </w:r>
      <w:r w:rsidRPr="00F21127">
        <w:t>selective hydrolysis of diethyl terephthalate obtained [12]. Subsequent Rh(III)-catalyzed C</w:t>
      </w:r>
      <w:r w:rsidR="00832ECE">
        <w:t>–</w:t>
      </w:r>
      <w:r w:rsidRPr="00F21127">
        <w:t xml:space="preserve">H activation/annulation of </w:t>
      </w:r>
      <w:r w:rsidRPr="00F21127">
        <w:rPr>
          <w:b/>
        </w:rPr>
        <w:t>1</w:t>
      </w:r>
      <w:r w:rsidRPr="00F21127">
        <w:t xml:space="preserve"> with the first alkyne coupling partner </w:t>
      </w:r>
      <w:r w:rsidRPr="00F21127">
        <w:rPr>
          <w:b/>
        </w:rPr>
        <w:t>2a</w:t>
      </w:r>
      <w:r w:rsidR="00832ECE" w:rsidRPr="00832ECE">
        <w:rPr>
          <w:bCs/>
        </w:rPr>
        <w:t>–</w:t>
      </w:r>
      <w:r w:rsidRPr="00F21127">
        <w:rPr>
          <w:b/>
        </w:rPr>
        <w:t>с</w:t>
      </w:r>
      <w:r w:rsidRPr="00F21127">
        <w:t xml:space="preserve"> </w:t>
      </w:r>
      <w:r w:rsidR="00832ECE">
        <w:t>afforded</w:t>
      </w:r>
      <w:r w:rsidRPr="00F21127">
        <w:t xml:space="preserve"> 3,4-substituted </w:t>
      </w:r>
      <w:proofErr w:type="spellStart"/>
      <w:r w:rsidRPr="00F21127">
        <w:t>isocoumarins</w:t>
      </w:r>
      <w:proofErr w:type="spellEnd"/>
      <w:r w:rsidRPr="00F21127">
        <w:t xml:space="preserve"> </w:t>
      </w:r>
      <w:r w:rsidRPr="00F21127">
        <w:rPr>
          <w:b/>
        </w:rPr>
        <w:t>3a</w:t>
      </w:r>
      <w:r w:rsidR="006354D1">
        <w:rPr>
          <w:bCs/>
        </w:rPr>
        <w:t>–</w:t>
      </w:r>
      <w:r w:rsidRPr="00F21127">
        <w:rPr>
          <w:b/>
        </w:rPr>
        <w:t>с</w:t>
      </w:r>
      <w:r w:rsidRPr="00F21127">
        <w:t xml:space="preserve"> with </w:t>
      </w:r>
      <w:r w:rsidR="006354D1">
        <w:t xml:space="preserve">an </w:t>
      </w:r>
      <w:r w:rsidRPr="00F21127">
        <w:t xml:space="preserve">ester group at </w:t>
      </w:r>
      <w:r w:rsidR="00832ECE">
        <w:t xml:space="preserve">the sixth </w:t>
      </w:r>
      <w:r w:rsidRPr="00F21127">
        <w:t>position (Scheme 1).</w:t>
      </w:r>
      <w:r w:rsidR="00832ECE" w:rsidRPr="00832ECE">
        <w:t xml:space="preserve"> </w:t>
      </w:r>
      <w:r w:rsidR="00832ECE" w:rsidRPr="00F21127">
        <w:t>Reactions were</w:t>
      </w:r>
      <w:r w:rsidR="00832ECE">
        <w:t xml:space="preserve"> carried</w:t>
      </w:r>
    </w:p>
    <w:p w:rsidR="00170AF2" w:rsidRDefault="00A17618" w:rsidP="00A17618">
      <w:pPr>
        <w:spacing w:after="120"/>
        <w:jc w:val="center"/>
        <w:rPr>
          <w:rFonts w:ascii="Times New Roman" w:hAnsi="Times New Roman" w:cs="Times New Roman"/>
          <w:b/>
          <w:sz w:val="16"/>
          <w:szCs w:val="16"/>
          <w:lang w:val="en-US"/>
        </w:rPr>
      </w:pPr>
      <w:r w:rsidRPr="00F21127">
        <w:rPr>
          <w:rFonts w:ascii="Times New Roman" w:hAnsi="Times New Roman" w:cs="Times New Roman"/>
          <w:b/>
          <w:sz w:val="16"/>
          <w:szCs w:val="16"/>
        </w:rPr>
        <w:object w:dxaOrig="5760" w:dyaOrig="6300">
          <v:shape id="_x0000_i1026" type="#_x0000_t75" style="width:228.9pt;height:250.95pt" o:ole="">
            <v:imagedata r:id="rId13" o:title=""/>
          </v:shape>
          <o:OLEObject Type="Embed" ProgID="ChemDraw.Document.6.0" ShapeID="_x0000_i1026" DrawAspect="Content" ObjectID="_1813147119" r:id="rId14"/>
        </w:object>
      </w:r>
    </w:p>
    <w:p w:rsidR="00170AF2" w:rsidRPr="00F21127" w:rsidRDefault="00170AF2" w:rsidP="00170AF2">
      <w:pPr>
        <w:spacing w:before="120"/>
        <w:jc w:val="both"/>
        <w:rPr>
          <w:sz w:val="16"/>
          <w:szCs w:val="16"/>
          <w:lang w:val="en-US"/>
        </w:rPr>
      </w:pPr>
      <w:r w:rsidRPr="00F21127">
        <w:rPr>
          <w:rFonts w:ascii="Times New Roman" w:hAnsi="Times New Roman" w:cs="Times New Roman"/>
          <w:b/>
          <w:sz w:val="16"/>
          <w:szCs w:val="16"/>
          <w:lang w:val="en-US"/>
        </w:rPr>
        <w:t>Figure 1.</w:t>
      </w:r>
      <w:r w:rsidRPr="00F21127">
        <w:rPr>
          <w:rFonts w:ascii="Times New Roman" w:hAnsi="Times New Roman" w:cs="Times New Roman"/>
          <w:sz w:val="16"/>
          <w:szCs w:val="16"/>
          <w:lang w:val="en-US"/>
        </w:rPr>
        <w:t xml:space="preserve"> Synthetic strategies toward</w:t>
      </w:r>
      <w:r w:rsidR="00AE2B91">
        <w:rPr>
          <w:rFonts w:ascii="Times New Roman" w:hAnsi="Times New Roman" w:cs="Times New Roman"/>
          <w:sz w:val="16"/>
          <w:szCs w:val="16"/>
          <w:lang w:val="en-US"/>
        </w:rPr>
        <w:t>s</w:t>
      </w:r>
      <w:r w:rsidRPr="00F21127">
        <w:rPr>
          <w:rFonts w:ascii="Times New Roman" w:hAnsi="Times New Roman" w:cs="Times New Roman"/>
          <w:sz w:val="16"/>
          <w:szCs w:val="16"/>
          <w:lang w:val="en-US"/>
        </w:rPr>
        <w:t xml:space="preserve"> </w:t>
      </w:r>
      <w:proofErr w:type="spellStart"/>
      <w:r w:rsidRPr="00F21127">
        <w:rPr>
          <w:rFonts w:ascii="Times New Roman" w:hAnsi="Times New Roman" w:cs="Times New Roman"/>
          <w:sz w:val="16"/>
          <w:szCs w:val="16"/>
          <w:lang w:val="en-US"/>
        </w:rPr>
        <w:t>diisocoumarins</w:t>
      </w:r>
      <w:proofErr w:type="spellEnd"/>
      <w:r w:rsidR="00A17618">
        <w:rPr>
          <w:rFonts w:ascii="Times New Roman" w:hAnsi="Times New Roman" w:cs="Times New Roman"/>
          <w:sz w:val="16"/>
          <w:szCs w:val="16"/>
          <w:lang w:val="en-US"/>
        </w:rPr>
        <w:t>.</w:t>
      </w:r>
    </w:p>
    <w:p w:rsidR="001D6373" w:rsidRDefault="00832ECE" w:rsidP="00170AF2">
      <w:pPr>
        <w:pStyle w:val="MainText"/>
        <w:ind w:firstLine="0"/>
      </w:pPr>
      <w:r w:rsidRPr="00F21127">
        <w:t xml:space="preserve">out </w:t>
      </w:r>
      <w:r>
        <w:t xml:space="preserve">under </w:t>
      </w:r>
      <w:r w:rsidR="00A17618" w:rsidRPr="00F21127">
        <w:t>previously described conditions using Ag</w:t>
      </w:r>
      <w:r w:rsidR="00A17618" w:rsidRPr="00F21127">
        <w:rPr>
          <w:vertAlign w:val="subscript"/>
        </w:rPr>
        <w:t>2</w:t>
      </w:r>
      <w:r w:rsidR="00A17618" w:rsidRPr="00F21127">
        <w:t>CO</w:t>
      </w:r>
      <w:r w:rsidR="00A17618" w:rsidRPr="00F21127">
        <w:rPr>
          <w:vertAlign w:val="subscript"/>
        </w:rPr>
        <w:t>3</w:t>
      </w:r>
      <w:r w:rsidR="00A17618" w:rsidRPr="00F21127">
        <w:t xml:space="preserve"> as an oxidant </w:t>
      </w:r>
      <w:r>
        <w:t>[11]</w:t>
      </w:r>
      <w:r w:rsidR="00A17618" w:rsidRPr="00F21127">
        <w:t xml:space="preserve"> and proceeded with high yields and selectivity. The selectivity of </w:t>
      </w:r>
      <w:r w:rsidR="00A17618" w:rsidRPr="00F21127">
        <w:rPr>
          <w:i/>
        </w:rPr>
        <w:t>ortho</w:t>
      </w:r>
      <w:r w:rsidR="00A17618" w:rsidRPr="00F21127">
        <w:t>-CH activation is provided by the coordination o</w:t>
      </w:r>
      <w:r w:rsidR="00A17618">
        <w:t xml:space="preserve">f rhodium to the carboxyl group, </w:t>
      </w:r>
      <w:r w:rsidR="00170AF2" w:rsidRPr="00F21127">
        <w:t xml:space="preserve">which acts as a directing group. In the reaction with </w:t>
      </w:r>
      <w:proofErr w:type="spellStart"/>
      <w:r w:rsidR="00170AF2" w:rsidRPr="00F21127">
        <w:t>tolane</w:t>
      </w:r>
      <w:proofErr w:type="spellEnd"/>
      <w:r w:rsidR="00170AF2" w:rsidRPr="00F21127">
        <w:t xml:space="preserve"> </w:t>
      </w:r>
      <w:r w:rsidR="00170AF2" w:rsidRPr="00F21127">
        <w:rPr>
          <w:b/>
        </w:rPr>
        <w:t>2a</w:t>
      </w:r>
      <w:r w:rsidR="00170AF2" w:rsidRPr="00F21127">
        <w:t xml:space="preserve">, only a small </w:t>
      </w:r>
      <w:r w:rsidR="001D6373" w:rsidRPr="00F21127">
        <w:t xml:space="preserve">admixture of naphthalene derivative </w:t>
      </w:r>
      <w:r w:rsidR="001D6373" w:rsidRPr="00F21127">
        <w:rPr>
          <w:b/>
        </w:rPr>
        <w:t xml:space="preserve">4a </w:t>
      </w:r>
      <w:r w:rsidR="001D6373" w:rsidRPr="00F21127">
        <w:t xml:space="preserve">was formed (see the </w:t>
      </w:r>
      <w:r w:rsidR="001D6373">
        <w:t>Electronic supplementary information (E</w:t>
      </w:r>
      <w:r w:rsidR="001D6373" w:rsidRPr="00F21127">
        <w:t>SI)</w:t>
      </w:r>
      <w:r w:rsidR="001D6373">
        <w:t>)</w:t>
      </w:r>
      <w:r w:rsidR="001D6373" w:rsidRPr="00F21127">
        <w:t xml:space="preserve">. </w:t>
      </w:r>
      <w:r w:rsidR="001D6373">
        <w:t>The a</w:t>
      </w:r>
      <w:r w:rsidR="001D6373" w:rsidRPr="00F21127">
        <w:t>nnulations</w:t>
      </w:r>
    </w:p>
    <w:p w:rsidR="001D6373" w:rsidRPr="00F21127" w:rsidRDefault="001D6373" w:rsidP="001D6373">
      <w:pPr>
        <w:spacing w:before="200" w:after="120"/>
        <w:jc w:val="both"/>
        <w:rPr>
          <w:rFonts w:ascii="Times New Roman" w:hAnsi="Times New Roman" w:cs="Times New Roman"/>
          <w:sz w:val="18"/>
          <w:szCs w:val="18"/>
          <w:lang w:val="en-US"/>
        </w:rPr>
      </w:pPr>
      <w:r w:rsidRPr="00F21127">
        <w:rPr>
          <w:rFonts w:ascii="Times New Roman" w:hAnsi="Times New Roman" w:cs="Times New Roman"/>
          <w:sz w:val="18"/>
          <w:szCs w:val="18"/>
        </w:rPr>
        <w:object w:dxaOrig="20013" w:dyaOrig="3873">
          <v:shape id="_x0000_i1027" type="#_x0000_t75" style="width:233.2pt;height:45.15pt" o:ole="">
            <v:imagedata r:id="rId15" o:title=""/>
          </v:shape>
          <o:OLEObject Type="Embed" ProgID="ChemDraw.Document.6.0" ShapeID="_x0000_i1027" DrawAspect="Content" ObjectID="_1813147120" r:id="rId16"/>
        </w:object>
      </w:r>
    </w:p>
    <w:p w:rsidR="001D6373" w:rsidRPr="00F21127" w:rsidRDefault="001D6373" w:rsidP="001D6373">
      <w:pPr>
        <w:spacing w:before="120"/>
        <w:jc w:val="both"/>
        <w:rPr>
          <w:rFonts w:ascii="Times New Roman" w:hAnsi="Times New Roman" w:cs="Times New Roman"/>
          <w:sz w:val="16"/>
          <w:szCs w:val="16"/>
          <w:lang w:val="en-US"/>
        </w:rPr>
      </w:pPr>
      <w:r w:rsidRPr="00F21127">
        <w:rPr>
          <w:rStyle w:val="Captions0"/>
          <w:sz w:val="16"/>
          <w:szCs w:val="16"/>
        </w:rPr>
        <w:t xml:space="preserve">Scheme 1. </w:t>
      </w:r>
      <w:r w:rsidRPr="00F21127">
        <w:rPr>
          <w:rFonts w:ascii="Times New Roman" w:hAnsi="Times New Roman" w:cs="Times New Roman"/>
          <w:sz w:val="16"/>
          <w:szCs w:val="16"/>
          <w:lang w:val="en-US"/>
        </w:rPr>
        <w:t>Rh-catalyzed C</w:t>
      </w:r>
      <w:r>
        <w:rPr>
          <w:rFonts w:ascii="Times New Roman" w:hAnsi="Times New Roman" w:cs="Times New Roman"/>
          <w:sz w:val="16"/>
          <w:szCs w:val="16"/>
          <w:lang w:val="en-US"/>
        </w:rPr>
        <w:t>–</w:t>
      </w:r>
      <w:r w:rsidRPr="00F21127">
        <w:rPr>
          <w:rFonts w:ascii="Times New Roman" w:hAnsi="Times New Roman" w:cs="Times New Roman"/>
          <w:sz w:val="16"/>
          <w:szCs w:val="16"/>
          <w:lang w:val="en-US"/>
        </w:rPr>
        <w:t xml:space="preserve">H activation/annulation of </w:t>
      </w:r>
      <w:r w:rsidRPr="00F21127">
        <w:rPr>
          <w:rFonts w:ascii="Times New Roman" w:hAnsi="Times New Roman" w:cs="Times New Roman"/>
          <w:b/>
          <w:sz w:val="16"/>
          <w:szCs w:val="16"/>
          <w:lang w:val="en-US"/>
        </w:rPr>
        <w:t>1</w:t>
      </w:r>
      <w:r w:rsidRPr="00F21127">
        <w:rPr>
          <w:rFonts w:ascii="Times New Roman" w:hAnsi="Times New Roman" w:cs="Times New Roman"/>
          <w:sz w:val="16"/>
          <w:szCs w:val="16"/>
          <w:lang w:val="en-US"/>
        </w:rPr>
        <w:t xml:space="preserve"> with the first alkyne coupling partner.</w:t>
      </w:r>
    </w:p>
    <w:p w:rsidR="00170AF2" w:rsidRPr="00F21127" w:rsidRDefault="00170AF2" w:rsidP="00170AF2">
      <w:pPr>
        <w:pStyle w:val="MainText"/>
        <w:ind w:firstLine="0"/>
      </w:pPr>
      <w:r w:rsidRPr="00F21127">
        <w:lastRenderedPageBreak/>
        <w:t xml:space="preserve">with alkynes containing alkyl groups, such as </w:t>
      </w:r>
      <w:proofErr w:type="spellStart"/>
      <w:r w:rsidRPr="00F21127">
        <w:t>diethylacetylene</w:t>
      </w:r>
      <w:proofErr w:type="spellEnd"/>
      <w:r w:rsidRPr="00F21127">
        <w:t xml:space="preserve"> and 1-(3,3-dimethylbut-1-yn-1-yl)-4-methylbenzene, resulted in the formation of only isocoumarin products.</w:t>
      </w:r>
    </w:p>
    <w:p w:rsidR="00170AF2" w:rsidRPr="00F21127" w:rsidRDefault="00170AF2" w:rsidP="008338BB">
      <w:pPr>
        <w:spacing w:after="0"/>
        <w:ind w:firstLine="284"/>
        <w:jc w:val="both"/>
        <w:rPr>
          <w:rFonts w:ascii="Times New Roman" w:hAnsi="Times New Roman" w:cs="Times New Roman"/>
          <w:sz w:val="18"/>
          <w:szCs w:val="18"/>
          <w:lang w:val="en-US"/>
        </w:rPr>
      </w:pPr>
      <w:r w:rsidRPr="00F21127">
        <w:rPr>
          <w:rFonts w:ascii="Times New Roman" w:hAnsi="Times New Roman" w:cs="Times New Roman"/>
          <w:sz w:val="18"/>
          <w:szCs w:val="18"/>
          <w:lang w:val="en-US"/>
        </w:rPr>
        <w:t xml:space="preserve">In order to remove the protecting ester group, we tried to hydrolyze isocoumarins </w:t>
      </w:r>
      <w:r w:rsidRPr="00F21127">
        <w:rPr>
          <w:rFonts w:ascii="Times New Roman" w:hAnsi="Times New Roman" w:cs="Times New Roman"/>
          <w:b/>
          <w:sz w:val="18"/>
          <w:szCs w:val="18"/>
          <w:lang w:val="en-US"/>
        </w:rPr>
        <w:t>3a</w:t>
      </w:r>
      <w:r w:rsidR="00832ECE" w:rsidRPr="00832ECE">
        <w:rPr>
          <w:rFonts w:ascii="Times New Roman" w:hAnsi="Times New Roman" w:cs="Times New Roman"/>
          <w:bCs/>
          <w:sz w:val="18"/>
          <w:szCs w:val="18"/>
          <w:lang w:val="en-US"/>
        </w:rPr>
        <w:t>–</w:t>
      </w:r>
      <w:r w:rsidRPr="00F21127">
        <w:rPr>
          <w:rFonts w:ascii="Times New Roman" w:hAnsi="Times New Roman" w:cs="Times New Roman"/>
          <w:b/>
          <w:sz w:val="18"/>
          <w:szCs w:val="18"/>
          <w:lang w:val="en-US"/>
        </w:rPr>
        <w:t>с</w:t>
      </w:r>
      <w:r w:rsidRPr="00F21127">
        <w:rPr>
          <w:rFonts w:ascii="Times New Roman" w:hAnsi="Times New Roman" w:cs="Times New Roman"/>
          <w:sz w:val="18"/>
          <w:szCs w:val="18"/>
          <w:lang w:val="en-US"/>
        </w:rPr>
        <w:t xml:space="preserve">. However, it was found that the hydrolysis is also accompanied by </w:t>
      </w:r>
      <w:r w:rsidR="00832ECE">
        <w:rPr>
          <w:rFonts w:ascii="Times New Roman" w:hAnsi="Times New Roman" w:cs="Times New Roman"/>
          <w:sz w:val="18"/>
          <w:szCs w:val="18"/>
          <w:lang w:val="en-US"/>
        </w:rPr>
        <w:t xml:space="preserve">the </w:t>
      </w:r>
      <w:r w:rsidRPr="00F21127">
        <w:rPr>
          <w:rFonts w:ascii="Times New Roman" w:hAnsi="Times New Roman" w:cs="Times New Roman"/>
          <w:sz w:val="18"/>
          <w:szCs w:val="18"/>
          <w:lang w:val="en-US"/>
        </w:rPr>
        <w:t xml:space="preserve">cleavage of the lactone ring, giving </w:t>
      </w:r>
      <w:r w:rsidRPr="00F21127">
        <w:rPr>
          <w:rFonts w:ascii="Times New Roman" w:hAnsi="Times New Roman" w:cs="Times New Roman"/>
          <w:i/>
          <w:sz w:val="18"/>
          <w:szCs w:val="18"/>
          <w:lang w:val="en-US"/>
        </w:rPr>
        <w:t>ortho</w:t>
      </w:r>
      <w:r w:rsidRPr="00F21127">
        <w:rPr>
          <w:rFonts w:ascii="Times New Roman" w:hAnsi="Times New Roman" w:cs="Times New Roman"/>
          <w:sz w:val="18"/>
          <w:szCs w:val="18"/>
          <w:lang w:val="en-US"/>
        </w:rPr>
        <w:t xml:space="preserve">-substituted terephthalic acids </w:t>
      </w:r>
      <w:r w:rsidRPr="00F21127">
        <w:rPr>
          <w:rFonts w:ascii="Times New Roman" w:hAnsi="Times New Roman" w:cs="Times New Roman"/>
          <w:b/>
          <w:sz w:val="18"/>
          <w:szCs w:val="18"/>
          <w:lang w:val="en-US"/>
        </w:rPr>
        <w:t>5a</w:t>
      </w:r>
      <w:r w:rsidR="00832ECE" w:rsidRPr="00832ECE">
        <w:rPr>
          <w:rFonts w:ascii="Times New Roman" w:hAnsi="Times New Roman" w:cs="Times New Roman"/>
          <w:bCs/>
          <w:sz w:val="18"/>
          <w:szCs w:val="18"/>
          <w:lang w:val="en-US"/>
        </w:rPr>
        <w:t>–</w:t>
      </w:r>
      <w:r w:rsidRPr="00F21127">
        <w:rPr>
          <w:rFonts w:ascii="Times New Roman" w:hAnsi="Times New Roman" w:cs="Times New Roman"/>
          <w:b/>
          <w:sz w:val="18"/>
          <w:szCs w:val="18"/>
          <w:lang w:val="en-US"/>
        </w:rPr>
        <w:t>с</w:t>
      </w:r>
      <w:r w:rsidRPr="00F21127">
        <w:rPr>
          <w:rFonts w:ascii="Times New Roman" w:hAnsi="Times New Roman" w:cs="Times New Roman"/>
          <w:sz w:val="18"/>
          <w:szCs w:val="18"/>
          <w:lang w:val="en-US"/>
        </w:rPr>
        <w:t>. The latter can</w:t>
      </w:r>
      <w:r w:rsidR="00832ECE">
        <w:rPr>
          <w:rFonts w:ascii="Times New Roman" w:hAnsi="Times New Roman" w:cs="Times New Roman"/>
          <w:sz w:val="18"/>
          <w:szCs w:val="18"/>
          <w:lang w:val="en-US"/>
        </w:rPr>
        <w:t xml:space="preserve"> </w:t>
      </w:r>
      <w:r w:rsidRPr="00F21127">
        <w:rPr>
          <w:rStyle w:val="ezkurwreuab5ozgtqnkl"/>
          <w:rFonts w:ascii="Times New Roman" w:hAnsi="Times New Roman" w:cs="Times New Roman"/>
          <w:sz w:val="18"/>
          <w:szCs w:val="18"/>
          <w:lang w:val="en-US"/>
        </w:rPr>
        <w:t>be cyclized</w:t>
      </w:r>
      <w:r w:rsidRPr="00F21127">
        <w:rPr>
          <w:rFonts w:ascii="Times New Roman" w:hAnsi="Times New Roman" w:cs="Times New Roman"/>
          <w:sz w:val="18"/>
          <w:szCs w:val="18"/>
          <w:lang w:val="en-US"/>
        </w:rPr>
        <w:t xml:space="preserve"> </w:t>
      </w:r>
      <w:r w:rsidRPr="00F21127">
        <w:rPr>
          <w:rStyle w:val="ezkurwreuab5ozgtqnkl"/>
          <w:rFonts w:ascii="Times New Roman" w:hAnsi="Times New Roman" w:cs="Times New Roman"/>
          <w:sz w:val="18"/>
          <w:szCs w:val="18"/>
          <w:lang w:val="en-US"/>
        </w:rPr>
        <w:t>back</w:t>
      </w:r>
      <w:r w:rsidRPr="00F21127">
        <w:rPr>
          <w:rFonts w:ascii="Times New Roman" w:hAnsi="Times New Roman" w:cs="Times New Roman"/>
          <w:sz w:val="18"/>
          <w:szCs w:val="18"/>
          <w:lang w:val="en-US"/>
        </w:rPr>
        <w:t xml:space="preserve"> </w:t>
      </w:r>
      <w:r w:rsidRPr="00F21127">
        <w:rPr>
          <w:rStyle w:val="ezkurwreuab5ozgtqnkl"/>
          <w:rFonts w:ascii="Times New Roman" w:hAnsi="Times New Roman" w:cs="Times New Roman"/>
          <w:sz w:val="18"/>
          <w:szCs w:val="18"/>
          <w:lang w:val="en-US"/>
        </w:rPr>
        <w:t>in</w:t>
      </w:r>
      <w:r w:rsidRPr="00F21127">
        <w:rPr>
          <w:rFonts w:ascii="Times New Roman" w:hAnsi="Times New Roman" w:cs="Times New Roman"/>
          <w:sz w:val="18"/>
          <w:szCs w:val="18"/>
          <w:lang w:val="en-US"/>
        </w:rPr>
        <w:t xml:space="preserve"> the </w:t>
      </w:r>
      <w:r w:rsidRPr="00F21127">
        <w:rPr>
          <w:rStyle w:val="ezkurwreuab5ozgtqnkl"/>
          <w:rFonts w:ascii="Times New Roman" w:hAnsi="Times New Roman" w:cs="Times New Roman"/>
          <w:sz w:val="18"/>
          <w:szCs w:val="18"/>
          <w:lang w:val="en-US"/>
        </w:rPr>
        <w:t>presence</w:t>
      </w:r>
      <w:r w:rsidRPr="00F21127">
        <w:rPr>
          <w:rFonts w:ascii="Times New Roman" w:hAnsi="Times New Roman" w:cs="Times New Roman"/>
          <w:sz w:val="18"/>
          <w:szCs w:val="18"/>
          <w:lang w:val="en-US"/>
        </w:rPr>
        <w:t xml:space="preserve"> of </w:t>
      </w:r>
      <w:r w:rsidRPr="00F21127">
        <w:rPr>
          <w:rStyle w:val="ezkurwreuab5ozgtqnkl"/>
          <w:rFonts w:ascii="Times New Roman" w:hAnsi="Times New Roman" w:cs="Times New Roman"/>
          <w:i/>
          <w:sz w:val="18"/>
          <w:szCs w:val="18"/>
          <w:lang w:val="en-US"/>
        </w:rPr>
        <w:t>p</w:t>
      </w:r>
      <w:r w:rsidRPr="00F21127">
        <w:rPr>
          <w:rStyle w:val="ezkurwreuab5ozgtqnkl"/>
          <w:rFonts w:ascii="Times New Roman" w:hAnsi="Times New Roman" w:cs="Times New Roman"/>
          <w:sz w:val="18"/>
          <w:szCs w:val="18"/>
          <w:lang w:val="en-US"/>
        </w:rPr>
        <w:t>-</w:t>
      </w:r>
      <w:proofErr w:type="spellStart"/>
      <w:r w:rsidRPr="00F21127">
        <w:rPr>
          <w:rStyle w:val="ezkurwreuab5ozgtqnkl"/>
          <w:rFonts w:ascii="Times New Roman" w:hAnsi="Times New Roman" w:cs="Times New Roman"/>
          <w:sz w:val="18"/>
          <w:szCs w:val="18"/>
          <w:lang w:val="en-US"/>
        </w:rPr>
        <w:t>TsOH</w:t>
      </w:r>
      <w:proofErr w:type="spellEnd"/>
      <w:r w:rsidRPr="00F21127">
        <w:rPr>
          <w:rStyle w:val="ezkurwreuab5ozgtqnkl"/>
          <w:rFonts w:ascii="Times New Roman" w:hAnsi="Times New Roman" w:cs="Times New Roman"/>
          <w:sz w:val="18"/>
          <w:szCs w:val="18"/>
          <w:lang w:val="en-US"/>
        </w:rPr>
        <w:t xml:space="preserve"> with the formation of target 6-carboxy-substituted isocoumarins </w:t>
      </w:r>
      <w:r w:rsidRPr="00F21127">
        <w:rPr>
          <w:rStyle w:val="ezkurwreuab5ozgtqnkl"/>
          <w:rFonts w:ascii="Times New Roman" w:hAnsi="Times New Roman" w:cs="Times New Roman"/>
          <w:b/>
          <w:sz w:val="18"/>
          <w:szCs w:val="18"/>
          <w:lang w:val="en-US"/>
        </w:rPr>
        <w:t>6a</w:t>
      </w:r>
      <w:r w:rsidR="00832ECE" w:rsidRPr="00832ECE">
        <w:rPr>
          <w:rStyle w:val="ezkurwreuab5ozgtqnkl"/>
          <w:rFonts w:ascii="Times New Roman" w:hAnsi="Times New Roman" w:cs="Times New Roman"/>
          <w:bCs/>
          <w:sz w:val="18"/>
          <w:szCs w:val="18"/>
          <w:lang w:val="en-US"/>
        </w:rPr>
        <w:t>–</w:t>
      </w:r>
      <w:r w:rsidRPr="00F21127">
        <w:rPr>
          <w:rStyle w:val="ezkurwreuab5ozgtqnkl"/>
          <w:rFonts w:ascii="Times New Roman" w:hAnsi="Times New Roman" w:cs="Times New Roman"/>
          <w:b/>
          <w:sz w:val="18"/>
          <w:szCs w:val="18"/>
        </w:rPr>
        <w:t>с</w:t>
      </w:r>
      <w:r w:rsidRPr="00F21127">
        <w:rPr>
          <w:rStyle w:val="ezkurwreuab5ozgtqnkl"/>
          <w:rFonts w:ascii="Times New Roman" w:hAnsi="Times New Roman" w:cs="Times New Roman"/>
          <w:sz w:val="18"/>
          <w:szCs w:val="18"/>
          <w:lang w:val="en-US"/>
        </w:rPr>
        <w:t xml:space="preserve"> (Scheme 2).</w:t>
      </w:r>
    </w:p>
    <w:p w:rsidR="00170AF2" w:rsidRPr="00F21127" w:rsidRDefault="008338BB" w:rsidP="008338BB">
      <w:pPr>
        <w:pStyle w:val="MainText"/>
        <w:spacing w:before="200" w:after="120"/>
        <w:ind w:firstLine="0"/>
      </w:pPr>
      <w:r w:rsidRPr="00F21127">
        <w:rPr>
          <w:lang w:val="ru-RU"/>
        </w:rPr>
        <w:object w:dxaOrig="18999" w:dyaOrig="7334">
          <v:shape id="_x0000_i1028" type="#_x0000_t75" style="width:231.05pt;height:88.65pt" o:ole="">
            <v:imagedata r:id="rId17" o:title=""/>
          </v:shape>
          <o:OLEObject Type="Embed" ProgID="ChemDraw.Document.6.0" ShapeID="_x0000_i1028" DrawAspect="Content" ObjectID="_1813147121" r:id="rId18"/>
        </w:object>
      </w:r>
    </w:p>
    <w:p w:rsidR="00170AF2" w:rsidRPr="00F21127" w:rsidRDefault="00170AF2" w:rsidP="008338BB">
      <w:pPr>
        <w:spacing w:before="120"/>
        <w:jc w:val="both"/>
        <w:rPr>
          <w:rFonts w:ascii="Times New Roman" w:hAnsi="Times New Roman" w:cs="Times New Roman"/>
          <w:sz w:val="18"/>
          <w:szCs w:val="18"/>
          <w:lang w:val="en-US"/>
        </w:rPr>
      </w:pPr>
      <w:r w:rsidRPr="00F21127">
        <w:rPr>
          <w:rStyle w:val="Captions0"/>
          <w:sz w:val="16"/>
          <w:szCs w:val="16"/>
        </w:rPr>
        <w:t xml:space="preserve">Scheme 2. </w:t>
      </w:r>
      <w:r w:rsidRPr="00F21127">
        <w:rPr>
          <w:rStyle w:val="Captions0"/>
          <w:b w:val="0"/>
          <w:sz w:val="16"/>
          <w:szCs w:val="16"/>
        </w:rPr>
        <w:t xml:space="preserve">Synthesis of </w:t>
      </w:r>
      <w:r w:rsidRPr="00F21127">
        <w:rPr>
          <w:rFonts w:ascii="Times New Roman" w:hAnsi="Times New Roman" w:cs="Times New Roman"/>
          <w:sz w:val="16"/>
          <w:szCs w:val="16"/>
          <w:lang w:val="en-US"/>
        </w:rPr>
        <w:t xml:space="preserve">isocoumarins </w:t>
      </w:r>
      <w:r w:rsidRPr="00F21127">
        <w:rPr>
          <w:rFonts w:ascii="Times New Roman" w:hAnsi="Times New Roman" w:cs="Times New Roman"/>
          <w:b/>
          <w:sz w:val="16"/>
          <w:szCs w:val="16"/>
          <w:lang w:val="en-US"/>
        </w:rPr>
        <w:t>6a</w:t>
      </w:r>
      <w:r w:rsidR="00832ECE">
        <w:rPr>
          <w:rFonts w:ascii="Times New Roman" w:hAnsi="Times New Roman" w:cs="Times New Roman"/>
          <w:b/>
          <w:sz w:val="16"/>
          <w:szCs w:val="16"/>
          <w:lang w:val="en-US"/>
        </w:rPr>
        <w:t>–</w:t>
      </w:r>
      <w:r w:rsidRPr="00F21127">
        <w:rPr>
          <w:rFonts w:ascii="Times New Roman" w:hAnsi="Times New Roman" w:cs="Times New Roman"/>
          <w:b/>
          <w:sz w:val="16"/>
          <w:szCs w:val="16"/>
          <w:lang w:val="en-US"/>
        </w:rPr>
        <w:t>c</w:t>
      </w:r>
      <w:r w:rsidRPr="00F21127">
        <w:rPr>
          <w:rStyle w:val="Captions0"/>
          <w:b w:val="0"/>
          <w:sz w:val="16"/>
          <w:szCs w:val="16"/>
        </w:rPr>
        <w:t xml:space="preserve"> </w:t>
      </w:r>
      <w:r w:rsidRPr="00832ECE">
        <w:rPr>
          <w:rStyle w:val="Captions0"/>
          <w:b w:val="0"/>
          <w:i/>
          <w:iCs/>
          <w:sz w:val="16"/>
          <w:szCs w:val="16"/>
        </w:rPr>
        <w:t>via</w:t>
      </w:r>
      <w:r w:rsidRPr="00F21127">
        <w:rPr>
          <w:rStyle w:val="Captions0"/>
          <w:b w:val="0"/>
          <w:sz w:val="16"/>
          <w:szCs w:val="16"/>
        </w:rPr>
        <w:t xml:space="preserve"> r</w:t>
      </w:r>
      <w:r w:rsidRPr="00F21127">
        <w:rPr>
          <w:rFonts w:ascii="Times New Roman" w:hAnsi="Times New Roman" w:cs="Times New Roman"/>
          <w:sz w:val="16"/>
          <w:szCs w:val="16"/>
          <w:lang w:val="en-US"/>
        </w:rPr>
        <w:t xml:space="preserve">ing-opening hydrolysis/ring-closing condensation of </w:t>
      </w:r>
      <w:r w:rsidRPr="00F21127">
        <w:rPr>
          <w:rFonts w:ascii="Times New Roman" w:hAnsi="Times New Roman" w:cs="Times New Roman"/>
          <w:b/>
          <w:sz w:val="16"/>
          <w:szCs w:val="16"/>
          <w:lang w:val="en-US"/>
        </w:rPr>
        <w:t>3a</w:t>
      </w:r>
      <w:r w:rsidR="00832ECE" w:rsidRPr="00832ECE">
        <w:rPr>
          <w:rFonts w:ascii="Times New Roman" w:hAnsi="Times New Roman" w:cs="Times New Roman"/>
          <w:b/>
          <w:sz w:val="16"/>
          <w:szCs w:val="16"/>
          <w:lang w:val="en-US"/>
        </w:rPr>
        <w:t>–</w:t>
      </w:r>
      <w:r w:rsidRPr="00F21127">
        <w:rPr>
          <w:rFonts w:ascii="Times New Roman" w:hAnsi="Times New Roman" w:cs="Times New Roman"/>
          <w:b/>
          <w:sz w:val="16"/>
          <w:szCs w:val="16"/>
          <w:lang w:val="en-US"/>
        </w:rPr>
        <w:t>c</w:t>
      </w:r>
      <w:r w:rsidRPr="00F21127">
        <w:rPr>
          <w:rFonts w:ascii="Times New Roman" w:hAnsi="Times New Roman" w:cs="Times New Roman"/>
          <w:sz w:val="16"/>
          <w:szCs w:val="16"/>
          <w:lang w:val="en-US"/>
        </w:rPr>
        <w:t>.</w:t>
      </w:r>
    </w:p>
    <w:p w:rsidR="00170AF2" w:rsidRPr="008338BB" w:rsidRDefault="00170AF2" w:rsidP="00170AF2">
      <w:pPr>
        <w:pStyle w:val="MainText"/>
        <w:ind w:firstLine="284"/>
      </w:pPr>
      <w:r w:rsidRPr="00F21127">
        <w:t xml:space="preserve">Finally, </w:t>
      </w:r>
      <w:proofErr w:type="gramStart"/>
      <w:r w:rsidRPr="00F21127">
        <w:t>rhodium(</w:t>
      </w:r>
      <w:proofErr w:type="gramEnd"/>
      <w:r w:rsidRPr="00F21127">
        <w:t>III)-catalyzed C</w:t>
      </w:r>
      <w:r w:rsidR="00832ECE">
        <w:t>–</w:t>
      </w:r>
      <w:r w:rsidRPr="00F21127">
        <w:t xml:space="preserve">H activation/annulation of </w:t>
      </w:r>
      <w:r w:rsidRPr="00F21127">
        <w:rPr>
          <w:b/>
        </w:rPr>
        <w:t>6a</w:t>
      </w:r>
      <w:r w:rsidR="00832ECE" w:rsidRPr="00832ECE">
        <w:rPr>
          <w:bCs/>
        </w:rPr>
        <w:t>–</w:t>
      </w:r>
      <w:r w:rsidRPr="00F21127">
        <w:rPr>
          <w:b/>
          <w:lang w:val="ru-RU"/>
        </w:rPr>
        <w:t>с</w:t>
      </w:r>
      <w:r w:rsidRPr="00F21127">
        <w:t xml:space="preserve"> with the second alkyne coupling partner resulted in desired </w:t>
      </w:r>
      <w:r w:rsidRPr="008338BB">
        <w:t xml:space="preserve">unsymmetrical substituted </w:t>
      </w:r>
      <w:proofErr w:type="spellStart"/>
      <w:r w:rsidRPr="008338BB">
        <w:t>pyranoisocoumarins</w:t>
      </w:r>
      <w:proofErr w:type="spellEnd"/>
      <w:r w:rsidRPr="008338BB">
        <w:t xml:space="preserve"> </w:t>
      </w:r>
      <w:r w:rsidRPr="008338BB">
        <w:rPr>
          <w:b/>
        </w:rPr>
        <w:t>7</w:t>
      </w:r>
      <w:r w:rsidR="00832ECE" w:rsidRPr="00832ECE">
        <w:rPr>
          <w:bCs/>
        </w:rPr>
        <w:t xml:space="preserve"> </w:t>
      </w:r>
      <w:r w:rsidRPr="008338BB">
        <w:t>in good to high yields</w:t>
      </w:r>
      <w:r w:rsidR="00832ECE">
        <w:t xml:space="preserve"> </w:t>
      </w:r>
      <w:r w:rsidRPr="008338BB">
        <w:t xml:space="preserve">(Scheme 3). The regioselectivity of alkyne insertion is provided by competing electronic (preferred orientation of the aryl substituent to the </w:t>
      </w:r>
      <w:r w:rsidR="00832ECE">
        <w:t xml:space="preserve">third </w:t>
      </w:r>
      <w:r w:rsidRPr="008338BB">
        <w:t>position of</w:t>
      </w:r>
      <w:r w:rsidR="00832ECE">
        <w:t xml:space="preserve"> an</w:t>
      </w:r>
      <w:r w:rsidRPr="008338BB">
        <w:t xml:space="preserve"> isocoumarin) and steric factors (preferred orientation of the bulky </w:t>
      </w:r>
      <w:proofErr w:type="spellStart"/>
      <w:r w:rsidRPr="00832ECE">
        <w:rPr>
          <w:i/>
          <w:iCs/>
          <w:vertAlign w:val="superscript"/>
        </w:rPr>
        <w:t>t</w:t>
      </w:r>
      <w:r w:rsidRPr="008338BB">
        <w:t>Bu</w:t>
      </w:r>
      <w:proofErr w:type="spellEnd"/>
      <w:r w:rsidRPr="008338BB">
        <w:t xml:space="preserve"> group to the </w:t>
      </w:r>
      <w:r w:rsidR="00832ECE">
        <w:t xml:space="preserve">third </w:t>
      </w:r>
      <w:r w:rsidRPr="008338BB">
        <w:t>position).</w:t>
      </w:r>
    </w:p>
    <w:p w:rsidR="00170AF2" w:rsidRPr="006354D1" w:rsidRDefault="00170AF2" w:rsidP="00170AF2">
      <w:pPr>
        <w:pStyle w:val="MainText"/>
        <w:ind w:firstLine="284"/>
      </w:pPr>
      <w:r w:rsidRPr="008338BB">
        <w:t xml:space="preserve">Interestingly, in the case of coupling of </w:t>
      </w:r>
      <w:r w:rsidRPr="008338BB">
        <w:rPr>
          <w:b/>
        </w:rPr>
        <w:t>6a</w:t>
      </w:r>
      <w:r w:rsidRPr="008338BB">
        <w:t xml:space="preserve"> with 1-phenyl-1-propyne </w:t>
      </w:r>
      <w:r w:rsidRPr="008338BB">
        <w:rPr>
          <w:b/>
        </w:rPr>
        <w:t>2d</w:t>
      </w:r>
      <w:r w:rsidR="00832ECE">
        <w:rPr>
          <w:bCs/>
        </w:rPr>
        <w:t xml:space="preserve">, </w:t>
      </w:r>
      <w:r w:rsidRPr="008338BB">
        <w:t>we observed the</w:t>
      </w:r>
      <w:r w:rsidRPr="00F21127">
        <w:t xml:space="preserve"> side formation of π-extended isocoumarin</w:t>
      </w:r>
      <w:r w:rsidR="00832ECE">
        <w:t xml:space="preserve"> </w:t>
      </w:r>
      <w:r w:rsidRPr="00F21127">
        <w:rPr>
          <w:b/>
        </w:rPr>
        <w:t>8ad</w:t>
      </w:r>
      <w:r w:rsidRPr="00F21127">
        <w:t xml:space="preserve"> in 38% yield as a result of </w:t>
      </w:r>
      <w:r w:rsidR="00832ECE">
        <w:t xml:space="preserve">the </w:t>
      </w:r>
      <w:r w:rsidRPr="00F21127">
        <w:t>decarboxylation. Moreover, in the case of [CpRhI</w:t>
      </w:r>
      <w:r w:rsidRPr="00F21127">
        <w:rPr>
          <w:vertAlign w:val="subscript"/>
        </w:rPr>
        <w:t>2</w:t>
      </w:r>
      <w:proofErr w:type="gramStart"/>
      <w:r w:rsidRPr="00F21127">
        <w:t>]</w:t>
      </w:r>
      <w:r w:rsidRPr="00F21127">
        <w:rPr>
          <w:vertAlign w:val="subscript"/>
        </w:rPr>
        <w:t>n</w:t>
      </w:r>
      <w:proofErr w:type="gramEnd"/>
      <w:r w:rsidRPr="00F21127">
        <w:t xml:space="preserve"> </w:t>
      </w:r>
      <w:r w:rsidR="00832ECE">
        <w:t xml:space="preserve">used as </w:t>
      </w:r>
      <w:r w:rsidRPr="00F21127">
        <w:t xml:space="preserve">a catalyst, which usually promotes the decarboxylation process </w:t>
      </w:r>
      <w:r w:rsidR="00832ECE">
        <w:t>[5, 11, 13]</w:t>
      </w:r>
      <w:r w:rsidRPr="00F21127">
        <w:t xml:space="preserve">, π-extended isocoumarin </w:t>
      </w:r>
      <w:r w:rsidRPr="00F21127">
        <w:rPr>
          <w:b/>
        </w:rPr>
        <w:t>8ad</w:t>
      </w:r>
      <w:r w:rsidRPr="00F21127">
        <w:t xml:space="preserve"> becomes the major product. 1-</w:t>
      </w:r>
      <w:r w:rsidR="00832ECE">
        <w:t>M</w:t>
      </w:r>
      <w:r w:rsidRPr="00F21127">
        <w:t>ethyl-4-(oct-1-yn-1-yl</w:t>
      </w:r>
      <w:proofErr w:type="gramStart"/>
      <w:r w:rsidRPr="00F21127">
        <w:t>)benzene</w:t>
      </w:r>
      <w:proofErr w:type="gramEnd"/>
      <w:r w:rsidRPr="00F21127">
        <w:t xml:space="preserve"> </w:t>
      </w:r>
      <w:r w:rsidRPr="00F21127">
        <w:rPr>
          <w:b/>
        </w:rPr>
        <w:t>2e</w:t>
      </w:r>
      <w:r w:rsidRPr="00F21127">
        <w:t xml:space="preserve"> reacts in </w:t>
      </w:r>
      <w:r w:rsidR="00832ECE">
        <w:t>a</w:t>
      </w:r>
      <w:r w:rsidRPr="00F21127">
        <w:t xml:space="preserve"> similar manner, giving a 2 to 1 mixture of </w:t>
      </w:r>
      <w:r w:rsidRPr="00F21127">
        <w:rPr>
          <w:b/>
        </w:rPr>
        <w:t>7ae</w:t>
      </w:r>
      <w:r w:rsidRPr="00F21127">
        <w:t xml:space="preserve"> and </w:t>
      </w:r>
      <w:r w:rsidRPr="00F21127">
        <w:rPr>
          <w:b/>
        </w:rPr>
        <w:t>8ae</w:t>
      </w:r>
      <w:r w:rsidRPr="00F21127">
        <w:t xml:space="preserve">. In contrast, alkynes </w:t>
      </w:r>
      <w:r w:rsidRPr="00F21127">
        <w:rPr>
          <w:b/>
        </w:rPr>
        <w:t>2g</w:t>
      </w:r>
      <w:r w:rsidR="00BF4D86" w:rsidRPr="00BF4D86">
        <w:rPr>
          <w:bCs/>
        </w:rPr>
        <w:t>–</w:t>
      </w:r>
      <w:r w:rsidRPr="00F21127">
        <w:rPr>
          <w:b/>
        </w:rPr>
        <w:t>2i</w:t>
      </w:r>
      <w:r w:rsidRPr="00F21127">
        <w:t xml:space="preserve">, containing bulky </w:t>
      </w:r>
      <w:proofErr w:type="spellStart"/>
      <w:r w:rsidRPr="00BF4D86">
        <w:rPr>
          <w:i/>
          <w:iCs/>
          <w:vertAlign w:val="superscript"/>
        </w:rPr>
        <w:t>t</w:t>
      </w:r>
      <w:r w:rsidRPr="00F21127">
        <w:t>Bu</w:t>
      </w:r>
      <w:proofErr w:type="spellEnd"/>
      <w:r w:rsidRPr="00F21127">
        <w:t xml:space="preserve"> group, lead to the selective formation of </w:t>
      </w:r>
      <w:proofErr w:type="spellStart"/>
      <w:r w:rsidRPr="00F21127">
        <w:t>pyranoisocoumarins</w:t>
      </w:r>
      <w:proofErr w:type="spellEnd"/>
      <w:r w:rsidRPr="00BF4D86">
        <w:rPr>
          <w:bCs/>
        </w:rPr>
        <w:t xml:space="preserve"> </w:t>
      </w:r>
      <w:r w:rsidRPr="00F21127">
        <w:rPr>
          <w:b/>
        </w:rPr>
        <w:t>7ag</w:t>
      </w:r>
      <w:r w:rsidR="00BF4D86" w:rsidRPr="00BF4D86">
        <w:rPr>
          <w:bCs/>
        </w:rPr>
        <w:t>–</w:t>
      </w:r>
      <w:r w:rsidRPr="00F21127">
        <w:rPr>
          <w:b/>
        </w:rPr>
        <w:t>7ai</w:t>
      </w:r>
      <w:r w:rsidRPr="00F21127">
        <w:t xml:space="preserve"> and </w:t>
      </w:r>
      <w:r w:rsidRPr="00F21127">
        <w:rPr>
          <w:b/>
        </w:rPr>
        <w:t>7ch</w:t>
      </w:r>
      <w:r w:rsidRPr="00F21127">
        <w:t xml:space="preserve"> since the decarboxylation and insertion of a second alkyne molecule is unfavorable in this case due to high steric hindrance.</w:t>
      </w:r>
    </w:p>
    <w:p w:rsidR="00170AF2" w:rsidRPr="00F21127" w:rsidRDefault="00170AF2" w:rsidP="00170AF2">
      <w:pPr>
        <w:ind w:firstLine="284"/>
        <w:jc w:val="both"/>
        <w:rPr>
          <w:rFonts w:ascii="Times New Roman" w:hAnsi="Times New Roman" w:cs="Times New Roman"/>
          <w:sz w:val="18"/>
          <w:szCs w:val="18"/>
          <w:lang w:val="en-US"/>
        </w:rPr>
      </w:pPr>
      <w:r w:rsidRPr="00F21127">
        <w:rPr>
          <w:rFonts w:ascii="Times New Roman" w:hAnsi="Times New Roman" w:cs="Times New Roman"/>
          <w:sz w:val="18"/>
          <w:szCs w:val="18"/>
          <w:lang w:val="en-US"/>
        </w:rPr>
        <w:t>We have previously demonstrated that isocoumarins do not have pronounced donor-acceptor properties and can therefore act as both a donor and an acceptor unit in D</w:t>
      </w:r>
      <w:r w:rsidR="00BF4D86">
        <w:rPr>
          <w:rFonts w:ascii="Times New Roman" w:hAnsi="Times New Roman" w:cs="Times New Roman"/>
          <w:sz w:val="18"/>
          <w:szCs w:val="18"/>
          <w:lang w:val="en-US"/>
        </w:rPr>
        <w:t>–</w:t>
      </w:r>
      <w:r w:rsidRPr="00F21127">
        <w:rPr>
          <w:rFonts w:ascii="Times New Roman" w:hAnsi="Times New Roman" w:cs="Times New Roman"/>
          <w:sz w:val="18"/>
          <w:szCs w:val="18"/>
          <w:lang w:val="en-US"/>
        </w:rPr>
        <w:t xml:space="preserve">A (donor-acceptor) type molecules </w:t>
      </w:r>
      <w:r w:rsidR="00BF4D86">
        <w:rPr>
          <w:rFonts w:ascii="Times New Roman" w:hAnsi="Times New Roman" w:cs="Times New Roman"/>
          <w:sz w:val="18"/>
          <w:szCs w:val="18"/>
          <w:lang w:val="en-US"/>
        </w:rPr>
        <w:t>[14–16]</w:t>
      </w:r>
      <w:r w:rsidRPr="00F21127">
        <w:rPr>
          <w:rFonts w:ascii="Times New Roman" w:hAnsi="Times New Roman" w:cs="Times New Roman"/>
          <w:sz w:val="18"/>
          <w:szCs w:val="18"/>
          <w:lang w:val="en-US"/>
        </w:rPr>
        <w:t xml:space="preserve">. Accordingly, in the presence of such classical donors as </w:t>
      </w:r>
      <w:r w:rsidR="001D6373">
        <w:rPr>
          <w:rFonts w:ascii="Times New Roman" w:hAnsi="Times New Roman" w:cs="Times New Roman"/>
          <w:sz w:val="18"/>
          <w:szCs w:val="18"/>
          <w:lang w:val="en-US"/>
        </w:rPr>
        <w:t xml:space="preserve">the </w:t>
      </w:r>
      <w:r w:rsidRPr="00F21127">
        <w:rPr>
          <w:rFonts w:ascii="Times New Roman" w:hAnsi="Times New Roman" w:cs="Times New Roman"/>
          <w:i/>
          <w:sz w:val="18"/>
          <w:szCs w:val="18"/>
          <w:lang w:val="en-US"/>
        </w:rPr>
        <w:t>p</w:t>
      </w:r>
      <w:r w:rsidRPr="00F21127">
        <w:rPr>
          <w:rFonts w:ascii="Times New Roman" w:hAnsi="Times New Roman" w:cs="Times New Roman"/>
          <w:sz w:val="18"/>
          <w:szCs w:val="18"/>
          <w:lang w:val="en-US"/>
        </w:rPr>
        <w:t>-(</w:t>
      </w:r>
      <w:proofErr w:type="spellStart"/>
      <w:r w:rsidRPr="00F21127">
        <w:rPr>
          <w:rFonts w:ascii="Times New Roman" w:hAnsi="Times New Roman" w:cs="Times New Roman"/>
          <w:sz w:val="18"/>
          <w:szCs w:val="18"/>
          <w:lang w:val="en-US"/>
        </w:rPr>
        <w:t>diphenylamino</w:t>
      </w:r>
      <w:proofErr w:type="spellEnd"/>
      <w:proofErr w:type="gramStart"/>
      <w:r w:rsidRPr="00F21127">
        <w:rPr>
          <w:rFonts w:ascii="Times New Roman" w:hAnsi="Times New Roman" w:cs="Times New Roman"/>
          <w:sz w:val="18"/>
          <w:szCs w:val="18"/>
          <w:lang w:val="en-US"/>
        </w:rPr>
        <w:t>)phenyl</w:t>
      </w:r>
      <w:proofErr w:type="gramEnd"/>
      <w:r w:rsidRPr="00F21127">
        <w:rPr>
          <w:rFonts w:ascii="Times New Roman" w:hAnsi="Times New Roman" w:cs="Times New Roman"/>
          <w:sz w:val="18"/>
          <w:szCs w:val="18"/>
          <w:lang w:val="en-US"/>
        </w:rPr>
        <w:t xml:space="preserve"> substituent </w:t>
      </w:r>
      <w:r w:rsidR="001D6373">
        <w:rPr>
          <w:rFonts w:ascii="Times New Roman" w:hAnsi="Times New Roman" w:cs="Times New Roman"/>
          <w:sz w:val="18"/>
          <w:szCs w:val="18"/>
          <w:lang w:val="en-US"/>
        </w:rPr>
        <w:t>[17, 18]</w:t>
      </w:r>
      <w:r w:rsidRPr="00F21127">
        <w:rPr>
          <w:rFonts w:ascii="Times New Roman" w:hAnsi="Times New Roman" w:cs="Times New Roman"/>
          <w:sz w:val="18"/>
          <w:szCs w:val="18"/>
          <w:lang w:val="en-US"/>
        </w:rPr>
        <w:t xml:space="preserve">, </w:t>
      </w:r>
      <w:r w:rsidR="001D6373">
        <w:rPr>
          <w:rFonts w:ascii="Times New Roman" w:hAnsi="Times New Roman" w:cs="Times New Roman"/>
          <w:sz w:val="18"/>
          <w:szCs w:val="18"/>
          <w:lang w:val="en-US"/>
        </w:rPr>
        <w:t xml:space="preserve">an </w:t>
      </w:r>
      <w:r w:rsidRPr="00F21127">
        <w:rPr>
          <w:rFonts w:ascii="Times New Roman" w:hAnsi="Times New Roman" w:cs="Times New Roman"/>
          <w:sz w:val="18"/>
          <w:szCs w:val="18"/>
          <w:lang w:val="en-US"/>
        </w:rPr>
        <w:t xml:space="preserve">isocoumarin moiety should exhibit acceptor properties. Indeed, our DFT and TD-DFT calculation data </w:t>
      </w:r>
      <w:r w:rsidRPr="00F21127">
        <w:rPr>
          <w:rFonts w:ascii="Times New Roman" w:hAnsi="Times New Roman" w:cs="Times New Roman"/>
          <w:color w:val="151515"/>
          <w:sz w:val="18"/>
          <w:szCs w:val="18"/>
          <w:shd w:val="clear" w:color="auto" w:fill="FFFFFF"/>
          <w:lang w:val="en-US"/>
        </w:rPr>
        <w:t>at the B3LYP/6-31G(d) level showed that the first singlet excited state (</w:t>
      </w:r>
      <w:r w:rsidRPr="00F21127">
        <w:rPr>
          <w:rFonts w:ascii="Times New Roman" w:hAnsi="Times New Roman" w:cs="Times New Roman"/>
          <w:i/>
          <w:color w:val="151515"/>
          <w:sz w:val="18"/>
          <w:szCs w:val="18"/>
          <w:shd w:val="clear" w:color="auto" w:fill="FFFFFF"/>
          <w:lang w:val="en-US"/>
        </w:rPr>
        <w:t>S</w:t>
      </w:r>
      <w:r w:rsidRPr="00F21127">
        <w:rPr>
          <w:rFonts w:ascii="Times New Roman" w:hAnsi="Times New Roman" w:cs="Times New Roman"/>
          <w:color w:val="151515"/>
          <w:sz w:val="18"/>
          <w:szCs w:val="18"/>
          <w:shd w:val="clear" w:color="auto" w:fill="FFFFFF"/>
          <w:vertAlign w:val="subscript"/>
          <w:lang w:val="en-US"/>
        </w:rPr>
        <w:t>1</w:t>
      </w:r>
      <w:r w:rsidRPr="00F21127">
        <w:rPr>
          <w:rFonts w:ascii="Times New Roman" w:hAnsi="Times New Roman" w:cs="Times New Roman"/>
          <w:color w:val="151515"/>
          <w:sz w:val="18"/>
          <w:szCs w:val="18"/>
          <w:shd w:val="clear" w:color="auto" w:fill="FFFFFF"/>
          <w:lang w:val="en-US"/>
        </w:rPr>
        <w:t>) in</w:t>
      </w:r>
      <w:r w:rsidR="001D6373">
        <w:rPr>
          <w:rFonts w:ascii="Times New Roman" w:hAnsi="Times New Roman" w:cs="Times New Roman"/>
          <w:color w:val="151515"/>
          <w:sz w:val="18"/>
          <w:szCs w:val="18"/>
          <w:shd w:val="clear" w:color="auto" w:fill="FFFFFF"/>
          <w:lang w:val="en-US"/>
        </w:rPr>
        <w:t xml:space="preserve"> </w:t>
      </w:r>
      <w:r w:rsidRPr="00F21127">
        <w:rPr>
          <w:rFonts w:ascii="Times New Roman" w:hAnsi="Times New Roman" w:cs="Times New Roman"/>
          <w:b/>
          <w:bCs/>
          <w:color w:val="151515"/>
          <w:sz w:val="18"/>
          <w:szCs w:val="18"/>
          <w:shd w:val="clear" w:color="auto" w:fill="FFFFFF"/>
          <w:lang w:val="en-US"/>
        </w:rPr>
        <w:t>7ah</w:t>
      </w:r>
      <w:r w:rsidRPr="001D6373">
        <w:rPr>
          <w:rFonts w:ascii="Times New Roman" w:hAnsi="Times New Roman" w:cs="Times New Roman"/>
          <w:color w:val="151515"/>
          <w:sz w:val="18"/>
          <w:szCs w:val="18"/>
          <w:shd w:val="clear" w:color="auto" w:fill="FFFFFF"/>
          <w:lang w:val="en-US"/>
        </w:rPr>
        <w:t xml:space="preserve"> </w:t>
      </w:r>
      <w:r w:rsidRPr="00F21127">
        <w:rPr>
          <w:rFonts w:ascii="Times New Roman" w:hAnsi="Times New Roman" w:cs="Times New Roman"/>
          <w:bCs/>
          <w:color w:val="151515"/>
          <w:sz w:val="18"/>
          <w:szCs w:val="18"/>
          <w:shd w:val="clear" w:color="auto" w:fill="FFFFFF"/>
          <w:lang w:val="en-US"/>
        </w:rPr>
        <w:t>and</w:t>
      </w:r>
      <w:r w:rsidRPr="001D6373">
        <w:rPr>
          <w:rFonts w:ascii="Times New Roman" w:hAnsi="Times New Roman" w:cs="Times New Roman"/>
          <w:color w:val="151515"/>
          <w:sz w:val="18"/>
          <w:szCs w:val="18"/>
          <w:shd w:val="clear" w:color="auto" w:fill="FFFFFF"/>
          <w:lang w:val="en-US"/>
        </w:rPr>
        <w:t xml:space="preserve"> </w:t>
      </w:r>
      <w:r w:rsidRPr="00F21127">
        <w:rPr>
          <w:rFonts w:ascii="Times New Roman" w:hAnsi="Times New Roman" w:cs="Times New Roman"/>
          <w:b/>
          <w:bCs/>
          <w:color w:val="151515"/>
          <w:sz w:val="18"/>
          <w:szCs w:val="18"/>
          <w:shd w:val="clear" w:color="auto" w:fill="FFFFFF"/>
          <w:lang w:val="en-US"/>
        </w:rPr>
        <w:t>7ch</w:t>
      </w:r>
      <w:r w:rsidR="001D6373" w:rsidRPr="001D6373">
        <w:rPr>
          <w:rFonts w:ascii="Times New Roman" w:hAnsi="Times New Roman" w:cs="Times New Roman"/>
          <w:color w:val="151515"/>
          <w:sz w:val="18"/>
          <w:szCs w:val="18"/>
          <w:shd w:val="clear" w:color="auto" w:fill="FFFFFF"/>
          <w:lang w:val="en-US"/>
        </w:rPr>
        <w:t xml:space="preserve"> </w:t>
      </w:r>
      <w:r w:rsidRPr="00F21127">
        <w:rPr>
          <w:rFonts w:ascii="Times New Roman" w:hAnsi="Times New Roman" w:cs="Times New Roman"/>
          <w:color w:val="151515"/>
          <w:sz w:val="18"/>
          <w:szCs w:val="18"/>
          <w:shd w:val="clear" w:color="auto" w:fill="FFFFFF"/>
          <w:lang w:val="en-US"/>
        </w:rPr>
        <w:t xml:space="preserve">has </w:t>
      </w:r>
      <w:r w:rsidR="001D6373">
        <w:rPr>
          <w:rFonts w:ascii="Times New Roman" w:hAnsi="Times New Roman" w:cs="Times New Roman"/>
          <w:color w:val="151515"/>
          <w:sz w:val="18"/>
          <w:szCs w:val="18"/>
          <w:shd w:val="clear" w:color="auto" w:fill="FFFFFF"/>
          <w:lang w:val="en-US"/>
        </w:rPr>
        <w:t xml:space="preserve">the </w:t>
      </w:r>
      <w:r w:rsidRPr="00F21127">
        <w:rPr>
          <w:rFonts w:ascii="Times New Roman" w:hAnsi="Times New Roman" w:cs="Times New Roman"/>
          <w:color w:val="151515"/>
          <w:sz w:val="18"/>
          <w:szCs w:val="18"/>
          <w:shd w:val="clear" w:color="auto" w:fill="FFFFFF"/>
          <w:lang w:val="en-US"/>
        </w:rPr>
        <w:t xml:space="preserve">charge-transfer nature, where the HOMO orbital is located on the triphenylamine moiety, </w:t>
      </w:r>
      <w:r w:rsidR="001D6373">
        <w:rPr>
          <w:rFonts w:ascii="Times New Roman" w:hAnsi="Times New Roman" w:cs="Times New Roman"/>
          <w:color w:val="151515"/>
          <w:sz w:val="18"/>
          <w:szCs w:val="18"/>
          <w:shd w:val="clear" w:color="auto" w:fill="FFFFFF"/>
          <w:lang w:val="en-US"/>
        </w:rPr>
        <w:t>while</w:t>
      </w:r>
      <w:r w:rsidRPr="00F21127">
        <w:rPr>
          <w:rFonts w:ascii="Times New Roman" w:hAnsi="Times New Roman" w:cs="Times New Roman"/>
          <w:color w:val="151515"/>
          <w:sz w:val="18"/>
          <w:szCs w:val="18"/>
          <w:shd w:val="clear" w:color="auto" w:fill="FFFFFF"/>
          <w:lang w:val="en-US"/>
        </w:rPr>
        <w:t xml:space="preserve"> </w:t>
      </w:r>
      <w:r w:rsidR="001D6373">
        <w:rPr>
          <w:rFonts w:ascii="Times New Roman" w:hAnsi="Times New Roman" w:cs="Times New Roman"/>
          <w:color w:val="151515"/>
          <w:sz w:val="18"/>
          <w:szCs w:val="18"/>
          <w:shd w:val="clear" w:color="auto" w:fill="FFFFFF"/>
          <w:lang w:val="en-US"/>
        </w:rPr>
        <w:t xml:space="preserve">the </w:t>
      </w:r>
      <w:r w:rsidRPr="00F21127">
        <w:rPr>
          <w:rFonts w:ascii="Times New Roman" w:hAnsi="Times New Roman" w:cs="Times New Roman"/>
          <w:color w:val="151515"/>
          <w:sz w:val="18"/>
          <w:szCs w:val="18"/>
          <w:shd w:val="clear" w:color="auto" w:fill="FFFFFF"/>
          <w:lang w:val="en-US"/>
        </w:rPr>
        <w:t xml:space="preserve">LUMO </w:t>
      </w:r>
      <w:r w:rsidR="001D6373">
        <w:rPr>
          <w:rFonts w:ascii="Times New Roman" w:hAnsi="Times New Roman" w:cs="Times New Roman"/>
          <w:color w:val="151515"/>
          <w:sz w:val="18"/>
          <w:szCs w:val="18"/>
          <w:shd w:val="clear" w:color="auto" w:fill="FFFFFF"/>
          <w:lang w:val="en-US"/>
        </w:rPr>
        <w:t xml:space="preserve">orbital is </w:t>
      </w:r>
      <w:r w:rsidRPr="00F21127">
        <w:rPr>
          <w:rFonts w:ascii="Times New Roman" w:hAnsi="Times New Roman" w:cs="Times New Roman"/>
          <w:color w:val="151515"/>
          <w:sz w:val="18"/>
          <w:szCs w:val="18"/>
          <w:shd w:val="clear" w:color="auto" w:fill="FFFFFF"/>
          <w:lang w:val="en-US"/>
        </w:rPr>
        <w:t xml:space="preserve">on the isocoumarin moiety. </w:t>
      </w:r>
      <w:r w:rsidRPr="00F21127">
        <w:rPr>
          <w:rFonts w:ascii="Times New Roman" w:hAnsi="Times New Roman" w:cs="Times New Roman"/>
          <w:sz w:val="18"/>
          <w:szCs w:val="18"/>
          <w:lang w:val="en-US"/>
        </w:rPr>
        <w:t xml:space="preserve">Moreover, it is important to note that bulky </w:t>
      </w:r>
      <w:proofErr w:type="spellStart"/>
      <w:r w:rsidRPr="001D6373">
        <w:rPr>
          <w:rFonts w:ascii="Times New Roman" w:hAnsi="Times New Roman" w:cs="Times New Roman"/>
          <w:i/>
          <w:iCs/>
          <w:sz w:val="18"/>
          <w:szCs w:val="18"/>
          <w:vertAlign w:val="superscript"/>
          <w:lang w:val="en-US"/>
        </w:rPr>
        <w:t>t</w:t>
      </w:r>
      <w:r w:rsidRPr="00F21127">
        <w:rPr>
          <w:rFonts w:ascii="Times New Roman" w:hAnsi="Times New Roman" w:cs="Times New Roman"/>
          <w:sz w:val="18"/>
          <w:szCs w:val="18"/>
          <w:lang w:val="en-US"/>
        </w:rPr>
        <w:t>Bu</w:t>
      </w:r>
      <w:proofErr w:type="spellEnd"/>
      <w:r w:rsidRPr="00F21127">
        <w:rPr>
          <w:rFonts w:ascii="Times New Roman" w:hAnsi="Times New Roman" w:cs="Times New Roman"/>
          <w:sz w:val="18"/>
          <w:szCs w:val="18"/>
          <w:lang w:val="en-US"/>
        </w:rPr>
        <w:t xml:space="preserve"> groups in these compounds can prevent intramolecular rotation to maintain the orthogonal</w:t>
      </w:r>
      <w:r w:rsidR="001D6373">
        <w:rPr>
          <w:rFonts w:ascii="Times New Roman" w:hAnsi="Times New Roman" w:cs="Times New Roman"/>
          <w:sz w:val="18"/>
          <w:szCs w:val="18"/>
          <w:lang w:val="en-US"/>
        </w:rPr>
        <w:t xml:space="preserve"> </w:t>
      </w:r>
      <w:r w:rsidRPr="00F21127">
        <w:rPr>
          <w:rFonts w:ascii="Times New Roman" w:hAnsi="Times New Roman" w:cs="Times New Roman"/>
          <w:sz w:val="18"/>
          <w:szCs w:val="18"/>
          <w:lang w:val="en-US"/>
        </w:rPr>
        <w:t xml:space="preserve">structure, which is necessary to decrease the energy gap between the first triplet and singlet excited states. The latter is one of the requirements for materials for the construction of OLED devices with the TADF effect </w:t>
      </w:r>
      <w:r w:rsidR="001D6373">
        <w:rPr>
          <w:rFonts w:ascii="Times New Roman" w:hAnsi="Times New Roman" w:cs="Times New Roman"/>
          <w:sz w:val="18"/>
          <w:szCs w:val="18"/>
          <w:lang w:val="en-US"/>
        </w:rPr>
        <w:t>[19–21]</w:t>
      </w:r>
      <w:r w:rsidRPr="00F21127">
        <w:rPr>
          <w:rFonts w:ascii="Times New Roman" w:hAnsi="Times New Roman" w:cs="Times New Roman"/>
          <w:sz w:val="18"/>
          <w:szCs w:val="18"/>
          <w:lang w:val="en-US"/>
        </w:rPr>
        <w:t>.</w:t>
      </w:r>
    </w:p>
    <w:p w:rsidR="00170AF2" w:rsidRPr="00F21127" w:rsidRDefault="008338BB" w:rsidP="006354D1">
      <w:pPr>
        <w:pStyle w:val="MainText"/>
        <w:spacing w:after="120"/>
        <w:ind w:firstLine="0"/>
      </w:pPr>
      <w:r w:rsidRPr="00F21127">
        <w:rPr>
          <w:lang w:val="ru-RU"/>
        </w:rPr>
        <w:object w:dxaOrig="22046" w:dyaOrig="22343">
          <v:shape id="_x0000_i1029" type="#_x0000_t75" style="width:229.45pt;height:233.75pt" o:ole="">
            <v:imagedata r:id="rId19" o:title=""/>
          </v:shape>
          <o:OLEObject Type="Embed" ProgID="ChemDraw.Document.6.0" ShapeID="_x0000_i1029" DrawAspect="Content" ObjectID="_1813147122" r:id="rId20"/>
        </w:object>
      </w:r>
    </w:p>
    <w:p w:rsidR="00170AF2" w:rsidRDefault="00170AF2" w:rsidP="008338BB">
      <w:pPr>
        <w:pStyle w:val="MainText"/>
        <w:spacing w:before="120" w:after="200"/>
        <w:ind w:firstLine="0"/>
      </w:pPr>
      <w:r w:rsidRPr="00F21127">
        <w:rPr>
          <w:rStyle w:val="Captions0"/>
          <w:sz w:val="16"/>
          <w:szCs w:val="16"/>
        </w:rPr>
        <w:t xml:space="preserve">Scheme 3. </w:t>
      </w:r>
      <w:r w:rsidRPr="00F21127">
        <w:rPr>
          <w:sz w:val="16"/>
          <w:szCs w:val="16"/>
        </w:rPr>
        <w:t>Rh-catalyzed C</w:t>
      </w:r>
      <w:r w:rsidR="001D6373">
        <w:rPr>
          <w:sz w:val="16"/>
          <w:szCs w:val="16"/>
        </w:rPr>
        <w:t>–</w:t>
      </w:r>
      <w:r w:rsidRPr="00F21127">
        <w:rPr>
          <w:sz w:val="16"/>
          <w:szCs w:val="16"/>
        </w:rPr>
        <w:t xml:space="preserve">H activation/annulation of </w:t>
      </w:r>
      <w:r w:rsidRPr="00F21127">
        <w:rPr>
          <w:b/>
          <w:sz w:val="16"/>
          <w:szCs w:val="16"/>
        </w:rPr>
        <w:t>6a</w:t>
      </w:r>
      <w:r w:rsidR="001D6373" w:rsidRPr="001D6373">
        <w:rPr>
          <w:b/>
          <w:sz w:val="16"/>
          <w:szCs w:val="16"/>
        </w:rPr>
        <w:t>–</w:t>
      </w:r>
      <w:r w:rsidRPr="00F21127">
        <w:rPr>
          <w:b/>
          <w:sz w:val="16"/>
          <w:szCs w:val="16"/>
        </w:rPr>
        <w:t>c</w:t>
      </w:r>
      <w:r w:rsidRPr="00F21127">
        <w:rPr>
          <w:sz w:val="16"/>
          <w:szCs w:val="16"/>
        </w:rPr>
        <w:t xml:space="preserve"> with the second alkyne coupling partner</w:t>
      </w:r>
      <w:r w:rsidRPr="001D6373">
        <w:rPr>
          <w:bCs/>
          <w:sz w:val="16"/>
          <w:szCs w:val="16"/>
        </w:rPr>
        <w:t xml:space="preserve">. </w:t>
      </w:r>
      <w:r w:rsidRPr="001D6373">
        <w:rPr>
          <w:b/>
          <w:bCs/>
          <w:sz w:val="16"/>
          <w:szCs w:val="16"/>
          <w:vertAlign w:val="superscript"/>
        </w:rPr>
        <w:t>1</w:t>
      </w:r>
      <w:r w:rsidRPr="00F21127">
        <w:rPr>
          <w:sz w:val="16"/>
          <w:szCs w:val="16"/>
        </w:rPr>
        <w:t xml:space="preserve"> Yields of </w:t>
      </w:r>
      <w:r w:rsidRPr="00F21127">
        <w:rPr>
          <w:b/>
          <w:sz w:val="16"/>
          <w:szCs w:val="16"/>
        </w:rPr>
        <w:t>8</w:t>
      </w:r>
      <w:r w:rsidRPr="00F21127">
        <w:rPr>
          <w:sz w:val="16"/>
          <w:szCs w:val="16"/>
        </w:rPr>
        <w:t xml:space="preserve">. </w:t>
      </w:r>
      <w:r w:rsidRPr="001D6373">
        <w:rPr>
          <w:b/>
          <w:bCs/>
          <w:sz w:val="16"/>
          <w:szCs w:val="16"/>
          <w:vertAlign w:val="superscript"/>
        </w:rPr>
        <w:t>2</w:t>
      </w:r>
      <w:r w:rsidRPr="00F21127">
        <w:rPr>
          <w:sz w:val="16"/>
          <w:szCs w:val="16"/>
        </w:rPr>
        <w:t xml:space="preserve"> [CpRhI</w:t>
      </w:r>
      <w:r w:rsidRPr="00F21127">
        <w:rPr>
          <w:sz w:val="16"/>
          <w:szCs w:val="16"/>
          <w:vertAlign w:val="subscript"/>
        </w:rPr>
        <w:t>2</w:t>
      </w:r>
      <w:proofErr w:type="gramStart"/>
      <w:r w:rsidRPr="00F21127">
        <w:rPr>
          <w:sz w:val="16"/>
          <w:szCs w:val="16"/>
        </w:rPr>
        <w:t>]</w:t>
      </w:r>
      <w:r w:rsidRPr="00F21127">
        <w:rPr>
          <w:sz w:val="16"/>
          <w:szCs w:val="16"/>
          <w:vertAlign w:val="subscript"/>
        </w:rPr>
        <w:t>n</w:t>
      </w:r>
      <w:proofErr w:type="gramEnd"/>
      <w:r w:rsidRPr="00F21127">
        <w:rPr>
          <w:sz w:val="16"/>
          <w:szCs w:val="16"/>
        </w:rPr>
        <w:t xml:space="preserve"> as a catalyst. </w:t>
      </w:r>
      <w:r w:rsidRPr="001D6373">
        <w:rPr>
          <w:b/>
          <w:bCs/>
          <w:sz w:val="16"/>
          <w:szCs w:val="16"/>
          <w:vertAlign w:val="superscript"/>
        </w:rPr>
        <w:t>3</w:t>
      </w:r>
      <w:r w:rsidR="001D6373">
        <w:rPr>
          <w:sz w:val="16"/>
          <w:szCs w:val="16"/>
        </w:rPr>
        <w:t> </w:t>
      </w:r>
      <w:proofErr w:type="spellStart"/>
      <w:r w:rsidRPr="001D6373">
        <w:rPr>
          <w:i/>
          <w:iCs/>
          <w:sz w:val="16"/>
          <w:szCs w:val="16"/>
          <w:vertAlign w:val="superscript"/>
        </w:rPr>
        <w:t>t</w:t>
      </w:r>
      <w:r w:rsidRPr="00F21127">
        <w:rPr>
          <w:sz w:val="16"/>
          <w:szCs w:val="16"/>
        </w:rPr>
        <w:t>AmOH</w:t>
      </w:r>
      <w:proofErr w:type="spellEnd"/>
      <w:r w:rsidRPr="00F21127">
        <w:rPr>
          <w:sz w:val="16"/>
          <w:szCs w:val="16"/>
        </w:rPr>
        <w:t xml:space="preserve"> as a solvent.</w:t>
      </w:r>
    </w:p>
    <w:p w:rsidR="00F376FB" w:rsidRDefault="00875175" w:rsidP="00B23601">
      <w:pPr>
        <w:spacing w:before="240" w:after="240"/>
        <w:rPr>
          <w:rFonts w:ascii="Arial" w:hAnsi="Arial" w:cs="Arial"/>
          <w:b/>
          <w:lang w:val="en-US"/>
        </w:rPr>
      </w:pPr>
      <w:r w:rsidRPr="00875175">
        <w:rPr>
          <w:rFonts w:ascii="Arial" w:hAnsi="Arial" w:cs="Arial"/>
          <w:b/>
          <w:lang w:val="en-US"/>
        </w:rPr>
        <w:t>Conclusions</w:t>
      </w:r>
    </w:p>
    <w:p w:rsidR="00F94740" w:rsidRPr="008338BB" w:rsidRDefault="008338BB" w:rsidP="00A231BA">
      <w:pPr>
        <w:spacing w:after="0"/>
        <w:ind w:firstLine="284"/>
        <w:jc w:val="both"/>
        <w:rPr>
          <w:rFonts w:ascii="Times New Roman" w:hAnsi="Times New Roman" w:cs="Times New Roman"/>
          <w:sz w:val="18"/>
          <w:szCs w:val="18"/>
          <w:lang w:val="en-US"/>
        </w:rPr>
      </w:pPr>
      <w:r w:rsidRPr="00F21127">
        <w:rPr>
          <w:rFonts w:ascii="Times New Roman" w:hAnsi="Times New Roman" w:cs="Times New Roman"/>
          <w:sz w:val="18"/>
          <w:szCs w:val="18"/>
          <w:lang w:val="en-US"/>
        </w:rPr>
        <w:t xml:space="preserve">In summary, we developed the multi-step synthetic approach to </w:t>
      </w:r>
      <w:proofErr w:type="spellStart"/>
      <w:r w:rsidRPr="00F21127">
        <w:rPr>
          <w:rFonts w:ascii="Times New Roman" w:hAnsi="Times New Roman" w:cs="Times New Roman"/>
          <w:sz w:val="18"/>
          <w:szCs w:val="18"/>
          <w:lang w:val="en-US"/>
        </w:rPr>
        <w:t>unsymmetrically</w:t>
      </w:r>
      <w:proofErr w:type="spellEnd"/>
      <w:r w:rsidRPr="00F21127">
        <w:rPr>
          <w:rFonts w:ascii="Times New Roman" w:hAnsi="Times New Roman" w:cs="Times New Roman"/>
          <w:sz w:val="18"/>
          <w:szCs w:val="18"/>
          <w:lang w:val="en-US"/>
        </w:rPr>
        <w:t xml:space="preserve"> substituted </w:t>
      </w:r>
      <w:proofErr w:type="spellStart"/>
      <w:r w:rsidRPr="00F21127">
        <w:rPr>
          <w:rFonts w:ascii="Times New Roman" w:hAnsi="Times New Roman" w:cs="Times New Roman"/>
          <w:sz w:val="18"/>
          <w:szCs w:val="18"/>
          <w:lang w:val="en-US"/>
        </w:rPr>
        <w:t>pyranoisocoumarins</w:t>
      </w:r>
      <w:proofErr w:type="spellEnd"/>
      <w:r w:rsidRPr="00F21127">
        <w:rPr>
          <w:rFonts w:ascii="Times New Roman" w:hAnsi="Times New Roman" w:cs="Times New Roman"/>
          <w:sz w:val="18"/>
          <w:szCs w:val="18"/>
          <w:lang w:val="en-US"/>
        </w:rPr>
        <w:t xml:space="preserve"> starting from readily available terephthalic acid and alkynes. Although the key steps of </w:t>
      </w:r>
      <w:r w:rsidR="006354D1">
        <w:rPr>
          <w:rFonts w:ascii="Times New Roman" w:hAnsi="Times New Roman" w:cs="Times New Roman"/>
          <w:sz w:val="18"/>
          <w:szCs w:val="18"/>
          <w:lang w:val="en-US"/>
        </w:rPr>
        <w:t xml:space="preserve">the </w:t>
      </w:r>
      <w:r w:rsidRPr="00F21127">
        <w:rPr>
          <w:rFonts w:ascii="Times New Roman" w:hAnsi="Times New Roman" w:cs="Times New Roman"/>
          <w:sz w:val="18"/>
          <w:szCs w:val="18"/>
          <w:lang w:val="en-US"/>
        </w:rPr>
        <w:t>rhodium-catalyzed C</w:t>
      </w:r>
      <w:r w:rsidR="001D6373">
        <w:rPr>
          <w:rFonts w:ascii="Times New Roman" w:hAnsi="Times New Roman" w:cs="Times New Roman"/>
          <w:sz w:val="18"/>
          <w:szCs w:val="18"/>
          <w:lang w:val="en-US"/>
        </w:rPr>
        <w:t>–</w:t>
      </w:r>
      <w:r w:rsidRPr="00F21127">
        <w:rPr>
          <w:rFonts w:ascii="Times New Roman" w:hAnsi="Times New Roman" w:cs="Times New Roman"/>
          <w:sz w:val="18"/>
          <w:szCs w:val="18"/>
          <w:lang w:val="en-US"/>
        </w:rPr>
        <w:t xml:space="preserve">H activation tolerate various functional groups, the selective insertion of two different alkynes requires </w:t>
      </w:r>
      <w:r w:rsidR="001D6373">
        <w:rPr>
          <w:rFonts w:ascii="Times New Roman" w:hAnsi="Times New Roman" w:cs="Times New Roman"/>
          <w:sz w:val="18"/>
          <w:szCs w:val="18"/>
          <w:lang w:val="en-US"/>
        </w:rPr>
        <w:t xml:space="preserve">the </w:t>
      </w:r>
      <w:r w:rsidRPr="00F21127">
        <w:rPr>
          <w:rFonts w:ascii="Times New Roman" w:hAnsi="Times New Roman" w:cs="Times New Roman"/>
          <w:sz w:val="18"/>
          <w:szCs w:val="18"/>
          <w:lang w:val="en-US"/>
        </w:rPr>
        <w:t xml:space="preserve">protection of one carboxylic group in terephthalic acid. </w:t>
      </w:r>
      <w:r w:rsidR="001D6373">
        <w:rPr>
          <w:rFonts w:ascii="Times New Roman" w:hAnsi="Times New Roman" w:cs="Times New Roman"/>
          <w:sz w:val="18"/>
          <w:szCs w:val="18"/>
          <w:lang w:val="en-US"/>
        </w:rPr>
        <w:t>Utilizing the</w:t>
      </w:r>
      <w:r w:rsidRPr="00F21127">
        <w:rPr>
          <w:rFonts w:ascii="Times New Roman" w:hAnsi="Times New Roman" w:cs="Times New Roman"/>
          <w:sz w:val="18"/>
          <w:szCs w:val="18"/>
          <w:lang w:val="en-US"/>
        </w:rPr>
        <w:t xml:space="preserve"> coupling alkynes bearing strong donor substituents, the method allows </w:t>
      </w:r>
      <w:r w:rsidR="001D6373">
        <w:rPr>
          <w:rFonts w:ascii="Times New Roman" w:hAnsi="Times New Roman" w:cs="Times New Roman"/>
          <w:sz w:val="18"/>
          <w:szCs w:val="18"/>
          <w:lang w:val="en-US"/>
        </w:rPr>
        <w:t xml:space="preserve">for </w:t>
      </w:r>
      <w:r w:rsidRPr="00F21127">
        <w:rPr>
          <w:rFonts w:ascii="Times New Roman" w:hAnsi="Times New Roman" w:cs="Times New Roman"/>
          <w:sz w:val="18"/>
          <w:szCs w:val="18"/>
          <w:lang w:val="en-US"/>
        </w:rPr>
        <w:t>obtaining</w:t>
      </w:r>
      <w:r w:rsidR="001D6373">
        <w:rPr>
          <w:rFonts w:ascii="Times New Roman" w:hAnsi="Times New Roman" w:cs="Times New Roman"/>
          <w:sz w:val="18"/>
          <w:szCs w:val="18"/>
          <w:lang w:val="en-US"/>
        </w:rPr>
        <w:t xml:space="preserve"> the</w:t>
      </w:r>
      <w:r w:rsidRPr="00F21127">
        <w:rPr>
          <w:rFonts w:ascii="Times New Roman" w:hAnsi="Times New Roman" w:cs="Times New Roman"/>
          <w:sz w:val="18"/>
          <w:szCs w:val="18"/>
          <w:lang w:val="en-US"/>
        </w:rPr>
        <w:t xml:space="preserve"> D</w:t>
      </w:r>
      <w:r w:rsidR="001D6373">
        <w:rPr>
          <w:rFonts w:ascii="Times New Roman" w:hAnsi="Times New Roman" w:cs="Times New Roman"/>
          <w:sz w:val="18"/>
          <w:szCs w:val="18"/>
          <w:lang w:val="en-US"/>
        </w:rPr>
        <w:t>–</w:t>
      </w:r>
      <w:r w:rsidRPr="00F21127">
        <w:rPr>
          <w:rFonts w:ascii="Times New Roman" w:hAnsi="Times New Roman" w:cs="Times New Roman"/>
          <w:sz w:val="18"/>
          <w:szCs w:val="18"/>
          <w:lang w:val="en-US"/>
        </w:rPr>
        <w:t xml:space="preserve">A luminophores with charge transfer character of the excited state </w:t>
      </w:r>
      <w:r w:rsidRPr="00F21127">
        <w:rPr>
          <w:rFonts w:ascii="Times New Roman" w:hAnsi="Times New Roman" w:cs="Times New Roman"/>
          <w:i/>
          <w:sz w:val="18"/>
          <w:szCs w:val="18"/>
          <w:lang w:val="en-US"/>
        </w:rPr>
        <w:t>S</w:t>
      </w:r>
      <w:r w:rsidRPr="00F21127">
        <w:rPr>
          <w:rFonts w:ascii="Times New Roman" w:hAnsi="Times New Roman" w:cs="Times New Roman"/>
          <w:sz w:val="18"/>
          <w:szCs w:val="18"/>
          <w:vertAlign w:val="subscript"/>
          <w:lang w:val="en-US"/>
        </w:rPr>
        <w:t>1</w:t>
      </w:r>
      <w:r w:rsidRPr="00F21127">
        <w:rPr>
          <w:rFonts w:ascii="Times New Roman" w:hAnsi="Times New Roman" w:cs="Times New Roman"/>
          <w:sz w:val="18"/>
          <w:szCs w:val="18"/>
          <w:lang w:val="en-US"/>
        </w:rPr>
        <w:t xml:space="preserve">, in which the </w:t>
      </w:r>
      <w:proofErr w:type="spellStart"/>
      <w:r w:rsidRPr="00F21127">
        <w:rPr>
          <w:rFonts w:ascii="Times New Roman" w:hAnsi="Times New Roman" w:cs="Times New Roman"/>
          <w:sz w:val="18"/>
          <w:szCs w:val="18"/>
          <w:lang w:val="en-US"/>
        </w:rPr>
        <w:t>pyranoisocoumarin</w:t>
      </w:r>
      <w:proofErr w:type="spellEnd"/>
      <w:r w:rsidRPr="00F21127">
        <w:rPr>
          <w:rFonts w:ascii="Times New Roman" w:hAnsi="Times New Roman" w:cs="Times New Roman"/>
          <w:sz w:val="18"/>
          <w:szCs w:val="18"/>
          <w:lang w:val="en-US"/>
        </w:rPr>
        <w:t xml:space="preserve"> moiety acts as an acceptor unit</w:t>
      </w:r>
      <w:r>
        <w:rPr>
          <w:rFonts w:ascii="Times New Roman" w:hAnsi="Times New Roman" w:cs="Times New Roman"/>
          <w:sz w:val="18"/>
          <w:szCs w:val="18"/>
          <w:lang w:val="en-US"/>
        </w:rPr>
        <w:t>.</w:t>
      </w:r>
    </w:p>
    <w:p w:rsidR="00F94740" w:rsidRPr="00F94740" w:rsidRDefault="00F94740" w:rsidP="00F94740">
      <w:pPr>
        <w:pStyle w:val="Header1"/>
        <w:spacing w:before="240" w:after="240"/>
      </w:pPr>
      <w:r w:rsidRPr="00F94740">
        <w:t>Acknowledgements</w:t>
      </w:r>
    </w:p>
    <w:p w:rsidR="00F94740" w:rsidRPr="006070A2" w:rsidRDefault="008338BB" w:rsidP="008338BB">
      <w:pPr>
        <w:pStyle w:val="MainText"/>
        <w:ind w:firstLine="284"/>
      </w:pPr>
      <w:r w:rsidRPr="00F21127">
        <w:t>This work was supported by the Russian Science Foundation</w:t>
      </w:r>
      <w:r>
        <w:t xml:space="preserve"> </w:t>
      </w:r>
      <w:r w:rsidRPr="00F21127">
        <w:t xml:space="preserve">(project no. 19-73-20212). A literature search was performed with financial support from the Ministry of Science and Higher Education of the Russian Federation (agreement no. </w:t>
      </w:r>
      <w:r w:rsidRPr="0019106C">
        <w:rPr>
          <w:highlight w:val="green"/>
        </w:rPr>
        <w:t>075-00277-24-00</w:t>
      </w:r>
      <w:r w:rsidRPr="00F21127">
        <w:t>)</w:t>
      </w:r>
      <w:r>
        <w:t>.</w:t>
      </w:r>
    </w:p>
    <w:p w:rsidR="00F86864" w:rsidRPr="00F86864" w:rsidRDefault="00F86864" w:rsidP="00161894">
      <w:pPr>
        <w:pStyle w:val="Header1"/>
        <w:spacing w:before="240" w:after="240"/>
      </w:pPr>
      <w:r w:rsidRPr="00F86864">
        <w:t xml:space="preserve">Corresponding </w:t>
      </w:r>
      <w:r w:rsidR="005C7369">
        <w:t>a</w:t>
      </w:r>
      <w:r w:rsidRPr="00F86864">
        <w:t>uthor</w:t>
      </w:r>
    </w:p>
    <w:p w:rsidR="00F86864" w:rsidRPr="00F86864" w:rsidRDefault="00F86864" w:rsidP="00071D12">
      <w:pPr>
        <w:pStyle w:val="MainText"/>
        <w:ind w:firstLine="284"/>
        <w:rPr>
          <w:rFonts w:ascii="AdvOTce3d9a73" w:hAnsi="AdvOTce3d9a73" w:cs="AdvOTce3d9a73"/>
        </w:rPr>
      </w:pPr>
      <w:r w:rsidRPr="00F86864">
        <w:rPr>
          <w:rFonts w:ascii="AdvOT8608a8d1" w:hAnsi="AdvOT8608a8d1" w:cs="AdvOT8608a8d1"/>
        </w:rPr>
        <w:t xml:space="preserve">* </w:t>
      </w:r>
      <w:r w:rsidR="008338BB" w:rsidRPr="00F21127">
        <w:t>E-mail: arsmikhail33@gmail.com. Tel: +7(499)135-9308</w:t>
      </w:r>
      <w:r w:rsidR="008338BB">
        <w:t xml:space="preserve"> (M. A. Arsenov).</w:t>
      </w:r>
    </w:p>
    <w:p w:rsidR="00161894" w:rsidRPr="00161894" w:rsidRDefault="00161894" w:rsidP="00161894">
      <w:pPr>
        <w:pStyle w:val="Header1"/>
        <w:spacing w:before="240" w:after="240"/>
      </w:pPr>
      <w:r w:rsidRPr="00161894">
        <w:t>Electronic supplementary information</w:t>
      </w:r>
    </w:p>
    <w:p w:rsidR="00161894" w:rsidRPr="0019106C" w:rsidRDefault="004B6E7D" w:rsidP="004B6E7D">
      <w:pPr>
        <w:spacing w:after="0"/>
        <w:ind w:firstLine="284"/>
        <w:jc w:val="both"/>
        <w:rPr>
          <w:rFonts w:ascii="Times New Roman" w:hAnsi="Times New Roman" w:cs="Times New Roman"/>
          <w:b/>
          <w:sz w:val="18"/>
          <w:szCs w:val="18"/>
          <w:lang w:val="en-US"/>
        </w:rPr>
      </w:pPr>
      <w:r w:rsidRPr="00A55A00">
        <w:rPr>
          <w:rFonts w:ascii="Times New Roman" w:hAnsi="Times New Roman" w:cs="Times New Roman"/>
          <w:sz w:val="18"/>
          <w:szCs w:val="18"/>
          <w:lang w:val="en-US"/>
        </w:rPr>
        <w:t xml:space="preserve">Electronic supplementary information (ESI) available online: </w:t>
      </w:r>
      <w:r>
        <w:rPr>
          <w:rFonts w:ascii="Times New Roman" w:hAnsi="Times New Roman" w:cs="Times New Roman"/>
          <w:sz w:val="18"/>
          <w:szCs w:val="18"/>
          <w:lang w:val="en-US"/>
        </w:rPr>
        <w:t>the d</w:t>
      </w:r>
      <w:r w:rsidRPr="004B6E7D">
        <w:rPr>
          <w:rFonts w:ascii="Times New Roman" w:hAnsi="Times New Roman" w:cs="Times New Roman"/>
          <w:sz w:val="18"/>
          <w:szCs w:val="18"/>
          <w:lang w:val="en-US"/>
        </w:rPr>
        <w:t>etails of synthetic procedures and DFT calculations, NMR spectra for the compound</w:t>
      </w:r>
      <w:r w:rsidR="001D6373">
        <w:rPr>
          <w:rFonts w:ascii="Times New Roman" w:hAnsi="Times New Roman" w:cs="Times New Roman"/>
          <w:sz w:val="18"/>
          <w:szCs w:val="18"/>
          <w:lang w:val="en-US"/>
        </w:rPr>
        <w:t>s</w:t>
      </w:r>
      <w:r w:rsidRPr="004B6E7D">
        <w:rPr>
          <w:rFonts w:ascii="Times New Roman" w:hAnsi="Times New Roman" w:cs="Times New Roman"/>
          <w:sz w:val="18"/>
          <w:szCs w:val="18"/>
          <w:lang w:val="en-US"/>
        </w:rPr>
        <w:t xml:space="preserve"> obtained and atomic coordinates for the optimized geometries</w:t>
      </w:r>
      <w:r w:rsidRPr="0084117D">
        <w:rPr>
          <w:rFonts w:ascii="Times New Roman" w:hAnsi="Times New Roman" w:cs="Times New Roman"/>
          <w:sz w:val="18"/>
          <w:szCs w:val="18"/>
          <w:lang w:val="en-US"/>
        </w:rPr>
        <w:t xml:space="preserve">. </w:t>
      </w:r>
      <w:r w:rsidRPr="008F4FF7">
        <w:rPr>
          <w:rFonts w:ascii="Times New Roman" w:hAnsi="Times New Roman" w:cs="Times New Roman"/>
          <w:sz w:val="18"/>
          <w:szCs w:val="18"/>
          <w:lang w:val="en-US"/>
        </w:rPr>
        <w:t>For ESI, see DOI: 10.32931/</w:t>
      </w:r>
      <w:proofErr w:type="spellStart"/>
      <w:r>
        <w:rPr>
          <w:rFonts w:ascii="Times New Roman" w:hAnsi="Times New Roman" w:cs="Times New Roman"/>
          <w:sz w:val="18"/>
          <w:szCs w:val="18"/>
          <w:lang w:val="en-US"/>
        </w:rPr>
        <w:t>ioXXXXx</w:t>
      </w:r>
      <w:proofErr w:type="spellEnd"/>
      <w:r w:rsidRPr="008F4FF7">
        <w:rPr>
          <w:rFonts w:ascii="Times New Roman" w:hAnsi="Times New Roman" w:cs="Times New Roman"/>
          <w:sz w:val="18"/>
          <w:szCs w:val="18"/>
          <w:lang w:val="en-US"/>
        </w:rPr>
        <w:t>.</w:t>
      </w:r>
    </w:p>
    <w:p w:rsidR="00F94740" w:rsidRPr="00F94740" w:rsidRDefault="008338BB" w:rsidP="004B6E7D">
      <w:pPr>
        <w:pStyle w:val="Header1"/>
        <w:spacing w:before="240" w:after="240"/>
      </w:pPr>
      <w:r>
        <w:lastRenderedPageBreak/>
        <w:t>References</w:t>
      </w:r>
    </w:p>
    <w:p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shd w:val="clear" w:color="auto" w:fill="FFFFFF"/>
        </w:rPr>
        <w:t>1.</w:t>
      </w:r>
      <w:r>
        <w:rPr>
          <w:color w:val="000000" w:themeColor="text1"/>
          <w:sz w:val="16"/>
          <w:szCs w:val="16"/>
          <w:shd w:val="clear" w:color="auto" w:fill="FFFFFF"/>
        </w:rPr>
        <w:tab/>
      </w:r>
      <w:r w:rsidRPr="008338BB">
        <w:rPr>
          <w:color w:val="000000" w:themeColor="text1"/>
          <w:sz w:val="16"/>
          <w:szCs w:val="16"/>
          <w:shd w:val="clear" w:color="auto" w:fill="FFFFFF"/>
        </w:rPr>
        <w:t xml:space="preserve">S. Pal, V. </w:t>
      </w:r>
      <w:proofErr w:type="spellStart"/>
      <w:r w:rsidRPr="008338BB">
        <w:rPr>
          <w:color w:val="000000" w:themeColor="text1"/>
          <w:sz w:val="16"/>
          <w:szCs w:val="16"/>
          <w:shd w:val="clear" w:color="auto" w:fill="FFFFFF"/>
        </w:rPr>
        <w:t>Chatare</w:t>
      </w:r>
      <w:proofErr w:type="spellEnd"/>
      <w:r w:rsidRPr="008338BB">
        <w:rPr>
          <w:color w:val="000000" w:themeColor="text1"/>
          <w:sz w:val="16"/>
          <w:szCs w:val="16"/>
          <w:shd w:val="clear" w:color="auto" w:fill="FFFFFF"/>
        </w:rPr>
        <w:t>, M. Pal,</w:t>
      </w:r>
      <w:r w:rsidR="004B63FE">
        <w:rPr>
          <w:color w:val="000000" w:themeColor="text1"/>
          <w:sz w:val="16"/>
          <w:szCs w:val="16"/>
          <w:shd w:val="clear" w:color="auto" w:fill="FFFFFF"/>
        </w:rPr>
        <w:t xml:space="preserve"> </w:t>
      </w:r>
      <w:r w:rsidRPr="008338BB">
        <w:rPr>
          <w:i/>
          <w:iCs/>
          <w:color w:val="000000" w:themeColor="text1"/>
          <w:sz w:val="16"/>
          <w:szCs w:val="16"/>
          <w:shd w:val="clear" w:color="auto" w:fill="FFFFFF"/>
        </w:rPr>
        <w:t>Curr. Org. Chem.</w:t>
      </w:r>
      <w:r w:rsidRPr="008338BB">
        <w:rPr>
          <w:color w:val="000000" w:themeColor="text1"/>
          <w:sz w:val="16"/>
          <w:szCs w:val="16"/>
          <w:shd w:val="clear" w:color="auto" w:fill="FFFFFF"/>
        </w:rPr>
        <w:t>,</w:t>
      </w:r>
      <w:r w:rsidR="004B63FE">
        <w:rPr>
          <w:color w:val="000000" w:themeColor="text1"/>
          <w:sz w:val="16"/>
          <w:szCs w:val="16"/>
          <w:shd w:val="clear" w:color="auto" w:fill="FFFFFF"/>
        </w:rPr>
        <w:t xml:space="preserve"> </w:t>
      </w:r>
      <w:r w:rsidRPr="008338BB">
        <w:rPr>
          <w:b/>
          <w:color w:val="000000" w:themeColor="text1"/>
          <w:sz w:val="16"/>
          <w:szCs w:val="16"/>
          <w:shd w:val="clear" w:color="auto" w:fill="FFFFFF"/>
        </w:rPr>
        <w:t>2011</w:t>
      </w:r>
      <w:r w:rsidRPr="008338BB">
        <w:rPr>
          <w:color w:val="000000" w:themeColor="text1"/>
          <w:sz w:val="16"/>
          <w:szCs w:val="16"/>
          <w:shd w:val="clear" w:color="auto" w:fill="FFFFFF"/>
        </w:rPr>
        <w:t xml:space="preserve">, </w:t>
      </w:r>
      <w:r w:rsidRPr="008338BB">
        <w:rPr>
          <w:i/>
          <w:iCs/>
          <w:color w:val="000000" w:themeColor="text1"/>
          <w:sz w:val="16"/>
          <w:szCs w:val="16"/>
          <w:shd w:val="clear" w:color="auto" w:fill="FFFFFF"/>
        </w:rPr>
        <w:t>15</w:t>
      </w:r>
      <w:r w:rsidRPr="008338BB">
        <w:rPr>
          <w:color w:val="000000" w:themeColor="text1"/>
          <w:sz w:val="16"/>
          <w:szCs w:val="16"/>
          <w:shd w:val="clear" w:color="auto" w:fill="FFFFFF"/>
        </w:rPr>
        <w:t>, 782</w:t>
      </w:r>
      <w:r w:rsidR="004B63FE">
        <w:rPr>
          <w:color w:val="000000" w:themeColor="text1"/>
          <w:sz w:val="16"/>
          <w:szCs w:val="16"/>
          <w:shd w:val="clear" w:color="auto" w:fill="FFFFFF"/>
        </w:rPr>
        <w:t>–</w:t>
      </w:r>
      <w:r w:rsidRPr="008338BB">
        <w:rPr>
          <w:color w:val="000000" w:themeColor="text1"/>
          <w:sz w:val="16"/>
          <w:szCs w:val="16"/>
          <w:shd w:val="clear" w:color="auto" w:fill="FFFFFF"/>
        </w:rPr>
        <w:t>800. DOI: 10.2174/138527211794518970</w:t>
      </w:r>
    </w:p>
    <w:p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shd w:val="clear" w:color="auto" w:fill="FFFFFF"/>
        </w:rPr>
        <w:t>2.</w:t>
      </w:r>
      <w:r>
        <w:rPr>
          <w:color w:val="000000" w:themeColor="text1"/>
          <w:sz w:val="16"/>
          <w:szCs w:val="16"/>
          <w:shd w:val="clear" w:color="auto" w:fill="FFFFFF"/>
        </w:rPr>
        <w:tab/>
      </w:r>
      <w:r w:rsidRPr="008338BB">
        <w:rPr>
          <w:color w:val="000000" w:themeColor="text1"/>
          <w:sz w:val="16"/>
          <w:szCs w:val="16"/>
          <w:shd w:val="clear" w:color="auto" w:fill="FFFFFF"/>
        </w:rPr>
        <w:t xml:space="preserve">A. O. Noor, D. M. Almasri, A. A. </w:t>
      </w:r>
      <w:proofErr w:type="spellStart"/>
      <w:r w:rsidRPr="008338BB">
        <w:rPr>
          <w:color w:val="000000" w:themeColor="text1"/>
          <w:sz w:val="16"/>
          <w:szCs w:val="16"/>
          <w:shd w:val="clear" w:color="auto" w:fill="FFFFFF"/>
        </w:rPr>
        <w:t>Bagalagel</w:t>
      </w:r>
      <w:proofErr w:type="spellEnd"/>
      <w:r w:rsidRPr="008338BB">
        <w:rPr>
          <w:color w:val="000000" w:themeColor="text1"/>
          <w:sz w:val="16"/>
          <w:szCs w:val="16"/>
          <w:shd w:val="clear" w:color="auto" w:fill="FFFFFF"/>
        </w:rPr>
        <w:t xml:space="preserve">, H. M. Abdallah, S. G. </w:t>
      </w:r>
      <w:r w:rsidR="004B63FE">
        <w:rPr>
          <w:color w:val="000000" w:themeColor="text1"/>
          <w:sz w:val="16"/>
          <w:szCs w:val="16"/>
          <w:shd w:val="clear" w:color="auto" w:fill="FFFFFF"/>
        </w:rPr>
        <w:t xml:space="preserve">A. </w:t>
      </w:r>
      <w:r w:rsidRPr="008338BB">
        <w:rPr>
          <w:color w:val="000000" w:themeColor="text1"/>
          <w:sz w:val="16"/>
          <w:szCs w:val="16"/>
          <w:shd w:val="clear" w:color="auto" w:fill="FFFFFF"/>
        </w:rPr>
        <w:t>Mohamed, G. A. Mohamed, S. R. Ibrahim,</w:t>
      </w:r>
      <w:r w:rsidR="004B63FE">
        <w:rPr>
          <w:color w:val="000000" w:themeColor="text1"/>
          <w:sz w:val="16"/>
          <w:szCs w:val="16"/>
          <w:shd w:val="clear" w:color="auto" w:fill="FFFFFF"/>
        </w:rPr>
        <w:t xml:space="preserve"> </w:t>
      </w:r>
      <w:r w:rsidRPr="008338BB">
        <w:rPr>
          <w:i/>
          <w:iCs/>
          <w:color w:val="000000" w:themeColor="text1"/>
          <w:sz w:val="16"/>
          <w:szCs w:val="16"/>
          <w:shd w:val="clear" w:color="auto" w:fill="FFFFFF"/>
        </w:rPr>
        <w:t>Molecules</w:t>
      </w:r>
      <w:r w:rsidRPr="008338BB">
        <w:rPr>
          <w:color w:val="000000" w:themeColor="text1"/>
          <w:sz w:val="16"/>
          <w:szCs w:val="16"/>
          <w:shd w:val="clear" w:color="auto" w:fill="FFFFFF"/>
        </w:rPr>
        <w:t>,</w:t>
      </w:r>
      <w:r w:rsidR="004B63FE">
        <w:rPr>
          <w:color w:val="000000" w:themeColor="text1"/>
          <w:sz w:val="16"/>
          <w:szCs w:val="16"/>
          <w:shd w:val="clear" w:color="auto" w:fill="FFFFFF"/>
        </w:rPr>
        <w:t xml:space="preserve"> </w:t>
      </w:r>
      <w:r w:rsidRPr="008338BB">
        <w:rPr>
          <w:b/>
          <w:color w:val="000000" w:themeColor="text1"/>
          <w:sz w:val="16"/>
          <w:szCs w:val="16"/>
          <w:shd w:val="clear" w:color="auto" w:fill="FFFFFF"/>
        </w:rPr>
        <w:t>2020</w:t>
      </w:r>
      <w:r w:rsidRPr="008338BB">
        <w:rPr>
          <w:color w:val="000000" w:themeColor="text1"/>
          <w:sz w:val="16"/>
          <w:szCs w:val="16"/>
          <w:shd w:val="clear" w:color="auto" w:fill="FFFFFF"/>
        </w:rPr>
        <w:t xml:space="preserve">, </w:t>
      </w:r>
      <w:r w:rsidRPr="008338BB">
        <w:rPr>
          <w:i/>
          <w:iCs/>
          <w:color w:val="000000" w:themeColor="text1"/>
          <w:sz w:val="16"/>
          <w:szCs w:val="16"/>
          <w:shd w:val="clear" w:color="auto" w:fill="FFFFFF"/>
        </w:rPr>
        <w:t>25</w:t>
      </w:r>
      <w:r w:rsidRPr="008338BB">
        <w:rPr>
          <w:color w:val="000000" w:themeColor="text1"/>
          <w:sz w:val="16"/>
          <w:szCs w:val="16"/>
          <w:shd w:val="clear" w:color="auto" w:fill="FFFFFF"/>
        </w:rPr>
        <w:t xml:space="preserve">, 395. DOI: </w:t>
      </w:r>
      <w:r w:rsidRPr="008338BB">
        <w:rPr>
          <w:bCs/>
          <w:color w:val="000000" w:themeColor="text1"/>
          <w:sz w:val="16"/>
          <w:szCs w:val="16"/>
          <w:shd w:val="clear" w:color="auto" w:fill="FFFFFF"/>
        </w:rPr>
        <w:t>10.3390/molecules25020395</w:t>
      </w:r>
    </w:p>
    <w:p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shd w:val="clear" w:color="auto" w:fill="FFFFFF"/>
        </w:rPr>
        <w:t>3.</w:t>
      </w:r>
      <w:r>
        <w:rPr>
          <w:color w:val="000000" w:themeColor="text1"/>
          <w:sz w:val="16"/>
          <w:szCs w:val="16"/>
          <w:shd w:val="clear" w:color="auto" w:fill="FFFFFF"/>
        </w:rPr>
        <w:tab/>
      </w:r>
      <w:r w:rsidRPr="008338BB">
        <w:rPr>
          <w:color w:val="000000" w:themeColor="text1"/>
          <w:sz w:val="16"/>
          <w:szCs w:val="16"/>
          <w:shd w:val="clear" w:color="auto" w:fill="FFFFFF"/>
        </w:rPr>
        <w:t>S. D. Sarker, L. Nahar,</w:t>
      </w:r>
      <w:r w:rsidR="004B63FE">
        <w:rPr>
          <w:color w:val="000000" w:themeColor="text1"/>
          <w:sz w:val="16"/>
          <w:szCs w:val="16"/>
          <w:shd w:val="clear" w:color="auto" w:fill="FFFFFF"/>
        </w:rPr>
        <w:t xml:space="preserve"> </w:t>
      </w:r>
      <w:r w:rsidRPr="008338BB">
        <w:rPr>
          <w:i/>
          <w:iCs/>
          <w:color w:val="000000" w:themeColor="text1"/>
          <w:sz w:val="16"/>
          <w:szCs w:val="16"/>
          <w:shd w:val="clear" w:color="auto" w:fill="FFFFFF"/>
        </w:rPr>
        <w:t>Prog</w:t>
      </w:r>
      <w:r w:rsidR="004B63FE">
        <w:rPr>
          <w:i/>
          <w:iCs/>
          <w:color w:val="000000" w:themeColor="text1"/>
          <w:sz w:val="16"/>
          <w:szCs w:val="16"/>
          <w:shd w:val="clear" w:color="auto" w:fill="FFFFFF"/>
        </w:rPr>
        <w:t>.</w:t>
      </w:r>
      <w:r w:rsidRPr="008338BB">
        <w:rPr>
          <w:i/>
          <w:iCs/>
          <w:color w:val="000000" w:themeColor="text1"/>
          <w:sz w:val="16"/>
          <w:szCs w:val="16"/>
          <w:shd w:val="clear" w:color="auto" w:fill="FFFFFF"/>
        </w:rPr>
        <w:t xml:space="preserve"> </w:t>
      </w:r>
      <w:r w:rsidR="004B63FE">
        <w:rPr>
          <w:i/>
          <w:iCs/>
          <w:color w:val="000000" w:themeColor="text1"/>
          <w:sz w:val="16"/>
          <w:szCs w:val="16"/>
          <w:shd w:val="clear" w:color="auto" w:fill="FFFFFF"/>
        </w:rPr>
        <w:t>Chem.</w:t>
      </w:r>
      <w:r w:rsidRPr="008338BB">
        <w:rPr>
          <w:i/>
          <w:iCs/>
          <w:color w:val="000000" w:themeColor="text1"/>
          <w:sz w:val="16"/>
          <w:szCs w:val="16"/>
          <w:shd w:val="clear" w:color="auto" w:fill="FFFFFF"/>
        </w:rPr>
        <w:t xml:space="preserve"> Org</w:t>
      </w:r>
      <w:r w:rsidR="004B63FE">
        <w:rPr>
          <w:i/>
          <w:iCs/>
          <w:color w:val="000000" w:themeColor="text1"/>
          <w:sz w:val="16"/>
          <w:szCs w:val="16"/>
          <w:shd w:val="clear" w:color="auto" w:fill="FFFFFF"/>
        </w:rPr>
        <w:t>.</w:t>
      </w:r>
      <w:r w:rsidRPr="008338BB">
        <w:rPr>
          <w:i/>
          <w:iCs/>
          <w:color w:val="000000" w:themeColor="text1"/>
          <w:sz w:val="16"/>
          <w:szCs w:val="16"/>
          <w:shd w:val="clear" w:color="auto" w:fill="FFFFFF"/>
        </w:rPr>
        <w:t xml:space="preserve"> Nat</w:t>
      </w:r>
      <w:r w:rsidR="004B63FE">
        <w:rPr>
          <w:i/>
          <w:iCs/>
          <w:color w:val="000000" w:themeColor="text1"/>
          <w:sz w:val="16"/>
          <w:szCs w:val="16"/>
          <w:shd w:val="clear" w:color="auto" w:fill="FFFFFF"/>
        </w:rPr>
        <w:t>.</w:t>
      </w:r>
      <w:r w:rsidRPr="008338BB">
        <w:rPr>
          <w:i/>
          <w:iCs/>
          <w:color w:val="000000" w:themeColor="text1"/>
          <w:sz w:val="16"/>
          <w:szCs w:val="16"/>
          <w:shd w:val="clear" w:color="auto" w:fill="FFFFFF"/>
        </w:rPr>
        <w:t xml:space="preserve"> Prod</w:t>
      </w:r>
      <w:r w:rsidR="004B63FE">
        <w:rPr>
          <w:i/>
          <w:iCs/>
          <w:color w:val="000000" w:themeColor="text1"/>
          <w:sz w:val="16"/>
          <w:szCs w:val="16"/>
          <w:shd w:val="clear" w:color="auto" w:fill="FFFFFF"/>
        </w:rPr>
        <w:t>.</w:t>
      </w:r>
      <w:r w:rsidRPr="004B63FE">
        <w:rPr>
          <w:iCs/>
          <w:color w:val="000000" w:themeColor="text1"/>
          <w:sz w:val="16"/>
          <w:szCs w:val="16"/>
          <w:shd w:val="clear" w:color="auto" w:fill="FFFFFF"/>
        </w:rPr>
        <w:t xml:space="preserve">, </w:t>
      </w:r>
      <w:r w:rsidRPr="008338BB">
        <w:rPr>
          <w:b/>
          <w:iCs/>
          <w:color w:val="000000" w:themeColor="text1"/>
          <w:sz w:val="16"/>
          <w:szCs w:val="16"/>
          <w:shd w:val="clear" w:color="auto" w:fill="FFFFFF"/>
        </w:rPr>
        <w:t>2017</w:t>
      </w:r>
      <w:r w:rsidRPr="004B63FE">
        <w:rPr>
          <w:iCs/>
          <w:color w:val="000000" w:themeColor="text1"/>
          <w:sz w:val="16"/>
          <w:szCs w:val="16"/>
          <w:shd w:val="clear" w:color="auto" w:fill="FFFFFF"/>
        </w:rPr>
        <w:t xml:space="preserve">, </w:t>
      </w:r>
      <w:r w:rsidRPr="008338BB">
        <w:rPr>
          <w:i/>
          <w:iCs/>
          <w:color w:val="000000" w:themeColor="text1"/>
          <w:sz w:val="16"/>
          <w:szCs w:val="16"/>
          <w:shd w:val="clear" w:color="auto" w:fill="FFFFFF"/>
        </w:rPr>
        <w:t>106</w:t>
      </w:r>
      <w:r w:rsidRPr="008338BB">
        <w:rPr>
          <w:color w:val="000000" w:themeColor="text1"/>
          <w:sz w:val="16"/>
          <w:szCs w:val="16"/>
          <w:shd w:val="clear" w:color="auto" w:fill="FFFFFF"/>
        </w:rPr>
        <w:t>, 241</w:t>
      </w:r>
      <w:r w:rsidR="004B63FE">
        <w:rPr>
          <w:color w:val="000000" w:themeColor="text1"/>
          <w:sz w:val="16"/>
          <w:szCs w:val="16"/>
          <w:shd w:val="clear" w:color="auto" w:fill="FFFFFF"/>
        </w:rPr>
        <w:t>–</w:t>
      </w:r>
      <w:r w:rsidRPr="008338BB">
        <w:rPr>
          <w:color w:val="000000" w:themeColor="text1"/>
          <w:sz w:val="16"/>
          <w:szCs w:val="16"/>
          <w:shd w:val="clear" w:color="auto" w:fill="FFFFFF"/>
        </w:rPr>
        <w:t>304. DOI: 10.1007/978-3-319-59542-9_3</w:t>
      </w:r>
    </w:p>
    <w:p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shd w:val="clear" w:color="auto" w:fill="FFFFFF"/>
        </w:rPr>
        <w:t>4.</w:t>
      </w:r>
      <w:r>
        <w:rPr>
          <w:color w:val="000000" w:themeColor="text1"/>
          <w:sz w:val="16"/>
          <w:szCs w:val="16"/>
          <w:shd w:val="clear" w:color="auto" w:fill="FFFFFF"/>
        </w:rPr>
        <w:tab/>
      </w:r>
      <w:r w:rsidRPr="008338BB">
        <w:rPr>
          <w:color w:val="000000" w:themeColor="text1"/>
          <w:sz w:val="16"/>
          <w:szCs w:val="16"/>
          <w:shd w:val="clear" w:color="auto" w:fill="FFFFFF"/>
        </w:rPr>
        <w:t xml:space="preserve">A. Saeed, </w:t>
      </w:r>
      <w:r w:rsidRPr="008338BB">
        <w:rPr>
          <w:i/>
          <w:iCs/>
          <w:color w:val="000000" w:themeColor="text1"/>
          <w:sz w:val="16"/>
          <w:szCs w:val="16"/>
          <w:shd w:val="clear" w:color="auto" w:fill="FFFFFF"/>
        </w:rPr>
        <w:t>Eur. J. Med. Chem.</w:t>
      </w:r>
      <w:r w:rsidRPr="008338BB">
        <w:rPr>
          <w:color w:val="000000" w:themeColor="text1"/>
          <w:sz w:val="16"/>
          <w:szCs w:val="16"/>
          <w:shd w:val="clear" w:color="auto" w:fill="FFFFFF"/>
        </w:rPr>
        <w:t>,</w:t>
      </w:r>
      <w:r w:rsidR="004B63FE">
        <w:rPr>
          <w:color w:val="000000" w:themeColor="text1"/>
          <w:sz w:val="16"/>
          <w:szCs w:val="16"/>
          <w:shd w:val="clear" w:color="auto" w:fill="FFFFFF"/>
        </w:rPr>
        <w:t xml:space="preserve"> </w:t>
      </w:r>
      <w:r w:rsidRPr="008338BB">
        <w:rPr>
          <w:b/>
          <w:color w:val="000000" w:themeColor="text1"/>
          <w:sz w:val="16"/>
          <w:szCs w:val="16"/>
          <w:shd w:val="clear" w:color="auto" w:fill="FFFFFF"/>
        </w:rPr>
        <w:t>2016</w:t>
      </w:r>
      <w:r w:rsidRPr="008338BB">
        <w:rPr>
          <w:color w:val="000000" w:themeColor="text1"/>
          <w:sz w:val="16"/>
          <w:szCs w:val="16"/>
          <w:shd w:val="clear" w:color="auto" w:fill="FFFFFF"/>
        </w:rPr>
        <w:t xml:space="preserve">, </w:t>
      </w:r>
      <w:r w:rsidRPr="008338BB">
        <w:rPr>
          <w:i/>
          <w:iCs/>
          <w:color w:val="000000" w:themeColor="text1"/>
          <w:sz w:val="16"/>
          <w:szCs w:val="16"/>
          <w:shd w:val="clear" w:color="auto" w:fill="FFFFFF"/>
        </w:rPr>
        <w:t>116</w:t>
      </w:r>
      <w:r w:rsidRPr="008338BB">
        <w:rPr>
          <w:color w:val="000000" w:themeColor="text1"/>
          <w:sz w:val="16"/>
          <w:szCs w:val="16"/>
          <w:shd w:val="clear" w:color="auto" w:fill="FFFFFF"/>
        </w:rPr>
        <w:t>, 290</w:t>
      </w:r>
      <w:r w:rsidR="004B63FE">
        <w:rPr>
          <w:color w:val="000000" w:themeColor="text1"/>
          <w:sz w:val="16"/>
          <w:szCs w:val="16"/>
          <w:shd w:val="clear" w:color="auto" w:fill="FFFFFF"/>
        </w:rPr>
        <w:t>–</w:t>
      </w:r>
      <w:r w:rsidRPr="008338BB">
        <w:rPr>
          <w:color w:val="000000" w:themeColor="text1"/>
          <w:sz w:val="16"/>
          <w:szCs w:val="16"/>
          <w:shd w:val="clear" w:color="auto" w:fill="FFFFFF"/>
        </w:rPr>
        <w:t xml:space="preserve">317. DOI: </w:t>
      </w:r>
      <w:r w:rsidRPr="008338BB">
        <w:rPr>
          <w:rStyle w:val="anchor-text"/>
          <w:color w:val="000000" w:themeColor="text1"/>
          <w:sz w:val="16"/>
          <w:szCs w:val="16"/>
        </w:rPr>
        <w:t>10.1016/j.ejmech.2016.03.025</w:t>
      </w:r>
    </w:p>
    <w:p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rPr>
        <w:t>5.</w:t>
      </w:r>
      <w:r>
        <w:rPr>
          <w:color w:val="000000" w:themeColor="text1"/>
          <w:sz w:val="16"/>
          <w:szCs w:val="16"/>
        </w:rPr>
        <w:tab/>
      </w:r>
      <w:r w:rsidRPr="008338BB">
        <w:rPr>
          <w:color w:val="000000" w:themeColor="text1"/>
          <w:sz w:val="16"/>
          <w:szCs w:val="16"/>
        </w:rPr>
        <w:t xml:space="preserve">A. P. Molotkov, M. A. Arsenov, D. A. Kapustin , D. V. Muratov, N. E. </w:t>
      </w:r>
      <w:proofErr w:type="spellStart"/>
      <w:r w:rsidRPr="008338BB">
        <w:rPr>
          <w:color w:val="000000" w:themeColor="text1"/>
          <w:sz w:val="16"/>
          <w:szCs w:val="16"/>
        </w:rPr>
        <w:t>She</w:t>
      </w:r>
      <w:r w:rsidR="004B63FE">
        <w:rPr>
          <w:color w:val="000000" w:themeColor="text1"/>
          <w:sz w:val="16"/>
          <w:szCs w:val="16"/>
        </w:rPr>
        <w:t>pel</w:t>
      </w:r>
      <w:proofErr w:type="spellEnd"/>
      <w:r w:rsidR="004B63FE">
        <w:rPr>
          <w:color w:val="000000" w:themeColor="text1"/>
          <w:sz w:val="16"/>
          <w:szCs w:val="16"/>
        </w:rPr>
        <w:t>', Y. V. Fedorov, A. F. Smol'</w:t>
      </w:r>
      <w:r w:rsidRPr="008338BB">
        <w:rPr>
          <w:color w:val="000000" w:themeColor="text1"/>
          <w:sz w:val="16"/>
          <w:szCs w:val="16"/>
        </w:rPr>
        <w:t xml:space="preserve">yakov, E. I. Knyazeva, D. A. Lypenko, A. V. Dmitriev, A. E. Aleksandrov, E. I. Maltsev, D. A. </w:t>
      </w:r>
      <w:proofErr w:type="spellStart"/>
      <w:r w:rsidRPr="008338BB">
        <w:rPr>
          <w:color w:val="000000" w:themeColor="text1"/>
          <w:sz w:val="16"/>
          <w:szCs w:val="16"/>
        </w:rPr>
        <w:t>Loginov</w:t>
      </w:r>
      <w:proofErr w:type="spellEnd"/>
      <w:r w:rsidRPr="008338BB">
        <w:rPr>
          <w:color w:val="000000" w:themeColor="text1"/>
          <w:sz w:val="16"/>
          <w:szCs w:val="16"/>
        </w:rPr>
        <w:t xml:space="preserve">, </w:t>
      </w:r>
      <w:proofErr w:type="spellStart"/>
      <w:r w:rsidRPr="008338BB">
        <w:rPr>
          <w:i/>
          <w:color w:val="000000" w:themeColor="text1"/>
          <w:sz w:val="16"/>
          <w:szCs w:val="16"/>
        </w:rPr>
        <w:t>ChemPlusChem</w:t>
      </w:r>
      <w:proofErr w:type="spellEnd"/>
      <w:r w:rsidRPr="008338BB">
        <w:rPr>
          <w:color w:val="000000" w:themeColor="text1"/>
          <w:sz w:val="16"/>
          <w:szCs w:val="16"/>
        </w:rPr>
        <w:t xml:space="preserve">, </w:t>
      </w:r>
      <w:r w:rsidRPr="008338BB">
        <w:rPr>
          <w:b/>
          <w:color w:val="000000" w:themeColor="text1"/>
          <w:sz w:val="16"/>
          <w:szCs w:val="16"/>
        </w:rPr>
        <w:t>2020</w:t>
      </w:r>
      <w:r w:rsidRPr="008338BB">
        <w:rPr>
          <w:color w:val="000000" w:themeColor="text1"/>
          <w:sz w:val="16"/>
          <w:szCs w:val="16"/>
        </w:rPr>
        <w:t xml:space="preserve">, </w:t>
      </w:r>
      <w:r w:rsidRPr="008338BB">
        <w:rPr>
          <w:i/>
          <w:color w:val="000000" w:themeColor="text1"/>
          <w:sz w:val="16"/>
          <w:szCs w:val="16"/>
        </w:rPr>
        <w:t>85</w:t>
      </w:r>
      <w:r w:rsidRPr="008338BB">
        <w:rPr>
          <w:color w:val="000000" w:themeColor="text1"/>
          <w:sz w:val="16"/>
          <w:szCs w:val="16"/>
        </w:rPr>
        <w:t>, 334</w:t>
      </w:r>
      <w:r w:rsidR="004B63FE">
        <w:rPr>
          <w:color w:val="000000" w:themeColor="text1"/>
          <w:sz w:val="16"/>
          <w:szCs w:val="16"/>
        </w:rPr>
        <w:t>–</w:t>
      </w:r>
      <w:r w:rsidRPr="008338BB">
        <w:rPr>
          <w:color w:val="000000" w:themeColor="text1"/>
          <w:sz w:val="16"/>
          <w:szCs w:val="16"/>
        </w:rPr>
        <w:t>345. DOI: 10.1002/cplu.202000048</w:t>
      </w:r>
    </w:p>
    <w:p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rPr>
        <w:t>6.</w:t>
      </w:r>
      <w:r>
        <w:rPr>
          <w:color w:val="000000" w:themeColor="text1"/>
          <w:sz w:val="16"/>
          <w:szCs w:val="16"/>
        </w:rPr>
        <w:tab/>
      </w:r>
      <w:r w:rsidRPr="008338BB">
        <w:rPr>
          <w:color w:val="000000" w:themeColor="text1"/>
          <w:sz w:val="16"/>
          <w:szCs w:val="16"/>
        </w:rPr>
        <w:t xml:space="preserve">S. Qian, H. Zhang, J. Lan, Z. Bin, </w:t>
      </w:r>
      <w:r w:rsidRPr="008338BB">
        <w:rPr>
          <w:i/>
          <w:color w:val="000000" w:themeColor="text1"/>
          <w:sz w:val="16"/>
          <w:szCs w:val="16"/>
        </w:rPr>
        <w:t>Org</w:t>
      </w:r>
      <w:r w:rsidR="004B63FE">
        <w:rPr>
          <w:i/>
          <w:color w:val="000000" w:themeColor="text1"/>
          <w:sz w:val="16"/>
          <w:szCs w:val="16"/>
        </w:rPr>
        <w:t>.</w:t>
      </w:r>
      <w:r w:rsidRPr="008338BB">
        <w:rPr>
          <w:i/>
          <w:color w:val="000000" w:themeColor="text1"/>
          <w:sz w:val="16"/>
          <w:szCs w:val="16"/>
        </w:rPr>
        <w:t xml:space="preserve"> Electron</w:t>
      </w:r>
      <w:r w:rsidRPr="008338BB">
        <w:rPr>
          <w:color w:val="000000" w:themeColor="text1"/>
          <w:sz w:val="16"/>
          <w:szCs w:val="16"/>
        </w:rPr>
        <w:t xml:space="preserve">, </w:t>
      </w:r>
      <w:r w:rsidRPr="008338BB">
        <w:rPr>
          <w:b/>
          <w:color w:val="000000" w:themeColor="text1"/>
          <w:sz w:val="16"/>
          <w:szCs w:val="16"/>
        </w:rPr>
        <w:t>2020</w:t>
      </w:r>
      <w:r w:rsidRPr="008338BB">
        <w:rPr>
          <w:color w:val="000000" w:themeColor="text1"/>
          <w:sz w:val="16"/>
          <w:szCs w:val="16"/>
        </w:rPr>
        <w:t xml:space="preserve">, </w:t>
      </w:r>
      <w:r w:rsidRPr="008338BB">
        <w:rPr>
          <w:i/>
          <w:color w:val="000000" w:themeColor="text1"/>
          <w:sz w:val="16"/>
          <w:szCs w:val="16"/>
        </w:rPr>
        <w:t>84</w:t>
      </w:r>
      <w:r w:rsidRPr="008338BB">
        <w:rPr>
          <w:color w:val="000000" w:themeColor="text1"/>
          <w:sz w:val="16"/>
          <w:szCs w:val="16"/>
        </w:rPr>
        <w:t>, 105792. DOI: 10.1016/j.orgel.2020.105792</w:t>
      </w:r>
    </w:p>
    <w:p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rPr>
        <w:t>7.</w:t>
      </w:r>
      <w:r>
        <w:rPr>
          <w:color w:val="000000" w:themeColor="text1"/>
          <w:sz w:val="16"/>
          <w:szCs w:val="16"/>
        </w:rPr>
        <w:tab/>
      </w:r>
      <w:r w:rsidRPr="008338BB">
        <w:rPr>
          <w:color w:val="000000" w:themeColor="text1"/>
          <w:sz w:val="16"/>
          <w:szCs w:val="16"/>
        </w:rPr>
        <w:t xml:space="preserve">M. A. Arsenov, D. A. Loginov, </w:t>
      </w:r>
      <w:r w:rsidRPr="008338BB">
        <w:rPr>
          <w:i/>
          <w:color w:val="000000" w:themeColor="text1"/>
          <w:sz w:val="16"/>
          <w:szCs w:val="16"/>
        </w:rPr>
        <w:t>INEOS OPEN</w:t>
      </w:r>
      <w:r w:rsidRPr="008338BB">
        <w:rPr>
          <w:color w:val="000000" w:themeColor="text1"/>
          <w:sz w:val="16"/>
          <w:szCs w:val="16"/>
        </w:rPr>
        <w:t xml:space="preserve">, </w:t>
      </w:r>
      <w:r w:rsidRPr="008338BB">
        <w:rPr>
          <w:b/>
          <w:color w:val="000000" w:themeColor="text1"/>
          <w:sz w:val="16"/>
          <w:szCs w:val="16"/>
        </w:rPr>
        <w:t>2021</w:t>
      </w:r>
      <w:r w:rsidRPr="008338BB">
        <w:rPr>
          <w:color w:val="000000" w:themeColor="text1"/>
          <w:sz w:val="16"/>
          <w:szCs w:val="16"/>
        </w:rPr>
        <w:t xml:space="preserve">, </w:t>
      </w:r>
      <w:r w:rsidRPr="008338BB">
        <w:rPr>
          <w:i/>
          <w:color w:val="000000" w:themeColor="text1"/>
          <w:sz w:val="16"/>
          <w:szCs w:val="16"/>
        </w:rPr>
        <w:t>4</w:t>
      </w:r>
      <w:r w:rsidRPr="008338BB">
        <w:rPr>
          <w:color w:val="000000" w:themeColor="text1"/>
          <w:sz w:val="16"/>
          <w:szCs w:val="16"/>
        </w:rPr>
        <w:t>, 133</w:t>
      </w:r>
      <w:r w:rsidR="004B63FE">
        <w:rPr>
          <w:color w:val="000000" w:themeColor="text1"/>
          <w:sz w:val="16"/>
          <w:szCs w:val="16"/>
        </w:rPr>
        <w:t>–</w:t>
      </w:r>
      <w:r w:rsidRPr="008338BB">
        <w:rPr>
          <w:color w:val="000000" w:themeColor="text1"/>
          <w:sz w:val="16"/>
          <w:szCs w:val="16"/>
        </w:rPr>
        <w:t>139. DOI: 10.32931/io2117r</w:t>
      </w:r>
    </w:p>
    <w:p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shd w:val="clear" w:color="auto" w:fill="FFFFFF"/>
        </w:rPr>
        <w:t>8.</w:t>
      </w:r>
      <w:r>
        <w:rPr>
          <w:color w:val="000000" w:themeColor="text1"/>
          <w:sz w:val="16"/>
          <w:szCs w:val="16"/>
          <w:shd w:val="clear" w:color="auto" w:fill="FFFFFF"/>
        </w:rPr>
        <w:tab/>
      </w:r>
      <w:r w:rsidRPr="008338BB">
        <w:rPr>
          <w:color w:val="000000" w:themeColor="text1"/>
          <w:sz w:val="16"/>
          <w:szCs w:val="16"/>
          <w:shd w:val="clear" w:color="auto" w:fill="FFFFFF"/>
        </w:rPr>
        <w:t>D. A. Colby, R. G. Bergman, J. A. Ellman,</w:t>
      </w:r>
      <w:r w:rsidR="004B63FE">
        <w:rPr>
          <w:color w:val="000000" w:themeColor="text1"/>
          <w:sz w:val="16"/>
          <w:szCs w:val="16"/>
          <w:shd w:val="clear" w:color="auto" w:fill="FFFFFF"/>
        </w:rPr>
        <w:t xml:space="preserve"> </w:t>
      </w:r>
      <w:r w:rsidRPr="008338BB">
        <w:rPr>
          <w:i/>
          <w:iCs/>
          <w:color w:val="000000" w:themeColor="text1"/>
          <w:sz w:val="16"/>
          <w:szCs w:val="16"/>
          <w:shd w:val="clear" w:color="auto" w:fill="FFFFFF"/>
        </w:rPr>
        <w:t>Chem</w:t>
      </w:r>
      <w:r w:rsidR="004B63FE">
        <w:rPr>
          <w:i/>
          <w:iCs/>
          <w:color w:val="000000" w:themeColor="text1"/>
          <w:sz w:val="16"/>
          <w:szCs w:val="16"/>
          <w:shd w:val="clear" w:color="auto" w:fill="FFFFFF"/>
        </w:rPr>
        <w:t>.</w:t>
      </w:r>
      <w:r w:rsidRPr="008338BB">
        <w:rPr>
          <w:i/>
          <w:iCs/>
          <w:color w:val="000000" w:themeColor="text1"/>
          <w:sz w:val="16"/>
          <w:szCs w:val="16"/>
          <w:shd w:val="clear" w:color="auto" w:fill="FFFFFF"/>
        </w:rPr>
        <w:t xml:space="preserve"> Rev</w:t>
      </w:r>
      <w:r w:rsidR="004B63FE">
        <w:rPr>
          <w:i/>
          <w:iCs/>
          <w:color w:val="000000" w:themeColor="text1"/>
          <w:sz w:val="16"/>
          <w:szCs w:val="16"/>
          <w:shd w:val="clear" w:color="auto" w:fill="FFFFFF"/>
        </w:rPr>
        <w:t>.</w:t>
      </w:r>
      <w:r w:rsidRPr="008338BB">
        <w:rPr>
          <w:color w:val="000000" w:themeColor="text1"/>
          <w:sz w:val="16"/>
          <w:szCs w:val="16"/>
          <w:shd w:val="clear" w:color="auto" w:fill="FFFFFF"/>
        </w:rPr>
        <w:t>,</w:t>
      </w:r>
      <w:r w:rsidR="004B63FE">
        <w:rPr>
          <w:color w:val="000000" w:themeColor="text1"/>
          <w:sz w:val="16"/>
          <w:szCs w:val="16"/>
          <w:shd w:val="clear" w:color="auto" w:fill="FFFFFF"/>
        </w:rPr>
        <w:t xml:space="preserve"> </w:t>
      </w:r>
      <w:r w:rsidRPr="008338BB">
        <w:rPr>
          <w:b/>
          <w:color w:val="000000" w:themeColor="text1"/>
          <w:sz w:val="16"/>
          <w:szCs w:val="16"/>
          <w:shd w:val="clear" w:color="auto" w:fill="FFFFFF"/>
        </w:rPr>
        <w:t>2010</w:t>
      </w:r>
      <w:r w:rsidRPr="008338BB">
        <w:rPr>
          <w:color w:val="000000" w:themeColor="text1"/>
          <w:sz w:val="16"/>
          <w:szCs w:val="16"/>
          <w:shd w:val="clear" w:color="auto" w:fill="FFFFFF"/>
        </w:rPr>
        <w:t xml:space="preserve">, </w:t>
      </w:r>
      <w:r w:rsidRPr="008338BB">
        <w:rPr>
          <w:i/>
          <w:iCs/>
          <w:color w:val="000000" w:themeColor="text1"/>
          <w:sz w:val="16"/>
          <w:szCs w:val="16"/>
          <w:shd w:val="clear" w:color="auto" w:fill="FFFFFF"/>
        </w:rPr>
        <w:t>110</w:t>
      </w:r>
      <w:r w:rsidRPr="008338BB">
        <w:rPr>
          <w:color w:val="000000" w:themeColor="text1"/>
          <w:sz w:val="16"/>
          <w:szCs w:val="16"/>
          <w:shd w:val="clear" w:color="auto" w:fill="FFFFFF"/>
        </w:rPr>
        <w:t>, 624</w:t>
      </w:r>
      <w:r w:rsidR="004B63FE">
        <w:rPr>
          <w:color w:val="000000" w:themeColor="text1"/>
          <w:sz w:val="16"/>
          <w:szCs w:val="16"/>
          <w:shd w:val="clear" w:color="auto" w:fill="FFFFFF"/>
        </w:rPr>
        <w:t>–</w:t>
      </w:r>
      <w:r w:rsidRPr="008338BB">
        <w:rPr>
          <w:color w:val="000000" w:themeColor="text1"/>
          <w:sz w:val="16"/>
          <w:szCs w:val="16"/>
          <w:shd w:val="clear" w:color="auto" w:fill="FFFFFF"/>
        </w:rPr>
        <w:t>655. DOI:</w:t>
      </w:r>
      <w:r w:rsidR="004B63FE">
        <w:rPr>
          <w:color w:val="000000" w:themeColor="text1"/>
          <w:sz w:val="16"/>
          <w:szCs w:val="16"/>
          <w:shd w:val="clear" w:color="auto" w:fill="FFFFFF"/>
        </w:rPr>
        <w:t xml:space="preserve"> </w:t>
      </w:r>
      <w:r w:rsidRPr="008338BB">
        <w:rPr>
          <w:color w:val="000000" w:themeColor="text1"/>
          <w:sz w:val="16"/>
          <w:szCs w:val="16"/>
          <w:shd w:val="clear" w:color="auto" w:fill="FFFFFF"/>
        </w:rPr>
        <w:t>10.1021/cr900005n</w:t>
      </w:r>
    </w:p>
    <w:p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shd w:val="clear" w:color="auto" w:fill="FFFFFF"/>
        </w:rPr>
        <w:t>9.</w:t>
      </w:r>
      <w:r>
        <w:rPr>
          <w:color w:val="000000" w:themeColor="text1"/>
          <w:sz w:val="16"/>
          <w:szCs w:val="16"/>
          <w:shd w:val="clear" w:color="auto" w:fill="FFFFFF"/>
        </w:rPr>
        <w:tab/>
      </w:r>
      <w:r w:rsidRPr="008338BB">
        <w:rPr>
          <w:color w:val="000000" w:themeColor="text1"/>
          <w:sz w:val="16"/>
          <w:szCs w:val="16"/>
          <w:shd w:val="clear" w:color="auto" w:fill="FFFFFF"/>
        </w:rPr>
        <w:t>G. Song, F. Wang, X. Li,</w:t>
      </w:r>
      <w:r w:rsidR="004B63FE">
        <w:rPr>
          <w:color w:val="000000" w:themeColor="text1"/>
          <w:sz w:val="16"/>
          <w:szCs w:val="16"/>
          <w:shd w:val="clear" w:color="auto" w:fill="FFFFFF"/>
        </w:rPr>
        <w:t xml:space="preserve"> </w:t>
      </w:r>
      <w:r w:rsidRPr="008338BB">
        <w:rPr>
          <w:i/>
          <w:iCs/>
          <w:color w:val="000000" w:themeColor="text1"/>
          <w:sz w:val="16"/>
          <w:szCs w:val="16"/>
          <w:shd w:val="clear" w:color="auto" w:fill="FFFFFF"/>
        </w:rPr>
        <w:t>Chem</w:t>
      </w:r>
      <w:r w:rsidR="004B63FE">
        <w:rPr>
          <w:i/>
          <w:iCs/>
          <w:color w:val="000000" w:themeColor="text1"/>
          <w:sz w:val="16"/>
          <w:szCs w:val="16"/>
          <w:shd w:val="clear" w:color="auto" w:fill="FFFFFF"/>
        </w:rPr>
        <w:t>.</w:t>
      </w:r>
      <w:r w:rsidRPr="008338BB">
        <w:rPr>
          <w:i/>
          <w:iCs/>
          <w:color w:val="000000" w:themeColor="text1"/>
          <w:sz w:val="16"/>
          <w:szCs w:val="16"/>
          <w:shd w:val="clear" w:color="auto" w:fill="FFFFFF"/>
        </w:rPr>
        <w:t xml:space="preserve"> Soc</w:t>
      </w:r>
      <w:r w:rsidR="004B63FE">
        <w:rPr>
          <w:i/>
          <w:iCs/>
          <w:color w:val="000000" w:themeColor="text1"/>
          <w:sz w:val="16"/>
          <w:szCs w:val="16"/>
          <w:shd w:val="clear" w:color="auto" w:fill="FFFFFF"/>
        </w:rPr>
        <w:t>.</w:t>
      </w:r>
      <w:r w:rsidRPr="008338BB">
        <w:rPr>
          <w:i/>
          <w:iCs/>
          <w:color w:val="000000" w:themeColor="text1"/>
          <w:sz w:val="16"/>
          <w:szCs w:val="16"/>
          <w:shd w:val="clear" w:color="auto" w:fill="FFFFFF"/>
        </w:rPr>
        <w:t xml:space="preserve"> Rev</w:t>
      </w:r>
      <w:r w:rsidR="004B63FE" w:rsidRPr="004B63FE">
        <w:rPr>
          <w:iCs/>
          <w:color w:val="000000" w:themeColor="text1"/>
          <w:sz w:val="16"/>
          <w:szCs w:val="16"/>
          <w:shd w:val="clear" w:color="auto" w:fill="FFFFFF"/>
        </w:rPr>
        <w:t>.</w:t>
      </w:r>
      <w:r w:rsidRPr="004B63FE">
        <w:rPr>
          <w:color w:val="000000" w:themeColor="text1"/>
          <w:sz w:val="16"/>
          <w:szCs w:val="16"/>
          <w:shd w:val="clear" w:color="auto" w:fill="FFFFFF"/>
        </w:rPr>
        <w:t>,</w:t>
      </w:r>
      <w:r w:rsidR="004B63FE">
        <w:rPr>
          <w:color w:val="000000" w:themeColor="text1"/>
          <w:sz w:val="16"/>
          <w:szCs w:val="16"/>
          <w:shd w:val="clear" w:color="auto" w:fill="FFFFFF"/>
        </w:rPr>
        <w:t xml:space="preserve"> </w:t>
      </w:r>
      <w:r w:rsidRPr="008338BB">
        <w:rPr>
          <w:b/>
          <w:color w:val="000000" w:themeColor="text1"/>
          <w:sz w:val="16"/>
          <w:szCs w:val="16"/>
          <w:shd w:val="clear" w:color="auto" w:fill="FFFFFF"/>
        </w:rPr>
        <w:t>2012</w:t>
      </w:r>
      <w:r w:rsidRPr="008338BB">
        <w:rPr>
          <w:color w:val="000000" w:themeColor="text1"/>
          <w:sz w:val="16"/>
          <w:szCs w:val="16"/>
          <w:shd w:val="clear" w:color="auto" w:fill="FFFFFF"/>
        </w:rPr>
        <w:t xml:space="preserve">, </w:t>
      </w:r>
      <w:r w:rsidRPr="008338BB">
        <w:rPr>
          <w:i/>
          <w:iCs/>
          <w:color w:val="000000" w:themeColor="text1"/>
          <w:sz w:val="16"/>
          <w:szCs w:val="16"/>
          <w:shd w:val="clear" w:color="auto" w:fill="FFFFFF"/>
        </w:rPr>
        <w:t>41</w:t>
      </w:r>
      <w:r w:rsidRPr="008338BB">
        <w:rPr>
          <w:color w:val="000000" w:themeColor="text1"/>
          <w:sz w:val="16"/>
          <w:szCs w:val="16"/>
          <w:shd w:val="clear" w:color="auto" w:fill="FFFFFF"/>
        </w:rPr>
        <w:t>, 3651</w:t>
      </w:r>
      <w:r w:rsidR="004B63FE">
        <w:rPr>
          <w:color w:val="000000" w:themeColor="text1"/>
          <w:sz w:val="16"/>
          <w:szCs w:val="16"/>
          <w:shd w:val="clear" w:color="auto" w:fill="FFFFFF"/>
        </w:rPr>
        <w:t>–</w:t>
      </w:r>
      <w:r w:rsidRPr="008338BB">
        <w:rPr>
          <w:color w:val="000000" w:themeColor="text1"/>
          <w:sz w:val="16"/>
          <w:szCs w:val="16"/>
          <w:shd w:val="clear" w:color="auto" w:fill="FFFFFF"/>
        </w:rPr>
        <w:t xml:space="preserve">3678. DOI: </w:t>
      </w:r>
      <w:r w:rsidRPr="008338BB">
        <w:rPr>
          <w:bCs/>
          <w:color w:val="000000" w:themeColor="text1"/>
          <w:sz w:val="16"/>
          <w:szCs w:val="16"/>
          <w:shd w:val="clear" w:color="auto" w:fill="FFFFFF"/>
        </w:rPr>
        <w:t>10.1039/C2CS15281A</w:t>
      </w:r>
    </w:p>
    <w:p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shd w:val="clear" w:color="auto" w:fill="FFFFFF"/>
        </w:rPr>
        <w:t>10.</w:t>
      </w:r>
      <w:r>
        <w:rPr>
          <w:color w:val="000000" w:themeColor="text1"/>
          <w:sz w:val="16"/>
          <w:szCs w:val="16"/>
          <w:shd w:val="clear" w:color="auto" w:fill="FFFFFF"/>
        </w:rPr>
        <w:tab/>
      </w:r>
      <w:r w:rsidRPr="008338BB">
        <w:rPr>
          <w:color w:val="000000" w:themeColor="text1"/>
          <w:sz w:val="16"/>
          <w:szCs w:val="16"/>
          <w:shd w:val="clear" w:color="auto" w:fill="FFFFFF"/>
        </w:rPr>
        <w:t xml:space="preserve">M. Shimizu, K. Hirano, T. Satoh, M. Miura, </w:t>
      </w:r>
      <w:r w:rsidRPr="008338BB">
        <w:rPr>
          <w:rStyle w:val="cit-title"/>
          <w:i/>
          <w:iCs/>
          <w:color w:val="000000" w:themeColor="text1"/>
          <w:sz w:val="16"/>
          <w:szCs w:val="16"/>
          <w:shd w:val="clear" w:color="auto" w:fill="FFFFFF"/>
        </w:rPr>
        <w:t>J. Org. Chem.</w:t>
      </w:r>
      <w:r w:rsidRPr="004B63FE">
        <w:rPr>
          <w:rStyle w:val="cit-title"/>
          <w:iCs/>
          <w:color w:val="000000" w:themeColor="text1"/>
          <w:sz w:val="16"/>
          <w:szCs w:val="16"/>
          <w:shd w:val="clear" w:color="auto" w:fill="FFFFFF"/>
        </w:rPr>
        <w:t>,</w:t>
      </w:r>
      <w:r w:rsidR="004B63FE" w:rsidRPr="004B63FE">
        <w:rPr>
          <w:rStyle w:val="cit-year-info"/>
          <w:color w:val="000000" w:themeColor="text1"/>
          <w:sz w:val="16"/>
          <w:szCs w:val="16"/>
          <w:shd w:val="clear" w:color="auto" w:fill="FFFFFF"/>
        </w:rPr>
        <w:t xml:space="preserve"> </w:t>
      </w:r>
      <w:r w:rsidRPr="008338BB">
        <w:rPr>
          <w:rStyle w:val="cit-year-info"/>
          <w:b/>
          <w:color w:val="000000" w:themeColor="text1"/>
          <w:sz w:val="16"/>
          <w:szCs w:val="16"/>
          <w:shd w:val="clear" w:color="auto" w:fill="FFFFFF"/>
        </w:rPr>
        <w:t>2009</w:t>
      </w:r>
      <w:r w:rsidRPr="008338BB">
        <w:rPr>
          <w:rStyle w:val="cit-volume"/>
          <w:color w:val="000000" w:themeColor="text1"/>
          <w:sz w:val="16"/>
          <w:szCs w:val="16"/>
          <w:shd w:val="clear" w:color="auto" w:fill="FFFFFF"/>
        </w:rPr>
        <w:t xml:space="preserve">, </w:t>
      </w:r>
      <w:r w:rsidRPr="008338BB">
        <w:rPr>
          <w:rStyle w:val="cit-volume"/>
          <w:i/>
          <w:color w:val="000000" w:themeColor="text1"/>
          <w:sz w:val="16"/>
          <w:szCs w:val="16"/>
          <w:shd w:val="clear" w:color="auto" w:fill="FFFFFF"/>
        </w:rPr>
        <w:t>74</w:t>
      </w:r>
      <w:r w:rsidRPr="008338BB">
        <w:rPr>
          <w:rStyle w:val="cit-pagerange"/>
          <w:color w:val="000000" w:themeColor="text1"/>
          <w:sz w:val="16"/>
          <w:szCs w:val="16"/>
          <w:shd w:val="clear" w:color="auto" w:fill="FFFFFF"/>
        </w:rPr>
        <w:t>, 3478</w:t>
      </w:r>
      <w:r w:rsidR="004B63FE">
        <w:rPr>
          <w:rStyle w:val="cit-pagerange"/>
          <w:color w:val="000000" w:themeColor="text1"/>
          <w:sz w:val="16"/>
          <w:szCs w:val="16"/>
          <w:shd w:val="clear" w:color="auto" w:fill="FFFFFF"/>
        </w:rPr>
        <w:t>–</w:t>
      </w:r>
      <w:r w:rsidRPr="008338BB">
        <w:rPr>
          <w:rStyle w:val="cit-pagerange"/>
          <w:color w:val="000000" w:themeColor="text1"/>
          <w:sz w:val="16"/>
          <w:szCs w:val="16"/>
          <w:shd w:val="clear" w:color="auto" w:fill="FFFFFF"/>
        </w:rPr>
        <w:t xml:space="preserve">3483. </w:t>
      </w:r>
      <w:r w:rsidRPr="008338BB">
        <w:rPr>
          <w:color w:val="000000" w:themeColor="text1"/>
          <w:sz w:val="16"/>
          <w:szCs w:val="16"/>
        </w:rPr>
        <w:t>DOI:</w:t>
      </w:r>
      <w:r w:rsidRPr="008338BB">
        <w:rPr>
          <w:color w:val="000000" w:themeColor="text1"/>
        </w:rPr>
        <w:t xml:space="preserve"> </w:t>
      </w:r>
      <w:r w:rsidRPr="008338BB">
        <w:rPr>
          <w:color w:val="000000" w:themeColor="text1"/>
          <w:sz w:val="16"/>
          <w:szCs w:val="16"/>
          <w:shd w:val="clear" w:color="auto" w:fill="FFFFFF"/>
        </w:rPr>
        <w:t>10.1021/jo900396z</w:t>
      </w:r>
    </w:p>
    <w:p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rPr>
        <w:t>11.</w:t>
      </w:r>
      <w:r>
        <w:rPr>
          <w:color w:val="000000" w:themeColor="text1"/>
          <w:sz w:val="16"/>
          <w:szCs w:val="16"/>
        </w:rPr>
        <w:tab/>
      </w:r>
      <w:r w:rsidRPr="008338BB">
        <w:rPr>
          <w:color w:val="000000" w:themeColor="text1"/>
          <w:sz w:val="16"/>
          <w:szCs w:val="16"/>
        </w:rPr>
        <w:t xml:space="preserve">M. A. Arsenov, Y. V. Fedorov, D. V. Muratov, Y. V. </w:t>
      </w:r>
      <w:proofErr w:type="spellStart"/>
      <w:r w:rsidRPr="008338BB">
        <w:rPr>
          <w:color w:val="000000" w:themeColor="text1"/>
          <w:sz w:val="16"/>
          <w:szCs w:val="16"/>
        </w:rPr>
        <w:t>Nelyubina</w:t>
      </w:r>
      <w:proofErr w:type="spellEnd"/>
      <w:r w:rsidRPr="008338BB">
        <w:rPr>
          <w:color w:val="000000" w:themeColor="text1"/>
          <w:sz w:val="16"/>
          <w:szCs w:val="16"/>
        </w:rPr>
        <w:t xml:space="preserve">, D. A. </w:t>
      </w:r>
      <w:proofErr w:type="spellStart"/>
      <w:r w:rsidRPr="008338BB">
        <w:rPr>
          <w:color w:val="000000" w:themeColor="text1"/>
          <w:sz w:val="16"/>
          <w:szCs w:val="16"/>
        </w:rPr>
        <w:t>Loginov</w:t>
      </w:r>
      <w:proofErr w:type="spellEnd"/>
      <w:r w:rsidRPr="008338BB">
        <w:rPr>
          <w:color w:val="000000" w:themeColor="text1"/>
          <w:sz w:val="16"/>
          <w:szCs w:val="16"/>
        </w:rPr>
        <w:t xml:space="preserve">, </w:t>
      </w:r>
      <w:r w:rsidRPr="008338BB">
        <w:rPr>
          <w:i/>
          <w:color w:val="000000" w:themeColor="text1"/>
          <w:sz w:val="16"/>
          <w:szCs w:val="16"/>
        </w:rPr>
        <w:t xml:space="preserve">Dyes </w:t>
      </w:r>
      <w:proofErr w:type="spellStart"/>
      <w:r w:rsidRPr="008338BB">
        <w:rPr>
          <w:i/>
          <w:color w:val="000000" w:themeColor="text1"/>
          <w:sz w:val="16"/>
          <w:szCs w:val="16"/>
        </w:rPr>
        <w:t>Pigm</w:t>
      </w:r>
      <w:proofErr w:type="spellEnd"/>
      <w:r w:rsidR="004B6E7D">
        <w:rPr>
          <w:i/>
          <w:color w:val="000000" w:themeColor="text1"/>
          <w:sz w:val="16"/>
          <w:szCs w:val="16"/>
        </w:rPr>
        <w:t>.</w:t>
      </w:r>
      <w:r w:rsidRPr="008338BB">
        <w:rPr>
          <w:color w:val="000000" w:themeColor="text1"/>
          <w:sz w:val="16"/>
          <w:szCs w:val="16"/>
        </w:rPr>
        <w:t xml:space="preserve">, </w:t>
      </w:r>
      <w:r w:rsidRPr="008338BB">
        <w:rPr>
          <w:b/>
          <w:color w:val="000000" w:themeColor="text1"/>
          <w:sz w:val="16"/>
          <w:szCs w:val="16"/>
        </w:rPr>
        <w:t>2022</w:t>
      </w:r>
      <w:r w:rsidRPr="008338BB">
        <w:rPr>
          <w:color w:val="000000" w:themeColor="text1"/>
          <w:sz w:val="16"/>
          <w:szCs w:val="16"/>
        </w:rPr>
        <w:t xml:space="preserve">, </w:t>
      </w:r>
      <w:r w:rsidRPr="008338BB">
        <w:rPr>
          <w:i/>
          <w:color w:val="000000" w:themeColor="text1"/>
          <w:sz w:val="16"/>
          <w:szCs w:val="16"/>
        </w:rPr>
        <w:t>206</w:t>
      </w:r>
      <w:r w:rsidRPr="008338BB">
        <w:rPr>
          <w:color w:val="000000" w:themeColor="text1"/>
          <w:sz w:val="16"/>
          <w:szCs w:val="16"/>
        </w:rPr>
        <w:t>, 110653. DOI:</w:t>
      </w:r>
      <w:r w:rsidRPr="008338BB">
        <w:rPr>
          <w:color w:val="000000" w:themeColor="text1"/>
        </w:rPr>
        <w:t xml:space="preserve"> </w:t>
      </w:r>
      <w:r w:rsidRPr="008338BB">
        <w:rPr>
          <w:color w:val="000000" w:themeColor="text1"/>
          <w:sz w:val="16"/>
          <w:szCs w:val="16"/>
        </w:rPr>
        <w:t>10.1016/j.dyepig.2022.110653</w:t>
      </w:r>
    </w:p>
    <w:p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rPr>
        <w:t>12.</w:t>
      </w:r>
      <w:r>
        <w:rPr>
          <w:color w:val="000000" w:themeColor="text1"/>
          <w:sz w:val="16"/>
          <w:szCs w:val="16"/>
        </w:rPr>
        <w:tab/>
      </w:r>
      <w:r w:rsidR="004B6E7D">
        <w:rPr>
          <w:color w:val="000000" w:themeColor="text1"/>
          <w:sz w:val="16"/>
          <w:szCs w:val="16"/>
        </w:rPr>
        <w:t>E.-</w:t>
      </w:r>
      <w:r w:rsidRPr="008338BB">
        <w:rPr>
          <w:color w:val="000000" w:themeColor="text1"/>
          <w:sz w:val="16"/>
          <w:szCs w:val="16"/>
        </w:rPr>
        <w:t xml:space="preserve">D. </w:t>
      </w:r>
      <w:r w:rsidRPr="008338BB">
        <w:rPr>
          <w:color w:val="000000" w:themeColor="text1"/>
          <w:sz w:val="16"/>
          <w:szCs w:val="16"/>
          <w:shd w:val="clear" w:color="auto" w:fill="FFFFFF"/>
        </w:rPr>
        <w:t xml:space="preserve">Chenot, D. Bernardi, A. </w:t>
      </w:r>
      <w:proofErr w:type="spellStart"/>
      <w:r w:rsidRPr="008338BB">
        <w:rPr>
          <w:color w:val="000000" w:themeColor="text1"/>
          <w:sz w:val="16"/>
          <w:szCs w:val="16"/>
          <w:shd w:val="clear" w:color="auto" w:fill="FFFFFF"/>
        </w:rPr>
        <w:t>Comel</w:t>
      </w:r>
      <w:proofErr w:type="spellEnd"/>
      <w:r w:rsidRPr="008338BB">
        <w:rPr>
          <w:color w:val="000000" w:themeColor="text1"/>
          <w:sz w:val="16"/>
          <w:szCs w:val="16"/>
          <w:shd w:val="clear" w:color="auto" w:fill="FFFFFF"/>
        </w:rPr>
        <w:t>, G. Kirsch,</w:t>
      </w:r>
      <w:r w:rsidR="004B6E7D">
        <w:rPr>
          <w:color w:val="000000" w:themeColor="text1"/>
          <w:sz w:val="16"/>
          <w:szCs w:val="16"/>
          <w:shd w:val="clear" w:color="auto" w:fill="FFFFFF"/>
        </w:rPr>
        <w:t xml:space="preserve"> </w:t>
      </w:r>
      <w:r w:rsidRPr="008338BB">
        <w:rPr>
          <w:i/>
          <w:iCs/>
          <w:color w:val="000000" w:themeColor="text1"/>
          <w:sz w:val="16"/>
          <w:szCs w:val="16"/>
          <w:shd w:val="clear" w:color="auto" w:fill="FFFFFF"/>
        </w:rPr>
        <w:t>Synth. Comm.</w:t>
      </w:r>
      <w:r w:rsidRPr="008338BB">
        <w:rPr>
          <w:color w:val="000000" w:themeColor="text1"/>
          <w:sz w:val="16"/>
          <w:szCs w:val="16"/>
          <w:shd w:val="clear" w:color="auto" w:fill="FFFFFF"/>
        </w:rPr>
        <w:t>,</w:t>
      </w:r>
      <w:r w:rsidR="004B6E7D">
        <w:rPr>
          <w:color w:val="000000" w:themeColor="text1"/>
          <w:sz w:val="16"/>
          <w:szCs w:val="16"/>
          <w:shd w:val="clear" w:color="auto" w:fill="FFFFFF"/>
        </w:rPr>
        <w:t xml:space="preserve"> </w:t>
      </w:r>
      <w:r w:rsidRPr="008338BB">
        <w:rPr>
          <w:b/>
          <w:color w:val="000000" w:themeColor="text1"/>
          <w:sz w:val="16"/>
          <w:szCs w:val="16"/>
          <w:shd w:val="clear" w:color="auto" w:fill="FFFFFF"/>
        </w:rPr>
        <w:t>2007</w:t>
      </w:r>
      <w:r w:rsidRPr="008338BB">
        <w:rPr>
          <w:color w:val="000000" w:themeColor="text1"/>
          <w:sz w:val="16"/>
          <w:szCs w:val="16"/>
          <w:shd w:val="clear" w:color="auto" w:fill="FFFFFF"/>
        </w:rPr>
        <w:t xml:space="preserve">, </w:t>
      </w:r>
      <w:r w:rsidRPr="008338BB">
        <w:rPr>
          <w:i/>
          <w:iCs/>
          <w:color w:val="000000" w:themeColor="text1"/>
          <w:sz w:val="16"/>
          <w:szCs w:val="16"/>
          <w:shd w:val="clear" w:color="auto" w:fill="FFFFFF"/>
        </w:rPr>
        <w:t>37</w:t>
      </w:r>
      <w:r w:rsidRPr="008338BB">
        <w:rPr>
          <w:color w:val="000000" w:themeColor="text1"/>
          <w:sz w:val="16"/>
          <w:szCs w:val="16"/>
          <w:shd w:val="clear" w:color="auto" w:fill="FFFFFF"/>
        </w:rPr>
        <w:t>, 483</w:t>
      </w:r>
      <w:r w:rsidR="004B6E7D">
        <w:rPr>
          <w:color w:val="000000" w:themeColor="text1"/>
          <w:sz w:val="16"/>
          <w:szCs w:val="16"/>
          <w:shd w:val="clear" w:color="auto" w:fill="FFFFFF"/>
        </w:rPr>
        <w:t>–</w:t>
      </w:r>
      <w:r w:rsidRPr="008338BB">
        <w:rPr>
          <w:color w:val="000000" w:themeColor="text1"/>
          <w:sz w:val="16"/>
          <w:szCs w:val="16"/>
          <w:shd w:val="clear" w:color="auto" w:fill="FFFFFF"/>
        </w:rPr>
        <w:t>490. DOI: 10.1080/00397910601039226</w:t>
      </w:r>
    </w:p>
    <w:p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rPr>
        <w:t>13.</w:t>
      </w:r>
      <w:r>
        <w:rPr>
          <w:color w:val="000000" w:themeColor="text1"/>
          <w:sz w:val="16"/>
          <w:szCs w:val="16"/>
        </w:rPr>
        <w:tab/>
      </w:r>
      <w:r w:rsidRPr="008338BB">
        <w:rPr>
          <w:color w:val="000000" w:themeColor="text1"/>
          <w:sz w:val="16"/>
          <w:szCs w:val="16"/>
        </w:rPr>
        <w:t xml:space="preserve">Y. Nagashima, S. Ishigaki, J. Tanaka, K. Tanaka, </w:t>
      </w:r>
      <w:r w:rsidRPr="008338BB">
        <w:rPr>
          <w:i/>
          <w:color w:val="000000" w:themeColor="text1"/>
          <w:sz w:val="16"/>
          <w:szCs w:val="16"/>
        </w:rPr>
        <w:t xml:space="preserve">ACS </w:t>
      </w:r>
      <w:proofErr w:type="spellStart"/>
      <w:r w:rsidRPr="008338BB">
        <w:rPr>
          <w:i/>
          <w:color w:val="000000" w:themeColor="text1"/>
          <w:sz w:val="16"/>
          <w:szCs w:val="16"/>
        </w:rPr>
        <w:t>Catal</w:t>
      </w:r>
      <w:proofErr w:type="spellEnd"/>
      <w:r w:rsidRPr="008338BB">
        <w:rPr>
          <w:i/>
          <w:color w:val="000000" w:themeColor="text1"/>
          <w:sz w:val="16"/>
          <w:szCs w:val="16"/>
        </w:rPr>
        <w:t>.</w:t>
      </w:r>
      <w:r w:rsidRPr="008338BB">
        <w:rPr>
          <w:color w:val="000000" w:themeColor="text1"/>
          <w:sz w:val="16"/>
          <w:szCs w:val="16"/>
        </w:rPr>
        <w:t xml:space="preserve">, </w:t>
      </w:r>
      <w:r w:rsidRPr="008338BB">
        <w:rPr>
          <w:b/>
          <w:color w:val="000000" w:themeColor="text1"/>
          <w:sz w:val="16"/>
          <w:szCs w:val="16"/>
        </w:rPr>
        <w:t>2021</w:t>
      </w:r>
      <w:r w:rsidRPr="008338BB">
        <w:rPr>
          <w:color w:val="000000" w:themeColor="text1"/>
          <w:sz w:val="16"/>
          <w:szCs w:val="16"/>
        </w:rPr>
        <w:t xml:space="preserve">, </w:t>
      </w:r>
      <w:r w:rsidRPr="008338BB">
        <w:rPr>
          <w:i/>
          <w:color w:val="000000" w:themeColor="text1"/>
          <w:sz w:val="16"/>
          <w:szCs w:val="16"/>
        </w:rPr>
        <w:t>11</w:t>
      </w:r>
      <w:r w:rsidRPr="008338BB">
        <w:rPr>
          <w:color w:val="000000" w:themeColor="text1"/>
          <w:sz w:val="16"/>
          <w:szCs w:val="16"/>
        </w:rPr>
        <w:t>, 13591</w:t>
      </w:r>
      <w:r w:rsidR="004B6E7D">
        <w:rPr>
          <w:color w:val="000000" w:themeColor="text1"/>
          <w:sz w:val="16"/>
          <w:szCs w:val="16"/>
        </w:rPr>
        <w:t>–</w:t>
      </w:r>
      <w:r w:rsidRPr="008338BB">
        <w:rPr>
          <w:color w:val="000000" w:themeColor="text1"/>
          <w:sz w:val="16"/>
          <w:szCs w:val="16"/>
        </w:rPr>
        <w:t>13602. DOI: 10.1021/acscatal.1c03454</w:t>
      </w:r>
    </w:p>
    <w:p w:rsidR="008338BB" w:rsidRPr="008338BB" w:rsidRDefault="008338BB" w:rsidP="004B63FE">
      <w:pPr>
        <w:pStyle w:val="References"/>
        <w:spacing w:line="264" w:lineRule="auto"/>
        <w:ind w:left="454" w:hanging="454"/>
        <w:rPr>
          <w:color w:val="000000" w:themeColor="text1"/>
          <w:sz w:val="16"/>
          <w:szCs w:val="16"/>
        </w:rPr>
      </w:pPr>
      <w:r>
        <w:rPr>
          <w:color w:val="000000" w:themeColor="text1"/>
          <w:sz w:val="16"/>
          <w:szCs w:val="16"/>
        </w:rPr>
        <w:t>14.</w:t>
      </w:r>
      <w:r>
        <w:rPr>
          <w:color w:val="000000" w:themeColor="text1"/>
          <w:sz w:val="16"/>
          <w:szCs w:val="16"/>
        </w:rPr>
        <w:tab/>
      </w:r>
      <w:r w:rsidRPr="008338BB">
        <w:rPr>
          <w:color w:val="000000" w:themeColor="text1"/>
          <w:sz w:val="16"/>
          <w:szCs w:val="16"/>
        </w:rPr>
        <w:t xml:space="preserve">M. A. Arsenov, D. V. Muratov, Y. V. </w:t>
      </w:r>
      <w:proofErr w:type="spellStart"/>
      <w:r w:rsidRPr="008338BB">
        <w:rPr>
          <w:color w:val="000000" w:themeColor="text1"/>
          <w:sz w:val="16"/>
          <w:szCs w:val="16"/>
        </w:rPr>
        <w:t>Nelyubina</w:t>
      </w:r>
      <w:proofErr w:type="spellEnd"/>
      <w:r w:rsidRPr="008338BB">
        <w:rPr>
          <w:color w:val="000000" w:themeColor="text1"/>
          <w:sz w:val="16"/>
          <w:szCs w:val="16"/>
        </w:rPr>
        <w:t xml:space="preserve">, D. A. Loginov, </w:t>
      </w:r>
      <w:r w:rsidRPr="008338BB">
        <w:rPr>
          <w:rStyle w:val="cit-title"/>
          <w:i/>
          <w:iCs/>
          <w:color w:val="000000" w:themeColor="text1"/>
          <w:sz w:val="16"/>
          <w:szCs w:val="16"/>
          <w:shd w:val="clear" w:color="auto" w:fill="FFFFFF"/>
        </w:rPr>
        <w:t>J. Org. Chem</w:t>
      </w:r>
      <w:r w:rsidRPr="004B6E7D">
        <w:rPr>
          <w:rStyle w:val="cit-title"/>
          <w:iCs/>
          <w:color w:val="000000" w:themeColor="text1"/>
          <w:sz w:val="16"/>
          <w:szCs w:val="16"/>
          <w:shd w:val="clear" w:color="auto" w:fill="FFFFFF"/>
        </w:rPr>
        <w:t>.,</w:t>
      </w:r>
      <w:r w:rsidR="004B6E7D">
        <w:rPr>
          <w:rStyle w:val="cit-title"/>
          <w:iCs/>
          <w:color w:val="000000" w:themeColor="text1"/>
          <w:sz w:val="16"/>
          <w:szCs w:val="16"/>
          <w:shd w:val="clear" w:color="auto" w:fill="FFFFFF"/>
        </w:rPr>
        <w:t xml:space="preserve"> </w:t>
      </w:r>
      <w:r w:rsidRPr="008338BB">
        <w:rPr>
          <w:rStyle w:val="cit-year-info"/>
          <w:b/>
          <w:color w:val="000000" w:themeColor="text1"/>
          <w:sz w:val="16"/>
          <w:szCs w:val="16"/>
          <w:shd w:val="clear" w:color="auto" w:fill="FFFFFF"/>
        </w:rPr>
        <w:t>2023</w:t>
      </w:r>
      <w:r w:rsidRPr="008338BB">
        <w:rPr>
          <w:rStyle w:val="cit-volume"/>
          <w:color w:val="000000" w:themeColor="text1"/>
          <w:sz w:val="16"/>
          <w:szCs w:val="16"/>
          <w:shd w:val="clear" w:color="auto" w:fill="FFFFFF"/>
        </w:rPr>
        <w:t xml:space="preserve">, </w:t>
      </w:r>
      <w:r w:rsidRPr="008338BB">
        <w:rPr>
          <w:rStyle w:val="cit-volume"/>
          <w:i/>
          <w:color w:val="000000" w:themeColor="text1"/>
          <w:sz w:val="16"/>
          <w:szCs w:val="16"/>
          <w:shd w:val="clear" w:color="auto" w:fill="FFFFFF"/>
        </w:rPr>
        <w:t>88</w:t>
      </w:r>
      <w:r w:rsidRPr="008338BB">
        <w:rPr>
          <w:rStyle w:val="cit-pagerange"/>
          <w:color w:val="000000" w:themeColor="text1"/>
          <w:sz w:val="16"/>
          <w:szCs w:val="16"/>
          <w:shd w:val="clear" w:color="auto" w:fill="FFFFFF"/>
        </w:rPr>
        <w:t>, 9360</w:t>
      </w:r>
      <w:r w:rsidR="004B6E7D">
        <w:rPr>
          <w:rStyle w:val="cit-pagerange"/>
          <w:color w:val="000000" w:themeColor="text1"/>
          <w:sz w:val="16"/>
          <w:szCs w:val="16"/>
          <w:shd w:val="clear" w:color="auto" w:fill="FFFFFF"/>
        </w:rPr>
        <w:t>–</w:t>
      </w:r>
      <w:r w:rsidRPr="008338BB">
        <w:rPr>
          <w:rStyle w:val="cit-pagerange"/>
          <w:color w:val="000000" w:themeColor="text1"/>
          <w:sz w:val="16"/>
          <w:szCs w:val="16"/>
          <w:shd w:val="clear" w:color="auto" w:fill="FFFFFF"/>
        </w:rPr>
        <w:t>9371</w:t>
      </w:r>
      <w:r w:rsidRPr="008338BB">
        <w:rPr>
          <w:color w:val="000000" w:themeColor="text1"/>
          <w:sz w:val="16"/>
          <w:szCs w:val="16"/>
        </w:rPr>
        <w:t xml:space="preserve">. DOI: </w:t>
      </w:r>
      <w:r w:rsidRPr="008338BB">
        <w:rPr>
          <w:color w:val="000000" w:themeColor="text1"/>
          <w:sz w:val="16"/>
          <w:szCs w:val="16"/>
          <w:shd w:val="clear" w:color="auto" w:fill="FFFFFF"/>
        </w:rPr>
        <w:t>10.1021/acs.joc.3c01008</w:t>
      </w:r>
    </w:p>
    <w:p w:rsidR="008338BB" w:rsidRPr="004B6E7D" w:rsidRDefault="008338BB" w:rsidP="004B6E7D">
      <w:pPr>
        <w:spacing w:after="0" w:line="264" w:lineRule="auto"/>
        <w:ind w:left="454" w:hanging="454"/>
        <w:jc w:val="both"/>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15.</w:t>
      </w:r>
      <w:r>
        <w:rPr>
          <w:rFonts w:ascii="Times New Roman" w:hAnsi="Times New Roman" w:cs="Times New Roman"/>
          <w:color w:val="000000" w:themeColor="text1"/>
          <w:sz w:val="16"/>
          <w:szCs w:val="16"/>
          <w:lang w:val="en-US"/>
        </w:rPr>
        <w:tab/>
      </w:r>
      <w:r w:rsidRPr="008338BB">
        <w:rPr>
          <w:rFonts w:ascii="Times New Roman" w:hAnsi="Times New Roman" w:cs="Times New Roman"/>
          <w:color w:val="000000" w:themeColor="text1"/>
          <w:sz w:val="16"/>
          <w:szCs w:val="16"/>
          <w:lang w:val="en-US"/>
        </w:rPr>
        <w:t xml:space="preserve">E. S. </w:t>
      </w:r>
      <w:proofErr w:type="spellStart"/>
      <w:r w:rsidRPr="008338BB">
        <w:rPr>
          <w:rFonts w:ascii="Times New Roman" w:hAnsi="Times New Roman" w:cs="Times New Roman"/>
          <w:color w:val="000000" w:themeColor="text1"/>
          <w:sz w:val="16"/>
          <w:szCs w:val="16"/>
          <w:lang w:val="en-US"/>
        </w:rPr>
        <w:t>Fedina</w:t>
      </w:r>
      <w:proofErr w:type="spellEnd"/>
      <w:r w:rsidRPr="008338BB">
        <w:rPr>
          <w:rFonts w:ascii="Times New Roman" w:hAnsi="Times New Roman" w:cs="Times New Roman"/>
          <w:color w:val="000000" w:themeColor="text1"/>
          <w:sz w:val="16"/>
          <w:szCs w:val="16"/>
          <w:lang w:val="en-US"/>
        </w:rPr>
        <w:t xml:space="preserve">, M. A. Arsenov, K. L. </w:t>
      </w:r>
      <w:proofErr w:type="spellStart"/>
      <w:r w:rsidRPr="008338BB">
        <w:rPr>
          <w:rFonts w:ascii="Times New Roman" w:hAnsi="Times New Roman" w:cs="Times New Roman"/>
          <w:color w:val="000000" w:themeColor="text1"/>
          <w:sz w:val="16"/>
          <w:szCs w:val="16"/>
          <w:lang w:val="en-US"/>
        </w:rPr>
        <w:t>Isakovskaya</w:t>
      </w:r>
      <w:proofErr w:type="spellEnd"/>
      <w:r w:rsidRPr="008338BB">
        <w:rPr>
          <w:rFonts w:ascii="Times New Roman" w:hAnsi="Times New Roman" w:cs="Times New Roman"/>
          <w:color w:val="000000" w:themeColor="text1"/>
          <w:sz w:val="16"/>
          <w:szCs w:val="16"/>
          <w:lang w:val="en-US"/>
        </w:rPr>
        <w:t xml:space="preserve">, D. V. Muratov, D. A. Loginov, </w:t>
      </w:r>
      <w:r w:rsidRPr="008338BB">
        <w:rPr>
          <w:rFonts w:ascii="Times New Roman" w:hAnsi="Times New Roman" w:cs="Times New Roman"/>
          <w:i/>
          <w:color w:val="000000" w:themeColor="text1"/>
          <w:sz w:val="16"/>
          <w:szCs w:val="16"/>
          <w:lang w:val="en-US"/>
        </w:rPr>
        <w:t>Mendeleev Commun.</w:t>
      </w:r>
      <w:r w:rsidRPr="008338BB">
        <w:rPr>
          <w:rFonts w:ascii="Times New Roman" w:hAnsi="Times New Roman" w:cs="Times New Roman"/>
          <w:color w:val="000000" w:themeColor="text1"/>
          <w:sz w:val="16"/>
          <w:szCs w:val="16"/>
          <w:lang w:val="en-US"/>
        </w:rPr>
        <w:t xml:space="preserve">, </w:t>
      </w:r>
      <w:r w:rsidRPr="008338BB">
        <w:rPr>
          <w:rFonts w:ascii="Times New Roman" w:hAnsi="Times New Roman" w:cs="Times New Roman"/>
          <w:b/>
          <w:color w:val="000000" w:themeColor="text1"/>
          <w:sz w:val="16"/>
          <w:szCs w:val="16"/>
          <w:lang w:val="en-US"/>
        </w:rPr>
        <w:t>2024</w:t>
      </w:r>
      <w:r w:rsidRPr="008338BB">
        <w:rPr>
          <w:rFonts w:ascii="Times New Roman" w:hAnsi="Times New Roman" w:cs="Times New Roman"/>
          <w:color w:val="000000" w:themeColor="text1"/>
          <w:sz w:val="16"/>
          <w:szCs w:val="16"/>
          <w:lang w:val="en-US"/>
        </w:rPr>
        <w:t xml:space="preserve">, </w:t>
      </w:r>
      <w:r w:rsidRPr="008338BB">
        <w:rPr>
          <w:rFonts w:ascii="Times New Roman" w:hAnsi="Times New Roman" w:cs="Times New Roman"/>
          <w:i/>
          <w:color w:val="000000" w:themeColor="text1"/>
          <w:sz w:val="16"/>
          <w:szCs w:val="16"/>
          <w:lang w:val="en-US"/>
        </w:rPr>
        <w:t>34</w:t>
      </w:r>
      <w:r w:rsidRPr="008338BB">
        <w:rPr>
          <w:rFonts w:ascii="Times New Roman" w:hAnsi="Times New Roman" w:cs="Times New Roman"/>
          <w:color w:val="000000" w:themeColor="text1"/>
          <w:sz w:val="16"/>
          <w:szCs w:val="16"/>
          <w:lang w:val="en-US"/>
        </w:rPr>
        <w:t>, 107</w:t>
      </w:r>
      <w:r w:rsidR="004B6E7D">
        <w:rPr>
          <w:rFonts w:ascii="Times New Roman" w:hAnsi="Times New Roman" w:cs="Times New Roman"/>
          <w:color w:val="000000" w:themeColor="text1"/>
          <w:sz w:val="16"/>
          <w:szCs w:val="16"/>
          <w:lang w:val="en-US"/>
        </w:rPr>
        <w:t>–</w:t>
      </w:r>
      <w:r w:rsidRPr="008338BB">
        <w:rPr>
          <w:rFonts w:ascii="Times New Roman" w:hAnsi="Times New Roman" w:cs="Times New Roman"/>
          <w:color w:val="000000" w:themeColor="text1"/>
          <w:sz w:val="16"/>
          <w:szCs w:val="16"/>
          <w:lang w:val="en-US"/>
        </w:rPr>
        <w:t>109. DOI:</w:t>
      </w:r>
      <w:r w:rsidRPr="008338BB">
        <w:rPr>
          <w:rFonts w:ascii="Times New Roman" w:hAnsi="Times New Roman" w:cs="Times New Roman"/>
          <w:color w:val="000000" w:themeColor="text1"/>
          <w:lang w:val="en-US"/>
        </w:rPr>
        <w:t xml:space="preserve"> </w:t>
      </w:r>
      <w:r w:rsidRPr="008338BB">
        <w:rPr>
          <w:rFonts w:ascii="Times New Roman" w:eastAsia="Times New Roman" w:hAnsi="Times New Roman" w:cs="Times New Roman"/>
          <w:color w:val="000000" w:themeColor="text1"/>
          <w:sz w:val="16"/>
          <w:szCs w:val="16"/>
          <w:lang w:val="en-US" w:eastAsia="ru-RU"/>
        </w:rPr>
        <w:t>10.1016/j.mencom.2024.01.032</w:t>
      </w:r>
    </w:p>
    <w:p w:rsidR="008338BB" w:rsidRPr="008338BB" w:rsidRDefault="008338BB" w:rsidP="004B6E7D">
      <w:pPr>
        <w:spacing w:after="0" w:line="264" w:lineRule="auto"/>
        <w:ind w:left="454" w:hanging="454"/>
        <w:jc w:val="both"/>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16.</w:t>
      </w:r>
      <w:r>
        <w:rPr>
          <w:rFonts w:ascii="Times New Roman" w:hAnsi="Times New Roman" w:cs="Times New Roman"/>
          <w:color w:val="000000" w:themeColor="text1"/>
          <w:sz w:val="16"/>
          <w:szCs w:val="16"/>
          <w:lang w:val="en-US"/>
        </w:rPr>
        <w:tab/>
      </w:r>
      <w:r w:rsidRPr="008338BB">
        <w:rPr>
          <w:rFonts w:ascii="Times New Roman" w:hAnsi="Times New Roman" w:cs="Times New Roman"/>
          <w:color w:val="000000" w:themeColor="text1"/>
          <w:sz w:val="16"/>
          <w:szCs w:val="16"/>
          <w:lang w:val="en-US"/>
        </w:rPr>
        <w:t xml:space="preserve">V. B. Kharitonov, M. A. Arsenov, A. A. </w:t>
      </w:r>
      <w:proofErr w:type="spellStart"/>
      <w:r w:rsidRPr="008338BB">
        <w:rPr>
          <w:rFonts w:ascii="Times New Roman" w:hAnsi="Times New Roman" w:cs="Times New Roman"/>
          <w:color w:val="000000" w:themeColor="text1"/>
          <w:sz w:val="16"/>
          <w:szCs w:val="16"/>
          <w:lang w:val="en-US"/>
        </w:rPr>
        <w:t>Danshina</w:t>
      </w:r>
      <w:proofErr w:type="spellEnd"/>
      <w:r w:rsidRPr="008338BB">
        <w:rPr>
          <w:rFonts w:ascii="Times New Roman" w:hAnsi="Times New Roman" w:cs="Times New Roman"/>
          <w:color w:val="000000" w:themeColor="text1"/>
          <w:sz w:val="16"/>
          <w:szCs w:val="16"/>
          <w:lang w:val="en-US"/>
        </w:rPr>
        <w:t xml:space="preserve">, D. A. Loginov, </w:t>
      </w:r>
      <w:r w:rsidRPr="008338BB">
        <w:rPr>
          <w:rFonts w:ascii="Times New Roman" w:hAnsi="Times New Roman" w:cs="Times New Roman"/>
          <w:i/>
          <w:color w:val="000000" w:themeColor="text1"/>
          <w:sz w:val="16"/>
          <w:szCs w:val="16"/>
          <w:lang w:val="en-US"/>
        </w:rPr>
        <w:t>INEOS OPEN</w:t>
      </w:r>
      <w:r w:rsidRPr="008338BB">
        <w:rPr>
          <w:rFonts w:ascii="Times New Roman" w:hAnsi="Times New Roman" w:cs="Times New Roman"/>
          <w:color w:val="000000" w:themeColor="text1"/>
          <w:sz w:val="16"/>
          <w:szCs w:val="16"/>
          <w:lang w:val="en-US"/>
        </w:rPr>
        <w:t xml:space="preserve">, </w:t>
      </w:r>
      <w:r w:rsidRPr="008338BB">
        <w:rPr>
          <w:rFonts w:ascii="Times New Roman" w:hAnsi="Times New Roman" w:cs="Times New Roman"/>
          <w:b/>
          <w:color w:val="000000" w:themeColor="text1"/>
          <w:sz w:val="16"/>
          <w:szCs w:val="16"/>
          <w:lang w:val="en-US"/>
        </w:rPr>
        <w:t>2023</w:t>
      </w:r>
      <w:r w:rsidRPr="008338BB">
        <w:rPr>
          <w:rFonts w:ascii="Times New Roman" w:hAnsi="Times New Roman" w:cs="Times New Roman"/>
          <w:color w:val="000000" w:themeColor="text1"/>
          <w:sz w:val="16"/>
          <w:szCs w:val="16"/>
          <w:lang w:val="en-US"/>
        </w:rPr>
        <w:t xml:space="preserve">, </w:t>
      </w:r>
      <w:r w:rsidRPr="008338BB">
        <w:rPr>
          <w:rFonts w:ascii="Times New Roman" w:hAnsi="Times New Roman" w:cs="Times New Roman"/>
          <w:i/>
          <w:color w:val="000000" w:themeColor="text1"/>
          <w:sz w:val="16"/>
          <w:szCs w:val="16"/>
          <w:lang w:val="en-US"/>
        </w:rPr>
        <w:t>6</w:t>
      </w:r>
      <w:r w:rsidRPr="008338BB">
        <w:rPr>
          <w:rFonts w:ascii="Times New Roman" w:hAnsi="Times New Roman" w:cs="Times New Roman"/>
          <w:color w:val="000000" w:themeColor="text1"/>
          <w:sz w:val="16"/>
          <w:szCs w:val="16"/>
          <w:lang w:val="en-US"/>
        </w:rPr>
        <w:t>, 10–15. DOI: 10.32931/io2228a</w:t>
      </w:r>
    </w:p>
    <w:p w:rsidR="008338BB" w:rsidRPr="008338BB" w:rsidRDefault="008338BB" w:rsidP="004B6E7D">
      <w:pPr>
        <w:spacing w:after="0" w:line="264" w:lineRule="auto"/>
        <w:ind w:left="454" w:hanging="454"/>
        <w:jc w:val="both"/>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shd w:val="clear" w:color="auto" w:fill="FFFFFF"/>
          <w:lang w:val="en-US"/>
        </w:rPr>
        <w:t>17.</w:t>
      </w:r>
      <w:r>
        <w:rPr>
          <w:rFonts w:ascii="Times New Roman" w:hAnsi="Times New Roman" w:cs="Times New Roman"/>
          <w:color w:val="000000" w:themeColor="text1"/>
          <w:sz w:val="16"/>
          <w:szCs w:val="16"/>
          <w:shd w:val="clear" w:color="auto" w:fill="FFFFFF"/>
          <w:lang w:val="en-US"/>
        </w:rPr>
        <w:tab/>
      </w:r>
      <w:r w:rsidRPr="008338BB">
        <w:rPr>
          <w:rFonts w:ascii="Times New Roman" w:hAnsi="Times New Roman" w:cs="Times New Roman"/>
          <w:color w:val="000000" w:themeColor="text1"/>
          <w:sz w:val="16"/>
          <w:szCs w:val="16"/>
          <w:shd w:val="clear" w:color="auto" w:fill="FFFFFF"/>
          <w:lang w:val="en-US"/>
        </w:rPr>
        <w:t>C. Leng, S. You, Y. Si, H. M. Qin, J. Liu, W.</w:t>
      </w:r>
      <w:r w:rsidR="004B6E7D">
        <w:rPr>
          <w:rFonts w:ascii="Times New Roman" w:hAnsi="Times New Roman" w:cs="Times New Roman"/>
          <w:color w:val="000000" w:themeColor="text1"/>
          <w:sz w:val="16"/>
          <w:szCs w:val="16"/>
          <w:shd w:val="clear" w:color="auto" w:fill="FFFFFF"/>
          <w:lang w:val="en-US"/>
        </w:rPr>
        <w:t>-</w:t>
      </w:r>
      <w:r w:rsidRPr="008338BB">
        <w:rPr>
          <w:rFonts w:ascii="Times New Roman" w:hAnsi="Times New Roman" w:cs="Times New Roman"/>
          <w:color w:val="000000" w:themeColor="text1"/>
          <w:sz w:val="16"/>
          <w:szCs w:val="16"/>
          <w:shd w:val="clear" w:color="auto" w:fill="FFFFFF"/>
          <w:lang w:val="en-US"/>
        </w:rPr>
        <w:t>Q. Huang, K. Li,</w:t>
      </w:r>
      <w:r w:rsidRPr="008338BB">
        <w:rPr>
          <w:rFonts w:ascii="Times New Roman" w:hAnsi="Times New Roman" w:cs="Times New Roman"/>
          <w:i/>
          <w:iCs/>
          <w:color w:val="000000" w:themeColor="text1"/>
          <w:sz w:val="16"/>
          <w:szCs w:val="16"/>
          <w:shd w:val="clear" w:color="auto" w:fill="FFFFFF"/>
          <w:lang w:val="en-US"/>
        </w:rPr>
        <w:t xml:space="preserve"> J. Phys. Chem. A</w:t>
      </w:r>
      <w:r w:rsidRPr="008338BB">
        <w:rPr>
          <w:rFonts w:ascii="Times New Roman" w:hAnsi="Times New Roman" w:cs="Times New Roman"/>
          <w:color w:val="000000" w:themeColor="text1"/>
          <w:sz w:val="16"/>
          <w:szCs w:val="16"/>
          <w:shd w:val="clear" w:color="auto" w:fill="FFFFFF"/>
          <w:lang w:val="en-US"/>
        </w:rPr>
        <w:t>,</w:t>
      </w:r>
      <w:r w:rsidR="004B6E7D">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b/>
          <w:color w:val="000000" w:themeColor="text1"/>
          <w:sz w:val="16"/>
          <w:szCs w:val="16"/>
          <w:shd w:val="clear" w:color="auto" w:fill="FFFFFF"/>
          <w:lang w:val="en-US"/>
        </w:rPr>
        <w:t>2021</w:t>
      </w:r>
      <w:r w:rsidRPr="008338BB">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i/>
          <w:iCs/>
          <w:color w:val="000000" w:themeColor="text1"/>
          <w:sz w:val="16"/>
          <w:szCs w:val="16"/>
          <w:shd w:val="clear" w:color="auto" w:fill="FFFFFF"/>
          <w:lang w:val="en-US"/>
        </w:rPr>
        <w:t>125</w:t>
      </w:r>
      <w:r w:rsidRPr="008338BB">
        <w:rPr>
          <w:rFonts w:ascii="Times New Roman" w:hAnsi="Times New Roman" w:cs="Times New Roman"/>
          <w:color w:val="000000" w:themeColor="text1"/>
          <w:sz w:val="16"/>
          <w:szCs w:val="16"/>
          <w:shd w:val="clear" w:color="auto" w:fill="FFFFFF"/>
          <w:lang w:val="en-US"/>
        </w:rPr>
        <w:t>, 2905</w:t>
      </w:r>
      <w:r w:rsidR="004B6E7D">
        <w:rPr>
          <w:rFonts w:ascii="Times New Roman" w:hAnsi="Times New Roman" w:cs="Times New Roman"/>
          <w:color w:val="000000" w:themeColor="text1"/>
          <w:sz w:val="16"/>
          <w:szCs w:val="16"/>
          <w:shd w:val="clear" w:color="auto" w:fill="FFFFFF"/>
          <w:lang w:val="en-US"/>
        </w:rPr>
        <w:t>–</w:t>
      </w:r>
      <w:r w:rsidRPr="008338BB">
        <w:rPr>
          <w:rFonts w:ascii="Times New Roman" w:hAnsi="Times New Roman" w:cs="Times New Roman"/>
          <w:color w:val="000000" w:themeColor="text1"/>
          <w:sz w:val="16"/>
          <w:szCs w:val="16"/>
          <w:shd w:val="clear" w:color="auto" w:fill="FFFFFF"/>
          <w:lang w:val="en-US"/>
        </w:rPr>
        <w:t>2912. DOI: 10.1021/acs.jpca.1c00739</w:t>
      </w:r>
    </w:p>
    <w:p w:rsidR="008338BB" w:rsidRPr="008338BB" w:rsidRDefault="008338BB" w:rsidP="004B6E7D">
      <w:pPr>
        <w:spacing w:after="0" w:line="264" w:lineRule="auto"/>
        <w:ind w:left="454" w:hanging="454"/>
        <w:jc w:val="both"/>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shd w:val="clear" w:color="auto" w:fill="FFFFFF"/>
          <w:lang w:val="en-US"/>
        </w:rPr>
        <w:t>18.</w:t>
      </w:r>
      <w:r>
        <w:rPr>
          <w:rFonts w:ascii="Times New Roman" w:hAnsi="Times New Roman" w:cs="Times New Roman"/>
          <w:color w:val="000000" w:themeColor="text1"/>
          <w:sz w:val="16"/>
          <w:szCs w:val="16"/>
          <w:shd w:val="clear" w:color="auto" w:fill="FFFFFF"/>
          <w:lang w:val="en-US"/>
        </w:rPr>
        <w:tab/>
      </w:r>
      <w:r w:rsidR="004B6E7D">
        <w:rPr>
          <w:rFonts w:ascii="Times New Roman" w:hAnsi="Times New Roman" w:cs="Times New Roman"/>
          <w:color w:val="000000" w:themeColor="text1"/>
          <w:sz w:val="16"/>
          <w:szCs w:val="16"/>
          <w:shd w:val="clear" w:color="auto" w:fill="FFFFFF"/>
          <w:lang w:val="en-US"/>
        </w:rPr>
        <w:t>H.-Z. Li, F.-</w:t>
      </w:r>
      <w:r w:rsidRPr="008338BB">
        <w:rPr>
          <w:rFonts w:ascii="Times New Roman" w:hAnsi="Times New Roman" w:cs="Times New Roman"/>
          <w:color w:val="000000" w:themeColor="text1"/>
          <w:sz w:val="16"/>
          <w:szCs w:val="16"/>
          <w:shd w:val="clear" w:color="auto" w:fill="FFFFFF"/>
          <w:lang w:val="en-US"/>
        </w:rPr>
        <w:t>M. Xi</w:t>
      </w:r>
      <w:r w:rsidR="004B6E7D">
        <w:rPr>
          <w:rFonts w:ascii="Times New Roman" w:hAnsi="Times New Roman" w:cs="Times New Roman"/>
          <w:color w:val="000000" w:themeColor="text1"/>
          <w:sz w:val="16"/>
          <w:szCs w:val="16"/>
          <w:shd w:val="clear" w:color="auto" w:fill="FFFFFF"/>
          <w:lang w:val="en-US"/>
        </w:rPr>
        <w:t>e, P. Wu, K. Zhang, X. Zhao, Y.-Q. Li, J.-</w:t>
      </w:r>
      <w:r w:rsidRPr="008338BB">
        <w:rPr>
          <w:rFonts w:ascii="Times New Roman" w:hAnsi="Times New Roman" w:cs="Times New Roman"/>
          <w:color w:val="000000" w:themeColor="text1"/>
          <w:sz w:val="16"/>
          <w:szCs w:val="16"/>
          <w:shd w:val="clear" w:color="auto" w:fill="FFFFFF"/>
          <w:lang w:val="en-US"/>
        </w:rPr>
        <w:t xml:space="preserve">X. Tang, </w:t>
      </w:r>
      <w:r w:rsidRPr="008338BB">
        <w:rPr>
          <w:rFonts w:ascii="Times New Roman" w:hAnsi="Times New Roman" w:cs="Times New Roman"/>
          <w:i/>
          <w:iCs/>
          <w:color w:val="000000" w:themeColor="text1"/>
          <w:sz w:val="16"/>
          <w:szCs w:val="16"/>
          <w:shd w:val="clear" w:color="auto" w:fill="FFFFFF"/>
          <w:lang w:val="en-US"/>
        </w:rPr>
        <w:t>J. Mater. Chem. C</w:t>
      </w:r>
      <w:r w:rsidRPr="008338BB">
        <w:rPr>
          <w:rFonts w:ascii="Times New Roman" w:hAnsi="Times New Roman" w:cs="Times New Roman"/>
          <w:color w:val="000000" w:themeColor="text1"/>
          <w:sz w:val="16"/>
          <w:szCs w:val="16"/>
          <w:shd w:val="clear" w:color="auto" w:fill="FFFFFF"/>
          <w:lang w:val="en-US"/>
        </w:rPr>
        <w:t>,</w:t>
      </w:r>
      <w:r w:rsidR="004B6E7D">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b/>
          <w:color w:val="000000" w:themeColor="text1"/>
          <w:sz w:val="16"/>
          <w:szCs w:val="16"/>
          <w:shd w:val="clear" w:color="auto" w:fill="FFFFFF"/>
          <w:lang w:val="en-US"/>
        </w:rPr>
        <w:t>2023</w:t>
      </w:r>
      <w:r w:rsidRPr="008338BB">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i/>
          <w:iCs/>
          <w:color w:val="000000" w:themeColor="text1"/>
          <w:sz w:val="16"/>
          <w:szCs w:val="16"/>
          <w:shd w:val="clear" w:color="auto" w:fill="FFFFFF"/>
          <w:lang w:val="en-US"/>
        </w:rPr>
        <w:t>11</w:t>
      </w:r>
      <w:r w:rsidRPr="008338BB">
        <w:rPr>
          <w:rFonts w:ascii="Times New Roman" w:hAnsi="Times New Roman" w:cs="Times New Roman"/>
          <w:color w:val="000000" w:themeColor="text1"/>
          <w:sz w:val="16"/>
          <w:szCs w:val="16"/>
          <w:shd w:val="clear" w:color="auto" w:fill="FFFFFF"/>
          <w:lang w:val="en-US"/>
        </w:rPr>
        <w:t>, 9348</w:t>
      </w:r>
      <w:r w:rsidR="004B6E7D">
        <w:rPr>
          <w:rFonts w:ascii="Times New Roman" w:hAnsi="Times New Roman" w:cs="Times New Roman"/>
          <w:color w:val="000000" w:themeColor="text1"/>
          <w:sz w:val="16"/>
          <w:szCs w:val="16"/>
          <w:shd w:val="clear" w:color="auto" w:fill="FFFFFF"/>
          <w:lang w:val="en-US"/>
        </w:rPr>
        <w:t>–</w:t>
      </w:r>
      <w:r w:rsidRPr="008338BB">
        <w:rPr>
          <w:rFonts w:ascii="Times New Roman" w:hAnsi="Times New Roman" w:cs="Times New Roman"/>
          <w:color w:val="000000" w:themeColor="text1"/>
          <w:sz w:val="16"/>
          <w:szCs w:val="16"/>
          <w:shd w:val="clear" w:color="auto" w:fill="FFFFFF"/>
          <w:lang w:val="en-US"/>
        </w:rPr>
        <w:t xml:space="preserve">9354. DOI: </w:t>
      </w:r>
      <w:r w:rsidRPr="008338BB">
        <w:rPr>
          <w:rFonts w:ascii="Times New Roman" w:hAnsi="Times New Roman" w:cs="Times New Roman"/>
          <w:bCs/>
          <w:color w:val="000000" w:themeColor="text1"/>
          <w:sz w:val="16"/>
          <w:szCs w:val="16"/>
          <w:shd w:val="clear" w:color="auto" w:fill="FFFFFF"/>
          <w:lang w:val="en-US"/>
        </w:rPr>
        <w:t>10.1039/D3TC01632C</w:t>
      </w:r>
    </w:p>
    <w:p w:rsidR="008338BB" w:rsidRPr="008338BB" w:rsidRDefault="008338BB" w:rsidP="004B6E7D">
      <w:pPr>
        <w:spacing w:after="0" w:line="264" w:lineRule="auto"/>
        <w:ind w:left="454" w:hanging="454"/>
        <w:jc w:val="both"/>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shd w:val="clear" w:color="auto" w:fill="FFFFFF"/>
          <w:lang w:val="en-US"/>
        </w:rPr>
        <w:t>19.</w:t>
      </w:r>
      <w:r>
        <w:rPr>
          <w:rFonts w:ascii="Times New Roman" w:hAnsi="Times New Roman" w:cs="Times New Roman"/>
          <w:color w:val="000000" w:themeColor="text1"/>
          <w:sz w:val="16"/>
          <w:szCs w:val="16"/>
          <w:shd w:val="clear" w:color="auto" w:fill="FFFFFF"/>
          <w:lang w:val="en-US"/>
        </w:rPr>
        <w:tab/>
      </w:r>
      <w:r w:rsidRPr="008338BB">
        <w:rPr>
          <w:rFonts w:ascii="Times New Roman" w:hAnsi="Times New Roman" w:cs="Times New Roman"/>
          <w:color w:val="000000" w:themeColor="text1"/>
          <w:sz w:val="16"/>
          <w:szCs w:val="16"/>
          <w:shd w:val="clear" w:color="auto" w:fill="FFFFFF"/>
          <w:lang w:val="en-US"/>
        </w:rPr>
        <w:t xml:space="preserve">Y. Tao, K. Yuan, T. Chen, P. Xu, H. Li, R. Chen, C. Zheng, L. Zhang, W. Huang, </w:t>
      </w:r>
      <w:r w:rsidRPr="008338BB">
        <w:rPr>
          <w:rFonts w:ascii="Times New Roman" w:hAnsi="Times New Roman" w:cs="Times New Roman"/>
          <w:i/>
          <w:iCs/>
          <w:color w:val="000000" w:themeColor="text1"/>
          <w:sz w:val="16"/>
          <w:szCs w:val="16"/>
          <w:shd w:val="clear" w:color="auto" w:fill="FFFFFF"/>
          <w:lang w:val="en-US"/>
        </w:rPr>
        <w:t>Adv</w:t>
      </w:r>
      <w:r w:rsidR="004B6E7D">
        <w:rPr>
          <w:rFonts w:ascii="Times New Roman" w:hAnsi="Times New Roman" w:cs="Times New Roman"/>
          <w:i/>
          <w:iCs/>
          <w:color w:val="000000" w:themeColor="text1"/>
          <w:sz w:val="16"/>
          <w:szCs w:val="16"/>
          <w:shd w:val="clear" w:color="auto" w:fill="FFFFFF"/>
          <w:lang w:val="en-US"/>
        </w:rPr>
        <w:t>.</w:t>
      </w:r>
      <w:r w:rsidRPr="008338BB">
        <w:rPr>
          <w:rFonts w:ascii="Times New Roman" w:hAnsi="Times New Roman" w:cs="Times New Roman"/>
          <w:i/>
          <w:iCs/>
          <w:color w:val="000000" w:themeColor="text1"/>
          <w:sz w:val="16"/>
          <w:szCs w:val="16"/>
          <w:shd w:val="clear" w:color="auto" w:fill="FFFFFF"/>
          <w:lang w:val="en-US"/>
        </w:rPr>
        <w:t xml:space="preserve"> Mater</w:t>
      </w:r>
      <w:r w:rsidR="004B6E7D">
        <w:rPr>
          <w:rFonts w:ascii="Times New Roman" w:hAnsi="Times New Roman" w:cs="Times New Roman"/>
          <w:i/>
          <w:iCs/>
          <w:color w:val="000000" w:themeColor="text1"/>
          <w:sz w:val="16"/>
          <w:szCs w:val="16"/>
          <w:shd w:val="clear" w:color="auto" w:fill="FFFFFF"/>
          <w:lang w:val="en-US"/>
        </w:rPr>
        <w:t>.</w:t>
      </w:r>
      <w:r w:rsidRPr="008338BB">
        <w:rPr>
          <w:rFonts w:ascii="Times New Roman" w:hAnsi="Times New Roman" w:cs="Times New Roman"/>
          <w:color w:val="000000" w:themeColor="text1"/>
          <w:sz w:val="16"/>
          <w:szCs w:val="16"/>
          <w:shd w:val="clear" w:color="auto" w:fill="FFFFFF"/>
          <w:lang w:val="en-US"/>
        </w:rPr>
        <w:t>,</w:t>
      </w:r>
      <w:r w:rsidR="004B6E7D">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b/>
          <w:color w:val="000000" w:themeColor="text1"/>
          <w:sz w:val="16"/>
          <w:szCs w:val="16"/>
          <w:shd w:val="clear" w:color="auto" w:fill="FFFFFF"/>
          <w:lang w:val="en-US"/>
        </w:rPr>
        <w:t>2014</w:t>
      </w:r>
      <w:r w:rsidRPr="008338BB">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i/>
          <w:iCs/>
          <w:color w:val="000000" w:themeColor="text1"/>
          <w:sz w:val="16"/>
          <w:szCs w:val="16"/>
          <w:shd w:val="clear" w:color="auto" w:fill="FFFFFF"/>
          <w:lang w:val="en-US"/>
        </w:rPr>
        <w:t>26</w:t>
      </w:r>
      <w:r w:rsidRPr="008338BB">
        <w:rPr>
          <w:rFonts w:ascii="Times New Roman" w:hAnsi="Times New Roman" w:cs="Times New Roman"/>
          <w:color w:val="000000" w:themeColor="text1"/>
          <w:sz w:val="16"/>
          <w:szCs w:val="16"/>
          <w:shd w:val="clear" w:color="auto" w:fill="FFFFFF"/>
          <w:lang w:val="en-US"/>
        </w:rPr>
        <w:t>, 7931</w:t>
      </w:r>
      <w:r w:rsidR="004B6E7D">
        <w:rPr>
          <w:rFonts w:ascii="Times New Roman" w:hAnsi="Times New Roman" w:cs="Times New Roman"/>
          <w:color w:val="000000" w:themeColor="text1"/>
          <w:sz w:val="16"/>
          <w:szCs w:val="16"/>
          <w:shd w:val="clear" w:color="auto" w:fill="FFFFFF"/>
          <w:lang w:val="en-US"/>
        </w:rPr>
        <w:t>–</w:t>
      </w:r>
      <w:r w:rsidRPr="008338BB">
        <w:rPr>
          <w:rFonts w:ascii="Times New Roman" w:hAnsi="Times New Roman" w:cs="Times New Roman"/>
          <w:color w:val="000000" w:themeColor="text1"/>
          <w:sz w:val="16"/>
          <w:szCs w:val="16"/>
          <w:shd w:val="clear" w:color="auto" w:fill="FFFFFF"/>
          <w:lang w:val="en-US"/>
        </w:rPr>
        <w:t xml:space="preserve">7958. DOI: </w:t>
      </w:r>
      <w:r w:rsidRPr="008338BB">
        <w:rPr>
          <w:rFonts w:ascii="Times New Roman" w:hAnsi="Times New Roman" w:cs="Times New Roman"/>
          <w:bCs/>
          <w:color w:val="000000" w:themeColor="text1"/>
          <w:sz w:val="16"/>
          <w:szCs w:val="16"/>
          <w:shd w:val="clear" w:color="auto" w:fill="FFFFFF"/>
          <w:lang w:val="en-US"/>
        </w:rPr>
        <w:t>10.1002/adma.201402532</w:t>
      </w:r>
    </w:p>
    <w:p w:rsidR="008338BB" w:rsidRPr="008338BB" w:rsidRDefault="008338BB" w:rsidP="004B6E7D">
      <w:pPr>
        <w:spacing w:after="0" w:line="264" w:lineRule="auto"/>
        <w:ind w:left="454" w:hanging="454"/>
        <w:jc w:val="both"/>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shd w:val="clear" w:color="auto" w:fill="FFFFFF"/>
          <w:lang w:val="en-US"/>
        </w:rPr>
        <w:t>20.</w:t>
      </w:r>
      <w:r w:rsidR="004B63FE">
        <w:rPr>
          <w:rFonts w:ascii="Times New Roman" w:hAnsi="Times New Roman" w:cs="Times New Roman"/>
          <w:color w:val="000000" w:themeColor="text1"/>
          <w:sz w:val="16"/>
          <w:szCs w:val="16"/>
          <w:shd w:val="clear" w:color="auto" w:fill="FFFFFF"/>
          <w:lang w:val="en-US"/>
        </w:rPr>
        <w:tab/>
      </w:r>
      <w:r w:rsidRPr="008338BB">
        <w:rPr>
          <w:rFonts w:ascii="Times New Roman" w:hAnsi="Times New Roman" w:cs="Times New Roman"/>
          <w:color w:val="000000" w:themeColor="text1"/>
          <w:sz w:val="16"/>
          <w:szCs w:val="16"/>
          <w:shd w:val="clear" w:color="auto" w:fill="FFFFFF"/>
          <w:lang w:val="en-US"/>
        </w:rPr>
        <w:t>M. Y. Wong, E. Zysman‐Colman,</w:t>
      </w:r>
      <w:r w:rsidR="004B6E7D">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i/>
          <w:iCs/>
          <w:color w:val="000000" w:themeColor="text1"/>
          <w:sz w:val="16"/>
          <w:szCs w:val="16"/>
          <w:shd w:val="clear" w:color="auto" w:fill="FFFFFF"/>
          <w:lang w:val="en-US"/>
        </w:rPr>
        <w:t>Adv</w:t>
      </w:r>
      <w:r w:rsidR="004B6E7D">
        <w:rPr>
          <w:rFonts w:ascii="Times New Roman" w:hAnsi="Times New Roman" w:cs="Times New Roman"/>
          <w:i/>
          <w:iCs/>
          <w:color w:val="000000" w:themeColor="text1"/>
          <w:sz w:val="16"/>
          <w:szCs w:val="16"/>
          <w:shd w:val="clear" w:color="auto" w:fill="FFFFFF"/>
          <w:lang w:val="en-US"/>
        </w:rPr>
        <w:t>.</w:t>
      </w:r>
      <w:r w:rsidRPr="008338BB">
        <w:rPr>
          <w:rFonts w:ascii="Times New Roman" w:hAnsi="Times New Roman" w:cs="Times New Roman"/>
          <w:i/>
          <w:iCs/>
          <w:color w:val="000000" w:themeColor="text1"/>
          <w:sz w:val="16"/>
          <w:szCs w:val="16"/>
          <w:shd w:val="clear" w:color="auto" w:fill="FFFFFF"/>
          <w:lang w:val="en-US"/>
        </w:rPr>
        <w:t xml:space="preserve"> Mater</w:t>
      </w:r>
      <w:r w:rsidR="004B6E7D">
        <w:rPr>
          <w:rFonts w:ascii="Times New Roman" w:hAnsi="Times New Roman" w:cs="Times New Roman"/>
          <w:i/>
          <w:iCs/>
          <w:color w:val="000000" w:themeColor="text1"/>
          <w:sz w:val="16"/>
          <w:szCs w:val="16"/>
          <w:shd w:val="clear" w:color="auto" w:fill="FFFFFF"/>
          <w:lang w:val="en-US"/>
        </w:rPr>
        <w:t>.</w:t>
      </w:r>
      <w:r w:rsidRPr="008338BB">
        <w:rPr>
          <w:rFonts w:ascii="Times New Roman" w:hAnsi="Times New Roman" w:cs="Times New Roman"/>
          <w:color w:val="000000" w:themeColor="text1"/>
          <w:sz w:val="16"/>
          <w:szCs w:val="16"/>
          <w:shd w:val="clear" w:color="auto" w:fill="FFFFFF"/>
          <w:lang w:val="en-US"/>
        </w:rPr>
        <w:t>,</w:t>
      </w:r>
      <w:r w:rsidR="004B6E7D">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b/>
          <w:color w:val="000000" w:themeColor="text1"/>
          <w:sz w:val="16"/>
          <w:szCs w:val="16"/>
          <w:shd w:val="clear" w:color="auto" w:fill="FFFFFF"/>
          <w:lang w:val="en-US"/>
        </w:rPr>
        <w:t>2017</w:t>
      </w:r>
      <w:r w:rsidRPr="008338BB">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i/>
          <w:iCs/>
          <w:color w:val="000000" w:themeColor="text1"/>
          <w:sz w:val="16"/>
          <w:szCs w:val="16"/>
          <w:shd w:val="clear" w:color="auto" w:fill="FFFFFF"/>
          <w:lang w:val="en-US"/>
        </w:rPr>
        <w:t>29</w:t>
      </w:r>
      <w:r w:rsidRPr="008338BB">
        <w:rPr>
          <w:rFonts w:ascii="Times New Roman" w:hAnsi="Times New Roman" w:cs="Times New Roman"/>
          <w:color w:val="000000" w:themeColor="text1"/>
          <w:sz w:val="16"/>
          <w:szCs w:val="16"/>
          <w:shd w:val="clear" w:color="auto" w:fill="FFFFFF"/>
          <w:lang w:val="en-US"/>
        </w:rPr>
        <w:t xml:space="preserve">, 1605444. DOI: </w:t>
      </w:r>
      <w:r w:rsidRPr="008338BB">
        <w:rPr>
          <w:rFonts w:ascii="Times New Roman" w:hAnsi="Times New Roman" w:cs="Times New Roman"/>
          <w:bCs/>
          <w:color w:val="000000" w:themeColor="text1"/>
          <w:sz w:val="16"/>
          <w:szCs w:val="16"/>
          <w:shd w:val="clear" w:color="auto" w:fill="FFFFFF"/>
          <w:lang w:val="en-US"/>
        </w:rPr>
        <w:t>10.1002/adma.201605444</w:t>
      </w:r>
    </w:p>
    <w:p w:rsidR="00166162" w:rsidRDefault="008338BB" w:rsidP="004B6E7D">
      <w:pPr>
        <w:spacing w:after="0" w:line="264" w:lineRule="auto"/>
        <w:ind w:left="454" w:hanging="454"/>
        <w:jc w:val="both"/>
        <w:rPr>
          <w:rFonts w:ascii="Times New Roman" w:hAnsi="Times New Roman" w:cs="Times New Roman"/>
          <w:color w:val="000000" w:themeColor="text1"/>
          <w:sz w:val="16"/>
          <w:szCs w:val="16"/>
          <w:shd w:val="clear" w:color="auto" w:fill="FFFFFF"/>
          <w:lang w:val="en-US"/>
        </w:rPr>
      </w:pPr>
      <w:r>
        <w:rPr>
          <w:rFonts w:ascii="Times New Roman" w:hAnsi="Times New Roman" w:cs="Times New Roman"/>
          <w:color w:val="000000" w:themeColor="text1"/>
          <w:sz w:val="16"/>
          <w:szCs w:val="16"/>
          <w:shd w:val="clear" w:color="auto" w:fill="FFFFFF"/>
          <w:lang w:val="en-US"/>
        </w:rPr>
        <w:t>21.</w:t>
      </w:r>
      <w:r>
        <w:rPr>
          <w:rFonts w:ascii="Times New Roman" w:hAnsi="Times New Roman" w:cs="Times New Roman"/>
          <w:color w:val="000000" w:themeColor="text1"/>
          <w:sz w:val="16"/>
          <w:szCs w:val="16"/>
          <w:shd w:val="clear" w:color="auto" w:fill="FFFFFF"/>
          <w:lang w:val="en-US"/>
        </w:rPr>
        <w:tab/>
      </w:r>
      <w:r w:rsidRPr="008338BB">
        <w:rPr>
          <w:rFonts w:ascii="Times New Roman" w:hAnsi="Times New Roman" w:cs="Times New Roman"/>
          <w:color w:val="000000" w:themeColor="text1"/>
          <w:sz w:val="16"/>
          <w:szCs w:val="16"/>
          <w:shd w:val="clear" w:color="auto" w:fill="FFFFFF"/>
          <w:lang w:val="en-US"/>
        </w:rPr>
        <w:t>Y. Liu, C. Li, Z. Ren, S. Yan, M. R. Bryce,</w:t>
      </w:r>
      <w:r w:rsidR="004B6E7D">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i/>
          <w:iCs/>
          <w:color w:val="000000" w:themeColor="text1"/>
          <w:sz w:val="16"/>
          <w:szCs w:val="16"/>
          <w:shd w:val="clear" w:color="auto" w:fill="FFFFFF"/>
          <w:lang w:val="en-US"/>
        </w:rPr>
        <w:t>Nat</w:t>
      </w:r>
      <w:r w:rsidR="004B6E7D">
        <w:rPr>
          <w:rFonts w:ascii="Times New Roman" w:hAnsi="Times New Roman" w:cs="Times New Roman"/>
          <w:i/>
          <w:iCs/>
          <w:color w:val="000000" w:themeColor="text1"/>
          <w:sz w:val="16"/>
          <w:szCs w:val="16"/>
          <w:shd w:val="clear" w:color="auto" w:fill="FFFFFF"/>
          <w:lang w:val="en-US"/>
        </w:rPr>
        <w:t>.</w:t>
      </w:r>
      <w:r w:rsidRPr="008338BB">
        <w:rPr>
          <w:rFonts w:ascii="Times New Roman" w:hAnsi="Times New Roman" w:cs="Times New Roman"/>
          <w:i/>
          <w:iCs/>
          <w:color w:val="000000" w:themeColor="text1"/>
          <w:sz w:val="16"/>
          <w:szCs w:val="16"/>
          <w:shd w:val="clear" w:color="auto" w:fill="FFFFFF"/>
          <w:lang w:val="en-US"/>
        </w:rPr>
        <w:t xml:space="preserve"> Rev</w:t>
      </w:r>
      <w:r w:rsidR="004B6E7D">
        <w:rPr>
          <w:rFonts w:ascii="Times New Roman" w:hAnsi="Times New Roman" w:cs="Times New Roman"/>
          <w:i/>
          <w:iCs/>
          <w:color w:val="000000" w:themeColor="text1"/>
          <w:sz w:val="16"/>
          <w:szCs w:val="16"/>
          <w:shd w:val="clear" w:color="auto" w:fill="FFFFFF"/>
          <w:lang w:val="en-US"/>
        </w:rPr>
        <w:t>. Mater.</w:t>
      </w:r>
      <w:r w:rsidRPr="008338BB">
        <w:rPr>
          <w:rFonts w:ascii="Times New Roman" w:hAnsi="Times New Roman" w:cs="Times New Roman"/>
          <w:color w:val="000000" w:themeColor="text1"/>
          <w:sz w:val="16"/>
          <w:szCs w:val="16"/>
          <w:shd w:val="clear" w:color="auto" w:fill="FFFFFF"/>
          <w:lang w:val="en-US"/>
        </w:rPr>
        <w:t>,</w:t>
      </w:r>
      <w:r w:rsidR="004B6E7D">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b/>
          <w:color w:val="000000" w:themeColor="text1"/>
          <w:sz w:val="16"/>
          <w:szCs w:val="16"/>
          <w:shd w:val="clear" w:color="auto" w:fill="FFFFFF"/>
          <w:lang w:val="en-US"/>
        </w:rPr>
        <w:t>2018</w:t>
      </w:r>
      <w:r w:rsidRPr="008338BB">
        <w:rPr>
          <w:rFonts w:ascii="Times New Roman" w:hAnsi="Times New Roman" w:cs="Times New Roman"/>
          <w:color w:val="000000" w:themeColor="text1"/>
          <w:sz w:val="16"/>
          <w:szCs w:val="16"/>
          <w:shd w:val="clear" w:color="auto" w:fill="FFFFFF"/>
          <w:lang w:val="en-US"/>
        </w:rPr>
        <w:t xml:space="preserve">, </w:t>
      </w:r>
      <w:r w:rsidRPr="008338BB">
        <w:rPr>
          <w:rFonts w:ascii="Times New Roman" w:hAnsi="Times New Roman" w:cs="Times New Roman"/>
          <w:i/>
          <w:iCs/>
          <w:color w:val="000000" w:themeColor="text1"/>
          <w:sz w:val="16"/>
          <w:szCs w:val="16"/>
          <w:shd w:val="clear" w:color="auto" w:fill="FFFFFF"/>
          <w:lang w:val="en-US"/>
        </w:rPr>
        <w:t>3</w:t>
      </w:r>
      <w:r w:rsidRPr="008338BB">
        <w:rPr>
          <w:rFonts w:ascii="Times New Roman" w:hAnsi="Times New Roman" w:cs="Times New Roman"/>
          <w:color w:val="000000" w:themeColor="text1"/>
          <w:sz w:val="16"/>
          <w:szCs w:val="16"/>
          <w:shd w:val="clear" w:color="auto" w:fill="FFFFFF"/>
          <w:lang w:val="en-US"/>
        </w:rPr>
        <w:t xml:space="preserve">, </w:t>
      </w:r>
      <w:r w:rsidR="004B6E7D">
        <w:rPr>
          <w:rFonts w:ascii="Times New Roman" w:hAnsi="Times New Roman" w:cs="Times New Roman"/>
          <w:color w:val="000000" w:themeColor="text1"/>
          <w:sz w:val="16"/>
          <w:szCs w:val="16"/>
          <w:shd w:val="clear" w:color="auto" w:fill="FFFFFF"/>
          <w:lang w:val="en-US"/>
        </w:rPr>
        <w:t>18020</w:t>
      </w:r>
      <w:r w:rsidRPr="008338BB">
        <w:rPr>
          <w:rFonts w:ascii="Times New Roman" w:hAnsi="Times New Roman" w:cs="Times New Roman"/>
          <w:color w:val="000000" w:themeColor="text1"/>
          <w:sz w:val="16"/>
          <w:szCs w:val="16"/>
          <w:shd w:val="clear" w:color="auto" w:fill="FFFFFF"/>
          <w:lang w:val="en-US"/>
        </w:rPr>
        <w:t>. DOI: 10.1038/natrevmats.2018.20</w:t>
      </w:r>
    </w:p>
    <w:p w:rsidR="004B6E7D" w:rsidRPr="0095093A" w:rsidRDefault="004B6E7D" w:rsidP="004B6E7D">
      <w:pPr>
        <w:pStyle w:val="References"/>
        <w:spacing w:line="264" w:lineRule="auto"/>
        <w:ind w:left="374" w:firstLine="0"/>
        <w:rPr>
          <w:sz w:val="16"/>
          <w:szCs w:val="16"/>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5"/>
        <w:gridCol w:w="1236"/>
      </w:tblGrid>
      <w:tr w:rsidR="004B6E7D" w:rsidRPr="003A13B7" w:rsidTr="003D6027">
        <w:trPr>
          <w:jc w:val="right"/>
        </w:trPr>
        <w:tc>
          <w:tcPr>
            <w:tcW w:w="3255" w:type="dxa"/>
            <w:vAlign w:val="center"/>
          </w:tcPr>
          <w:p w:rsidR="004B6E7D" w:rsidRPr="0095093A" w:rsidRDefault="004B6E7D" w:rsidP="003D6027">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w:t>
            </w:r>
            <w:proofErr w:type="spellStart"/>
            <w:r w:rsidRPr="0095093A">
              <w:rPr>
                <w:sz w:val="16"/>
                <w:szCs w:val="16"/>
                <w:lang w:val="en-US"/>
              </w:rPr>
              <w:t>NonCommercial</w:t>
            </w:r>
            <w:proofErr w:type="spellEnd"/>
            <w:r w:rsidRPr="0095093A">
              <w:rPr>
                <w:sz w:val="16"/>
                <w:szCs w:val="16"/>
                <w:lang w:val="en-US"/>
              </w:rPr>
              <w:t xml:space="preserve"> 4.0 International License.</w:t>
            </w:r>
          </w:p>
        </w:tc>
        <w:tc>
          <w:tcPr>
            <w:tcW w:w="1236" w:type="dxa"/>
            <w:vAlign w:val="center"/>
          </w:tcPr>
          <w:p w:rsidR="004B6E7D" w:rsidRPr="003A13B7" w:rsidRDefault="004B6E7D" w:rsidP="003D6027">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extent cx="620466" cy="217152"/>
                  <wp:effectExtent l="19050" t="0" r="8184" b="0"/>
                  <wp:docPr id="286762753" name="Рисунок 125" descr="D:\Rinat\Rinat\доки\журнал\cc-by-nc.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22"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rsidR="004B6E7D" w:rsidRPr="008338BB" w:rsidRDefault="004B6E7D" w:rsidP="004B6E7D">
      <w:pPr>
        <w:spacing w:after="0" w:line="264" w:lineRule="auto"/>
        <w:ind w:left="454" w:hanging="454"/>
        <w:jc w:val="both"/>
        <w:rPr>
          <w:rFonts w:ascii="Times New Roman" w:hAnsi="Times New Roman" w:cs="Times New Roman"/>
          <w:color w:val="000000" w:themeColor="text1"/>
          <w:sz w:val="16"/>
          <w:szCs w:val="16"/>
          <w:lang w:val="en-US"/>
        </w:rPr>
      </w:pPr>
    </w:p>
    <w:sectPr w:rsidR="004B6E7D" w:rsidRPr="008338BB"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622" w:rsidRDefault="00064622" w:rsidP="00427E5A">
      <w:pPr>
        <w:spacing w:after="0" w:line="240" w:lineRule="auto"/>
      </w:pPr>
      <w:r>
        <w:separator/>
      </w:r>
    </w:p>
    <w:p w:rsidR="00064622" w:rsidRDefault="00064622"/>
  </w:endnote>
  <w:endnote w:type="continuationSeparator" w:id="0">
    <w:p w:rsidR="00064622" w:rsidRDefault="00064622" w:rsidP="00427E5A">
      <w:pPr>
        <w:spacing w:after="0" w:line="240" w:lineRule="auto"/>
      </w:pPr>
      <w:r>
        <w:continuationSeparator/>
      </w:r>
    </w:p>
    <w:p w:rsidR="00064622" w:rsidRDefault="0006462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351" w:rsidRPr="00A6442F" w:rsidRDefault="00170AF2" w:rsidP="007A3351">
    <w:pPr>
      <w:pStyle w:val="af"/>
      <w:jc w:val="center"/>
      <w:rPr>
        <w:rStyle w:val="MainText0"/>
        <w:i/>
      </w:rPr>
    </w:pPr>
    <w:r>
      <w:rPr>
        <w:rStyle w:val="MainText0"/>
      </w:rPr>
      <w:t xml:space="preserve">M. A. Arsenov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1–3</w:t>
    </w:r>
    <w:r w:rsidR="00DF4999" w:rsidRPr="005C7369">
      <w:rPr>
        <w:rStyle w:val="MainText0"/>
        <w:i/>
        <w:iCs/>
      </w:rPr>
      <w:t>)</w:t>
    </w:r>
    <w:r w:rsidR="00DF4999" w:rsidRPr="00110678">
      <w:rPr>
        <w:rStyle w:val="MainText0"/>
      </w:rPr>
      <w:t xml:space="preserve">, </w:t>
    </w:r>
    <w:r w:rsidR="00DF4999">
      <w:rPr>
        <w:rStyle w:val="MainText0"/>
      </w:rPr>
      <w:t>XX–XX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622" w:rsidRDefault="00064622" w:rsidP="00427E5A">
      <w:pPr>
        <w:spacing w:after="0" w:line="240" w:lineRule="auto"/>
      </w:pPr>
      <w:r>
        <w:separator/>
      </w:r>
    </w:p>
    <w:p w:rsidR="00064622" w:rsidRDefault="00064622"/>
  </w:footnote>
  <w:footnote w:type="continuationSeparator" w:id="0">
    <w:p w:rsidR="00064622" w:rsidRDefault="00064622" w:rsidP="00427E5A">
      <w:pPr>
        <w:spacing w:after="0" w:line="240" w:lineRule="auto"/>
      </w:pPr>
      <w:r>
        <w:continuationSeparator/>
      </w:r>
    </w:p>
    <w:p w:rsidR="00064622" w:rsidRDefault="0006462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341E6A"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341E6A" w:rsidRPr="001E7945">
          <w:rPr>
            <w:rFonts w:ascii="Times New Roman" w:hAnsi="Times New Roman" w:cs="Times New Roman"/>
            <w:i/>
          </w:rPr>
          <w:fldChar w:fldCharType="separate"/>
        </w:r>
        <w:r w:rsidR="006354D1">
          <w:rPr>
            <w:rFonts w:ascii="Times New Roman" w:hAnsi="Times New Roman" w:cs="Times New Roman"/>
            <w:i/>
            <w:noProof/>
            <w:lang w:val="en-US"/>
          </w:rPr>
          <w:t>1</w:t>
        </w:r>
        <w:r w:rsidR="00341E6A" w:rsidRPr="001E7945">
          <w:rPr>
            <w:rFonts w:ascii="Times New Roman" w:hAnsi="Times New Roman" w:cs="Times New Roman"/>
            <w:i/>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7"/>
  </w:num>
  <w:num w:numId="6">
    <w:abstractNumId w:val="8"/>
  </w:num>
  <w:num w:numId="7">
    <w:abstractNumId w:val="0"/>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9"/>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6637"/>
    <w:rsid w:val="00021E9C"/>
    <w:rsid w:val="00052C07"/>
    <w:rsid w:val="00064622"/>
    <w:rsid w:val="00067EC7"/>
    <w:rsid w:val="00071D12"/>
    <w:rsid w:val="00080691"/>
    <w:rsid w:val="0008088D"/>
    <w:rsid w:val="000B5E27"/>
    <w:rsid w:val="000E1B06"/>
    <w:rsid w:val="00161894"/>
    <w:rsid w:val="00166162"/>
    <w:rsid w:val="00170AF2"/>
    <w:rsid w:val="0019106C"/>
    <w:rsid w:val="001B0919"/>
    <w:rsid w:val="001B6750"/>
    <w:rsid w:val="001D6373"/>
    <w:rsid w:val="001E7945"/>
    <w:rsid w:val="002500A5"/>
    <w:rsid w:val="002D6411"/>
    <w:rsid w:val="0031578F"/>
    <w:rsid w:val="00321C31"/>
    <w:rsid w:val="00341E6A"/>
    <w:rsid w:val="003B067D"/>
    <w:rsid w:val="003E2893"/>
    <w:rsid w:val="00427E5A"/>
    <w:rsid w:val="00436D4B"/>
    <w:rsid w:val="00440577"/>
    <w:rsid w:val="00463737"/>
    <w:rsid w:val="00466BF1"/>
    <w:rsid w:val="004A44BC"/>
    <w:rsid w:val="004A5676"/>
    <w:rsid w:val="004B63FE"/>
    <w:rsid w:val="004B6E7D"/>
    <w:rsid w:val="004C0411"/>
    <w:rsid w:val="00502985"/>
    <w:rsid w:val="00524995"/>
    <w:rsid w:val="00533D73"/>
    <w:rsid w:val="00534762"/>
    <w:rsid w:val="005C6E32"/>
    <w:rsid w:val="005C7369"/>
    <w:rsid w:val="005E76C3"/>
    <w:rsid w:val="00622DF1"/>
    <w:rsid w:val="006354D1"/>
    <w:rsid w:val="0065245B"/>
    <w:rsid w:val="00683408"/>
    <w:rsid w:val="006E0C73"/>
    <w:rsid w:val="00706F05"/>
    <w:rsid w:val="0072037E"/>
    <w:rsid w:val="007516EA"/>
    <w:rsid w:val="007A3351"/>
    <w:rsid w:val="007D3F5F"/>
    <w:rsid w:val="008114FB"/>
    <w:rsid w:val="00820A77"/>
    <w:rsid w:val="00832ECE"/>
    <w:rsid w:val="008338BB"/>
    <w:rsid w:val="00842E5C"/>
    <w:rsid w:val="008622A1"/>
    <w:rsid w:val="00863A30"/>
    <w:rsid w:val="00875175"/>
    <w:rsid w:val="0089304F"/>
    <w:rsid w:val="00894EE2"/>
    <w:rsid w:val="008A02BF"/>
    <w:rsid w:val="008A6A35"/>
    <w:rsid w:val="008C6630"/>
    <w:rsid w:val="008C68C0"/>
    <w:rsid w:val="008D2BCF"/>
    <w:rsid w:val="008E062B"/>
    <w:rsid w:val="00904B7F"/>
    <w:rsid w:val="00916E1F"/>
    <w:rsid w:val="00930DA8"/>
    <w:rsid w:val="009667F3"/>
    <w:rsid w:val="009A6DAE"/>
    <w:rsid w:val="009A716A"/>
    <w:rsid w:val="009B1ECD"/>
    <w:rsid w:val="00A17618"/>
    <w:rsid w:val="00A231BA"/>
    <w:rsid w:val="00A6442F"/>
    <w:rsid w:val="00A76F33"/>
    <w:rsid w:val="00AE2B91"/>
    <w:rsid w:val="00B23601"/>
    <w:rsid w:val="00B5202A"/>
    <w:rsid w:val="00BB1D07"/>
    <w:rsid w:val="00BE4FEF"/>
    <w:rsid w:val="00BF4D86"/>
    <w:rsid w:val="00C25E43"/>
    <w:rsid w:val="00C64168"/>
    <w:rsid w:val="00CA605E"/>
    <w:rsid w:val="00CD128C"/>
    <w:rsid w:val="00CD6FAC"/>
    <w:rsid w:val="00D33D37"/>
    <w:rsid w:val="00D36C9F"/>
    <w:rsid w:val="00D71473"/>
    <w:rsid w:val="00DA0A72"/>
    <w:rsid w:val="00DF1FCB"/>
    <w:rsid w:val="00DF4999"/>
    <w:rsid w:val="00E60451"/>
    <w:rsid w:val="00E76E65"/>
    <w:rsid w:val="00E81EDE"/>
    <w:rsid w:val="00E95346"/>
    <w:rsid w:val="00EA6C3B"/>
    <w:rsid w:val="00EB2FCC"/>
    <w:rsid w:val="00EE0429"/>
    <w:rsid w:val="00EE4066"/>
    <w:rsid w:val="00EE586F"/>
    <w:rsid w:val="00EF625A"/>
    <w:rsid w:val="00F376FB"/>
    <w:rsid w:val="00F44BBC"/>
    <w:rsid w:val="00F6796A"/>
    <w:rsid w:val="00F86864"/>
    <w:rsid w:val="00F94740"/>
    <w:rsid w:val="00F95280"/>
    <w:rsid w:val="00FA0CD1"/>
    <w:rsid w:val="00FB4DBE"/>
    <w:rsid w:val="00FD2F8B"/>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ezkurwreuab5ozgtqnkl">
    <w:name w:val="ezkurwreuab5ozgtqnkl"/>
    <w:basedOn w:val="a0"/>
    <w:rsid w:val="00170AF2"/>
  </w:style>
  <w:style w:type="character" w:customStyle="1" w:styleId="cit-title">
    <w:name w:val="cit-title"/>
    <w:basedOn w:val="a0"/>
    <w:rsid w:val="008338BB"/>
  </w:style>
  <w:style w:type="character" w:customStyle="1" w:styleId="cit-year-info">
    <w:name w:val="cit-year-info"/>
    <w:basedOn w:val="a0"/>
    <w:rsid w:val="008338BB"/>
  </w:style>
  <w:style w:type="character" w:customStyle="1" w:styleId="cit-volume">
    <w:name w:val="cit-volume"/>
    <w:basedOn w:val="a0"/>
    <w:rsid w:val="008338BB"/>
  </w:style>
  <w:style w:type="character" w:customStyle="1" w:styleId="cit-issue">
    <w:name w:val="cit-issue"/>
    <w:basedOn w:val="a0"/>
    <w:rsid w:val="008338BB"/>
  </w:style>
  <w:style w:type="character" w:customStyle="1" w:styleId="cit-pagerange">
    <w:name w:val="cit-pagerange"/>
    <w:basedOn w:val="a0"/>
    <w:rsid w:val="008338BB"/>
  </w:style>
  <w:style w:type="character" w:customStyle="1" w:styleId="anchor-text">
    <w:name w:val="anchor-text"/>
    <w:basedOn w:val="a0"/>
    <w:rsid w:val="008338BB"/>
  </w:style>
  <w:style w:type="table" w:customStyle="1" w:styleId="13">
    <w:name w:val="Сетка таблицы1"/>
    <w:basedOn w:val="a1"/>
    <w:next w:val="a1"/>
    <w:uiPriority w:val="59"/>
    <w:rsid w:val="004B6E7D"/>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s://creativecommons.org/licenses/by/4.0/"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 Id="rId22"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9902D-4317-437F-993E-DE9E7052C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3</Pages>
  <Words>1586</Words>
  <Characters>9043</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User</cp:lastModifiedBy>
  <cp:revision>25</cp:revision>
  <dcterms:created xsi:type="dcterms:W3CDTF">2018-09-10T13:23:00Z</dcterms:created>
  <dcterms:modified xsi:type="dcterms:W3CDTF">2025-07-04T12:12:00Z</dcterms:modified>
</cp:coreProperties>
</file>