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9"/>
        <w:gridCol w:w="2523"/>
        <w:gridCol w:w="4661"/>
      </w:tblGrid>
      <w:tr w:rsidR="008622A1" w:rsidRPr="00A76F90" w14:paraId="0E428844" w14:textId="77777777" w:rsidTr="00DF4999">
        <w:trPr>
          <w:trHeight w:val="516"/>
        </w:trPr>
        <w:tc>
          <w:tcPr>
            <w:tcW w:w="1242" w:type="dxa"/>
          </w:tcPr>
          <w:p w14:paraId="3D7945EC" w14:textId="77777777" w:rsidR="008622A1" w:rsidRPr="00D71473" w:rsidRDefault="001B0919" w:rsidP="00683408">
            <w:pPr>
              <w:pStyle w:val="MainText"/>
              <w:ind w:firstLine="4"/>
              <w:jc w:val="left"/>
            </w:pPr>
            <w:r>
              <w:rPr>
                <w:noProof/>
                <w:lang w:val="ru-RU" w:eastAsia="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tcPr>
          <w:p w14:paraId="204B9291" w14:textId="2ECFC9DD" w:rsidR="008622A1" w:rsidRPr="00D71473" w:rsidRDefault="00A76F90" w:rsidP="00A76F90">
            <w:pPr>
              <w:pStyle w:val="11"/>
            </w:pPr>
            <w:r w:rsidRPr="00A76F90">
              <w:rPr>
                <w:rStyle w:val="MainText0"/>
                <w:rFonts w:ascii="Arial" w:hAnsi="Arial" w:cs="Arial"/>
                <w:caps w:val="0"/>
                <w:sz w:val="28"/>
                <w:szCs w:val="28"/>
              </w:rPr>
              <w:t>GAS TRANSPORT PROPERTIES OF METATHESIS POLYNORBORNENE WITH</w:t>
            </w:r>
            <w:r w:rsidR="00DB2882">
              <w:rPr>
                <w:rStyle w:val="MainText0"/>
                <w:rFonts w:ascii="Arial" w:hAnsi="Arial" w:cs="Arial"/>
                <w:caps w:val="0"/>
                <w:sz w:val="28"/>
                <w:szCs w:val="28"/>
              </w:rPr>
              <w:t xml:space="preserve"> </w:t>
            </w:r>
            <w:r w:rsidR="00DB2882" w:rsidRPr="00DB2882">
              <w:rPr>
                <w:rStyle w:val="MainText0"/>
                <w:rFonts w:ascii="Arial" w:hAnsi="Arial" w:cs="Arial"/>
                <w:sz w:val="28"/>
                <w:szCs w:val="28"/>
              </w:rPr>
              <w:t xml:space="preserve">the </w:t>
            </w:r>
            <w:r w:rsidRPr="00A76F90">
              <w:rPr>
                <w:rStyle w:val="MainText0"/>
                <w:rFonts w:ascii="Arial" w:hAnsi="Arial" w:cs="Arial"/>
                <w:caps w:val="0"/>
                <w:sz w:val="28"/>
                <w:szCs w:val="28"/>
              </w:rPr>
              <w:t>SUBSTITUENTS</w:t>
            </w:r>
            <w:r w:rsidRPr="00A76F90">
              <w:rPr>
                <w:rStyle w:val="MainText0"/>
                <w:rFonts w:ascii="Arial" w:hAnsi="Arial" w:cs="Arial"/>
                <w:caps w:val="0"/>
                <w:sz w:val="28"/>
                <w:szCs w:val="28"/>
              </w:rPr>
              <w:br/>
            </w:r>
            <w:r w:rsidRPr="00A76F90">
              <w:rPr>
                <w:rStyle w:val="MainText0"/>
                <w:rFonts w:ascii="Arial" w:hAnsi="Arial" w:cs="Arial"/>
                <w:caps w:val="0"/>
                <w:sz w:val="28"/>
                <w:szCs w:val="28"/>
              </w:rPr>
              <w:t>IN THE SIDE CHAIN BASED ON β</w:t>
            </w:r>
            <w:proofErr w:type="gramStart"/>
            <w:r w:rsidRPr="00A76F90">
              <w:rPr>
                <w:rStyle w:val="MainText0"/>
                <w:rFonts w:ascii="Arial" w:hAnsi="Arial" w:cs="Arial"/>
                <w:caps w:val="0"/>
                <w:sz w:val="28"/>
                <w:szCs w:val="28"/>
              </w:rPr>
              <w:t>-(</w:t>
            </w:r>
            <w:proofErr w:type="gramEnd"/>
            <w:r>
              <w:rPr>
                <w:rStyle w:val="MainText0"/>
                <w:rFonts w:ascii="Arial" w:hAnsi="Arial" w:cs="Arial"/>
                <w:caps w:val="0"/>
                <w:sz w:val="28"/>
                <w:szCs w:val="28"/>
              </w:rPr>
              <w:t>–</w:t>
            </w:r>
            <w:r w:rsidRPr="00A76F90">
              <w:rPr>
                <w:rStyle w:val="MainText0"/>
                <w:rFonts w:ascii="Arial" w:hAnsi="Arial" w:cs="Arial"/>
                <w:caps w:val="0"/>
                <w:sz w:val="28"/>
                <w:szCs w:val="28"/>
              </w:rPr>
              <w:t>)-PINENE</w:t>
            </w:r>
          </w:p>
        </w:tc>
      </w:tr>
      <w:tr w:rsidR="00D71473" w:rsidRPr="00A76F90" w14:paraId="700D4314" w14:textId="77777777" w:rsidTr="00DF4999">
        <w:trPr>
          <w:trHeight w:val="516"/>
        </w:trPr>
        <w:tc>
          <w:tcPr>
            <w:tcW w:w="2410" w:type="dxa"/>
            <w:gridSpan w:val="2"/>
            <w:vMerge w:val="restart"/>
          </w:tcPr>
          <w:p w14:paraId="7E929C76"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2972518A" w14:textId="6F056F58" w:rsidR="00D71473" w:rsidRPr="00930DA8" w:rsidRDefault="00DF4999" w:rsidP="007516EA">
            <w:pPr>
              <w:pStyle w:val="MainText"/>
              <w:ind w:firstLine="0"/>
              <w:jc w:val="left"/>
            </w:pPr>
            <w:r w:rsidRPr="00941F8C">
              <w:rPr>
                <w:b/>
              </w:rPr>
              <w:t>20</w:t>
            </w:r>
            <w:r w:rsidR="008E1BD2">
              <w:rPr>
                <w:b/>
              </w:rPr>
              <w:t>25</w:t>
            </w:r>
            <w:r w:rsidRPr="00941F8C">
              <w:t xml:space="preserve">, </w:t>
            </w:r>
            <w:r w:rsidR="007E3BF8" w:rsidRPr="007E3BF8">
              <w:rPr>
                <w:i/>
                <w:iCs/>
              </w:rPr>
              <w:t>8</w:t>
            </w:r>
            <w:r w:rsidRPr="007E3BF8">
              <w:rPr>
                <w:i/>
                <w:iCs/>
              </w:rPr>
              <w:t xml:space="preserve"> </w:t>
            </w:r>
            <w:r w:rsidRPr="000E1B06">
              <w:rPr>
                <w:i/>
                <w:iCs/>
              </w:rPr>
              <w:t>(</w:t>
            </w:r>
            <w:r w:rsidR="007E3BF8">
              <w:rPr>
                <w:i/>
                <w:iCs/>
              </w:rPr>
              <w:t>1–3</w:t>
            </w:r>
            <w:r w:rsidRPr="000E1B06">
              <w:rPr>
                <w:i/>
                <w:iCs/>
              </w:rPr>
              <w:t>)</w:t>
            </w:r>
            <w:r w:rsidRPr="00941F8C">
              <w:t>, XX–XX</w:t>
            </w:r>
          </w:p>
          <w:p w14:paraId="397287B4" w14:textId="390F8686" w:rsidR="007516EA" w:rsidRPr="007516EA" w:rsidRDefault="007516EA" w:rsidP="007516EA">
            <w:pPr>
              <w:pStyle w:val="MainText"/>
              <w:ind w:firstLine="0"/>
              <w:jc w:val="left"/>
            </w:pPr>
            <w:r>
              <w:t>DOI: 10.32931/</w:t>
            </w:r>
            <w:proofErr w:type="spellStart"/>
            <w:r>
              <w:t>ioXXXXx</w:t>
            </w:r>
            <w:proofErr w:type="spellEnd"/>
          </w:p>
          <w:p w14:paraId="21AED923" w14:textId="77777777" w:rsidR="00BE4FEF" w:rsidRPr="00D71473" w:rsidRDefault="00BE4FEF" w:rsidP="007516EA">
            <w:pPr>
              <w:pStyle w:val="MainText"/>
              <w:ind w:firstLine="0"/>
              <w:jc w:val="left"/>
            </w:pPr>
          </w:p>
          <w:p w14:paraId="4BCCE62C" w14:textId="77777777" w:rsidR="00D71473" w:rsidRPr="00D71473" w:rsidRDefault="00D71473" w:rsidP="007516EA">
            <w:pPr>
              <w:pStyle w:val="MainText"/>
              <w:ind w:firstLine="0"/>
              <w:rPr>
                <w:i/>
                <w:szCs w:val="14"/>
              </w:rPr>
            </w:pPr>
            <w:r w:rsidRPr="007E3BF8">
              <w:rPr>
                <w:i/>
                <w:szCs w:val="14"/>
                <w:highlight w:val="green"/>
              </w:rPr>
              <w:t xml:space="preserve">Received </w:t>
            </w:r>
            <w:r w:rsidR="008E062B" w:rsidRPr="007E3BF8">
              <w:rPr>
                <w:i/>
                <w:szCs w:val="14"/>
                <w:highlight w:val="green"/>
              </w:rPr>
              <w:t>XX</w:t>
            </w:r>
            <w:r w:rsidRPr="007E3BF8">
              <w:rPr>
                <w:i/>
                <w:szCs w:val="14"/>
                <w:highlight w:val="green"/>
              </w:rPr>
              <w:t xml:space="preserve"> </w:t>
            </w:r>
            <w:r w:rsidR="008E062B" w:rsidRPr="007E3BF8">
              <w:rPr>
                <w:i/>
                <w:szCs w:val="14"/>
                <w:highlight w:val="green"/>
              </w:rPr>
              <w:t>Month</w:t>
            </w:r>
            <w:r w:rsidRPr="007E3BF8">
              <w:rPr>
                <w:i/>
                <w:szCs w:val="14"/>
                <w:highlight w:val="green"/>
              </w:rPr>
              <w:t xml:space="preserve"> 2</w:t>
            </w:r>
            <w:r w:rsidR="008E062B" w:rsidRPr="007E3BF8">
              <w:rPr>
                <w:i/>
                <w:szCs w:val="14"/>
                <w:highlight w:val="green"/>
              </w:rPr>
              <w:t>0XX</w:t>
            </w:r>
            <w:r w:rsidRPr="00D71473">
              <w:rPr>
                <w:i/>
                <w:szCs w:val="14"/>
              </w:rPr>
              <w:t>,</w:t>
            </w:r>
          </w:p>
          <w:p w14:paraId="0EA70F00" w14:textId="0964C051" w:rsidR="00D71473" w:rsidRPr="00D71473" w:rsidRDefault="00D71473" w:rsidP="007516EA">
            <w:pPr>
              <w:pStyle w:val="MainText"/>
              <w:ind w:firstLine="0"/>
              <w:rPr>
                <w:i/>
                <w:szCs w:val="14"/>
              </w:rPr>
            </w:pPr>
            <w:r w:rsidRPr="00D71473">
              <w:rPr>
                <w:i/>
                <w:szCs w:val="14"/>
              </w:rPr>
              <w:t xml:space="preserve">Accepted </w:t>
            </w:r>
            <w:r w:rsidR="004A1655">
              <w:rPr>
                <w:i/>
                <w:szCs w:val="14"/>
              </w:rPr>
              <w:t xml:space="preserve">1 December </w:t>
            </w:r>
            <w:r w:rsidR="008E062B">
              <w:rPr>
                <w:i/>
                <w:szCs w:val="14"/>
              </w:rPr>
              <w:t>20</w:t>
            </w:r>
            <w:r w:rsidR="004A1655">
              <w:rPr>
                <w:i/>
                <w:szCs w:val="14"/>
              </w:rPr>
              <w:t>24</w:t>
            </w:r>
          </w:p>
          <w:p w14:paraId="39F72919" w14:textId="77777777" w:rsidR="00820A77" w:rsidRDefault="00820A77" w:rsidP="007516EA">
            <w:pPr>
              <w:pStyle w:val="MainText"/>
              <w:ind w:firstLine="0"/>
              <w:rPr>
                <w:szCs w:val="14"/>
              </w:rPr>
            </w:pPr>
          </w:p>
          <w:p w14:paraId="59F08377" w14:textId="77777777"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14:paraId="7AF04ED5" w14:textId="2A41605D" w:rsidR="00D71473" w:rsidRPr="00D71473" w:rsidRDefault="00A76F90" w:rsidP="007516EA">
            <w:pPr>
              <w:pStyle w:val="AuthorNames"/>
              <w:ind w:left="0"/>
            </w:pPr>
            <w:r>
              <w:t>P. P. Lezhnin, I. L. Borisov, and M. V. Bermeshev</w:t>
            </w:r>
            <w:r w:rsidRPr="00A76F90">
              <w:t>*</w:t>
            </w:r>
          </w:p>
        </w:tc>
      </w:tr>
      <w:tr w:rsidR="00D71473" w:rsidRPr="00A76F90" w14:paraId="6FFB79A5" w14:textId="77777777" w:rsidTr="00DF4999">
        <w:trPr>
          <w:trHeight w:val="263"/>
        </w:trPr>
        <w:tc>
          <w:tcPr>
            <w:tcW w:w="2410" w:type="dxa"/>
            <w:gridSpan w:val="2"/>
            <w:vMerge/>
          </w:tcPr>
          <w:p w14:paraId="47D3404A" w14:textId="77777777" w:rsidR="00D71473" w:rsidRDefault="00D71473" w:rsidP="00D71473">
            <w:pPr>
              <w:pStyle w:val="AuthorNames"/>
            </w:pPr>
          </w:p>
        </w:tc>
        <w:tc>
          <w:tcPr>
            <w:tcW w:w="7229" w:type="dxa"/>
            <w:gridSpan w:val="2"/>
          </w:tcPr>
          <w:p w14:paraId="5BCD59D0" w14:textId="2BFD21D1" w:rsidR="00D71473" w:rsidRDefault="008E1BD2" w:rsidP="007516EA">
            <w:pPr>
              <w:pStyle w:val="Affiliations"/>
              <w:ind w:left="0"/>
            </w:pPr>
            <w:r w:rsidRPr="006170FC">
              <w:t>Topchiev Institute of Petrochemical Synthesis R</w:t>
            </w:r>
            <w:r>
              <w:t>ussian Academy of Sciences</w:t>
            </w:r>
            <w:r w:rsidRPr="006170FC">
              <w:t>,</w:t>
            </w:r>
            <w:r>
              <w:br/>
            </w:r>
            <w:r>
              <w:t xml:space="preserve">Leninskii pr. </w:t>
            </w:r>
            <w:r>
              <w:rPr>
                <w:rStyle w:val="rynqvb"/>
                <w:lang w:val="en"/>
              </w:rPr>
              <w:t>29</w:t>
            </w:r>
            <w:r w:rsidRPr="00DF41FC">
              <w:rPr>
                <w:rStyle w:val="rynqvb"/>
                <w:lang w:val="en-US"/>
              </w:rPr>
              <w:t>,</w:t>
            </w:r>
            <w:r w:rsidRPr="006170FC">
              <w:t xml:space="preserve"> Moscow, </w:t>
            </w:r>
            <w:r>
              <w:t xml:space="preserve">119071 </w:t>
            </w:r>
            <w:r w:rsidRPr="006170FC">
              <w:t>Russia</w:t>
            </w:r>
          </w:p>
        </w:tc>
      </w:tr>
      <w:tr w:rsidR="00CD6FAC" w:rsidRPr="00A76F90" w14:paraId="63C36414" w14:textId="77777777" w:rsidTr="00DF4999">
        <w:tc>
          <w:tcPr>
            <w:tcW w:w="4962" w:type="dxa"/>
            <w:gridSpan w:val="3"/>
          </w:tcPr>
          <w:p w14:paraId="1D769D2A" w14:textId="77777777" w:rsidR="00D71473" w:rsidRPr="0065245B" w:rsidRDefault="00D71473" w:rsidP="009667F3">
            <w:pPr>
              <w:pStyle w:val="Header1"/>
            </w:pPr>
            <w:r w:rsidRPr="00021E9C">
              <w:t>Abstract</w:t>
            </w:r>
          </w:p>
          <w:p w14:paraId="1AECFC0A" w14:textId="0F4DBBCC" w:rsidR="00CD6FAC" w:rsidRDefault="008E1BD2" w:rsidP="008E1BD2">
            <w:pPr>
              <w:pStyle w:val="MainText"/>
              <w:ind w:firstLine="284"/>
            </w:pPr>
            <w:r w:rsidRPr="008E1BD2">
              <w:t xml:space="preserve">The gas separation properties of a high-molecular metathesis polymer based on </w:t>
            </w:r>
            <w:proofErr w:type="spellStart"/>
            <w:r w:rsidRPr="008E1BD2">
              <w:t>nadimide</w:t>
            </w:r>
            <w:proofErr w:type="spellEnd"/>
            <w:r w:rsidRPr="008E1BD2">
              <w:t xml:space="preserve"> containing β</w:t>
            </w:r>
            <w:proofErr w:type="gramStart"/>
            <w:r w:rsidRPr="008E1BD2">
              <w:t>-(</w:t>
            </w:r>
            <w:proofErr w:type="gramEnd"/>
            <w:r>
              <w:t>–</w:t>
            </w:r>
            <w:r w:rsidRPr="008E1BD2">
              <w:t xml:space="preserve">)-pinene </w:t>
            </w:r>
            <w:r w:rsidR="00DB2882">
              <w:t>fragments,</w:t>
            </w:r>
            <w:r w:rsidRPr="008E1BD2">
              <w:t xml:space="preserve"> synthesized in the presence of </w:t>
            </w:r>
            <w:r w:rsidR="00EE31DE">
              <w:t>the first-</w:t>
            </w:r>
            <w:r w:rsidRPr="008E1BD2">
              <w:t>generation Grubbs catalyst</w:t>
            </w:r>
            <w:r w:rsidR="00DB2882">
              <w:t>,</w:t>
            </w:r>
            <w:r w:rsidRPr="008E1BD2">
              <w:t xml:space="preserve"> were studied. In particular, the permeability and diffusion coefficients for a wide range of gases were determined for the first time. This polymer is characterized by low values of gas permeability coefficients, corresponding to the gas permeability level of polyimides and cellulose acetate. At the same time, the selectivity of separation of gas pairs containing CO</w:t>
            </w:r>
            <w:r w:rsidR="00067511" w:rsidRPr="00067511">
              <w:rPr>
                <w:vertAlign w:val="subscript"/>
              </w:rPr>
              <w:t>2</w:t>
            </w:r>
            <w:r w:rsidR="00DB2882">
              <w:t xml:space="preserve"> and </w:t>
            </w:r>
            <w:r w:rsidRPr="008E1BD2">
              <w:t>O</w:t>
            </w:r>
            <w:r w:rsidRPr="00EE31DE">
              <w:rPr>
                <w:vertAlign w:val="subscript"/>
              </w:rPr>
              <w:t>2</w:t>
            </w:r>
            <w:r w:rsidRPr="008E1BD2">
              <w:t>/N</w:t>
            </w:r>
            <w:r w:rsidRPr="00EE31DE">
              <w:rPr>
                <w:vertAlign w:val="subscript"/>
              </w:rPr>
              <w:t>2</w:t>
            </w:r>
            <w:r w:rsidRPr="008E1BD2">
              <w:t xml:space="preserve"> pair for the polymer </w:t>
            </w:r>
            <w:r w:rsidR="00DB2882">
              <w:t xml:space="preserve">explored </w:t>
            </w:r>
            <w:r w:rsidRPr="008E1BD2">
              <w:t xml:space="preserve">is significantly higher </w:t>
            </w:r>
            <w:r w:rsidR="00DB2882">
              <w:t xml:space="preserve">than that of the </w:t>
            </w:r>
            <w:r w:rsidRPr="008E1BD2">
              <w:t>related unsubstituted metathesis polynorbornene</w:t>
            </w:r>
            <w:r>
              <w:t>.</w:t>
            </w:r>
          </w:p>
        </w:tc>
        <w:tc>
          <w:tcPr>
            <w:tcW w:w="4677" w:type="dxa"/>
            <w:vAlign w:val="center"/>
          </w:tcPr>
          <w:p w14:paraId="2A53968D" w14:textId="58F9A18D" w:rsidR="00CD6FAC" w:rsidRDefault="00A73524" w:rsidP="005C7369">
            <w:pPr>
              <w:pStyle w:val="MainText"/>
              <w:ind w:firstLine="0"/>
              <w:jc w:val="center"/>
            </w:pPr>
            <w:r w:rsidRPr="00332C60">
              <w:rPr>
                <w:rFonts w:eastAsia="Times New Roman"/>
                <w:color w:val="000000"/>
                <w:sz w:val="22"/>
                <w:lang w:eastAsia="ru-RU"/>
              </w:rPr>
              <w:object w:dxaOrig="4512" w:dyaOrig="2563" w14:anchorId="2FCD7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pt;height:85pt" o:ole="">
                  <v:imagedata r:id="rId9" o:title=""/>
                </v:shape>
                <o:OLEObject Type="Embed" ProgID="ChemDraw.Document.6.0" ShapeID="_x0000_i1025" DrawAspect="Content" ObjectID="_1813258423" r:id="rId10"/>
              </w:object>
            </w:r>
          </w:p>
        </w:tc>
      </w:tr>
      <w:tr w:rsidR="0065245B" w:rsidRPr="00A76F90" w14:paraId="009B990E" w14:textId="77777777" w:rsidTr="00DF4999">
        <w:tc>
          <w:tcPr>
            <w:tcW w:w="9639" w:type="dxa"/>
            <w:gridSpan w:val="4"/>
          </w:tcPr>
          <w:p w14:paraId="59E350B2" w14:textId="4C5439AF" w:rsidR="0065245B" w:rsidRDefault="0065245B" w:rsidP="00930DA8">
            <w:pPr>
              <w:pStyle w:val="MainText"/>
              <w:spacing w:before="120" w:after="120"/>
              <w:ind w:firstLine="284"/>
            </w:pPr>
            <w:r w:rsidRPr="006A32BB">
              <w:rPr>
                <w:b/>
              </w:rPr>
              <w:t>Key words:</w:t>
            </w:r>
            <w:r w:rsidRPr="0065245B">
              <w:t xml:space="preserve"> </w:t>
            </w:r>
            <w:r w:rsidR="00493D12" w:rsidRPr="00493D12">
              <w:t>β</w:t>
            </w:r>
            <w:proofErr w:type="gramStart"/>
            <w:r w:rsidR="00493D12" w:rsidRPr="00493D12">
              <w:t>-(</w:t>
            </w:r>
            <w:proofErr w:type="gramEnd"/>
            <w:r w:rsidR="00493D12">
              <w:t>–</w:t>
            </w:r>
            <w:r w:rsidR="00493D12" w:rsidRPr="00493D12">
              <w:t xml:space="preserve">)-pinene, </w:t>
            </w:r>
            <w:proofErr w:type="spellStart"/>
            <w:r w:rsidR="00493D12" w:rsidRPr="00493D12">
              <w:t>nadimide</w:t>
            </w:r>
            <w:proofErr w:type="spellEnd"/>
            <w:r w:rsidR="00493D12" w:rsidRPr="00493D12">
              <w:t>, polynorbornene, gas transport properties</w:t>
            </w:r>
            <w:r w:rsidRPr="0065245B">
              <w:t>.</w:t>
            </w:r>
          </w:p>
        </w:tc>
      </w:tr>
    </w:tbl>
    <w:p w14:paraId="6C4B6023" w14:textId="77777777" w:rsidR="00166162" w:rsidRDefault="00166162" w:rsidP="00427E5A">
      <w:pPr>
        <w:rPr>
          <w:sz w:val="20"/>
          <w:szCs w:val="20"/>
          <w:lang w:val="en-US"/>
        </w:rPr>
        <w:sectPr w:rsidR="00166162" w:rsidSect="007A3351">
          <w:headerReference w:type="default" r:id="rId11"/>
          <w:footerReference w:type="default" r:id="rId12"/>
          <w:endnotePr>
            <w:numFmt w:val="chicago"/>
          </w:endnotePr>
          <w:pgSz w:w="11906" w:h="16838" w:code="9"/>
          <w:pgMar w:top="1134" w:right="1134" w:bottom="1134" w:left="1134" w:header="709" w:footer="709" w:gutter="0"/>
          <w:cols w:space="282"/>
          <w:docGrid w:linePitch="360"/>
        </w:sectPr>
      </w:pPr>
    </w:p>
    <w:p w14:paraId="22B40572"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6F41A6A0" w14:textId="77777777" w:rsidR="00875175" w:rsidRPr="004A44BC" w:rsidRDefault="00427E5A" w:rsidP="00060DF5">
      <w:pPr>
        <w:spacing w:after="240"/>
        <w:rPr>
          <w:rFonts w:ascii="Arial" w:hAnsi="Arial" w:cs="Arial"/>
          <w:b/>
          <w:lang w:val="en-US"/>
        </w:rPr>
      </w:pPr>
      <w:r w:rsidRPr="00427E5A">
        <w:rPr>
          <w:rFonts w:ascii="Arial" w:hAnsi="Arial" w:cs="Arial"/>
          <w:b/>
          <w:lang w:val="en-US"/>
        </w:rPr>
        <w:t>Introduction</w:t>
      </w:r>
    </w:p>
    <w:p w14:paraId="7301351C" w14:textId="627CAC60" w:rsidR="00060DF5" w:rsidRDefault="005770D7" w:rsidP="00060DF5">
      <w:pPr>
        <w:pStyle w:val="MainText"/>
        <w:ind w:firstLine="284"/>
      </w:pPr>
      <w:r>
        <w:t>The g</w:t>
      </w:r>
      <w:r w:rsidR="00060DF5">
        <w:t xml:space="preserve">as transport properties of polymers play an important role in many industrial and high-tech areas </w:t>
      </w:r>
      <w:r w:rsidR="008C520C">
        <w:t>[1]</w:t>
      </w:r>
      <w:r w:rsidR="00060DF5">
        <w:t>, such as packaging industry, membrane technologies</w:t>
      </w:r>
      <w:r w:rsidR="008C520C">
        <w:t>,</w:t>
      </w:r>
      <w:r w:rsidR="00060DF5">
        <w:t xml:space="preserve"> and biomedical engineering. </w:t>
      </w:r>
      <w:r w:rsidR="008C520C">
        <w:t xml:space="preserve">Nowadays, </w:t>
      </w:r>
      <w:r w:rsidR="00060DF5">
        <w:t xml:space="preserve">despite the development of </w:t>
      </w:r>
      <w:r w:rsidR="009A2B10">
        <w:t>different</w:t>
      </w:r>
      <w:r w:rsidR="00060DF5">
        <w:t xml:space="preserve"> effective polymer</w:t>
      </w:r>
      <w:r w:rsidR="009A2B10">
        <w:t>ic</w:t>
      </w:r>
      <w:r w:rsidR="00060DF5">
        <w:t xml:space="preserve"> membrane materials for various gas separation processes, the most </w:t>
      </w:r>
      <w:r w:rsidR="009A2B10">
        <w:t>available</w:t>
      </w:r>
      <w:r w:rsidR="00060DF5">
        <w:t xml:space="preserve"> but less effective polymers such as cellulose acetate, </w:t>
      </w:r>
      <w:proofErr w:type="spellStart"/>
      <w:r w:rsidR="00060DF5">
        <w:t>polysulfones</w:t>
      </w:r>
      <w:proofErr w:type="spellEnd"/>
      <w:r w:rsidR="00060DF5">
        <w:t xml:space="preserve">, </w:t>
      </w:r>
      <w:r w:rsidR="00F37983">
        <w:t xml:space="preserve">and </w:t>
      </w:r>
      <w:r w:rsidR="00060DF5">
        <w:t>polyimides,</w:t>
      </w:r>
      <w:r w:rsidR="00F37983">
        <w:t xml:space="preserve"> </w:t>
      </w:r>
      <w:r w:rsidR="00060DF5">
        <w:t>are used in industry. At the same time, new polymer</w:t>
      </w:r>
      <w:r w:rsidR="009A2B10">
        <w:t xml:space="preserve">ic </w:t>
      </w:r>
      <w:r w:rsidR="00060DF5">
        <w:t>materials are actively developed for potential use as selective layers in membrane processes</w:t>
      </w:r>
      <w:r w:rsidR="009A2B10">
        <w:t xml:space="preserve">, which </w:t>
      </w:r>
      <w:r w:rsidR="00060DF5">
        <w:t>combin</w:t>
      </w:r>
      <w:r w:rsidR="009A2B10">
        <w:t>e</w:t>
      </w:r>
      <w:r w:rsidR="00060DF5">
        <w:t xml:space="preserve"> </w:t>
      </w:r>
      <w:r w:rsidR="006126F1">
        <w:t xml:space="preserve">a </w:t>
      </w:r>
      <w:r w:rsidR="00060DF5">
        <w:t xml:space="preserve">set of </w:t>
      </w:r>
      <w:r w:rsidR="009A2B10">
        <w:t xml:space="preserve">the </w:t>
      </w:r>
      <w:r w:rsidR="00060DF5">
        <w:t xml:space="preserve">required operational </w:t>
      </w:r>
      <w:r w:rsidR="009A2B10">
        <w:t xml:space="preserve">characteristics </w:t>
      </w:r>
      <w:r w:rsidR="00060DF5">
        <w:t xml:space="preserve">(gas separation selectivity, permeability, stability of properties over time, the possibility of simple synthesis </w:t>
      </w:r>
      <w:r w:rsidR="009A2B10">
        <w:t>f</w:t>
      </w:r>
      <w:r w:rsidR="00060DF5">
        <w:t xml:space="preserve">rom </w:t>
      </w:r>
      <w:r w:rsidR="009A2B10">
        <w:t xml:space="preserve">the </w:t>
      </w:r>
      <w:r w:rsidR="00060DF5">
        <w:t xml:space="preserve">available raw materials, </w:t>
      </w:r>
      <w:r w:rsidR="00060DF5" w:rsidRPr="009A2B10">
        <w:rPr>
          <w:i/>
          <w:iCs/>
        </w:rPr>
        <w:t>etc.</w:t>
      </w:r>
      <w:r w:rsidR="00060DF5">
        <w:t xml:space="preserve">) </w:t>
      </w:r>
      <w:r w:rsidR="009A2B10">
        <w:t>[2–4]</w:t>
      </w:r>
      <w:r w:rsidR="00060DF5">
        <w:t>.</w:t>
      </w:r>
    </w:p>
    <w:p w14:paraId="28A54C47" w14:textId="14EDD06F" w:rsidR="00060DF5" w:rsidRDefault="00060DF5" w:rsidP="00060DF5">
      <w:pPr>
        <w:pStyle w:val="MainText"/>
        <w:ind w:firstLine="284"/>
      </w:pPr>
      <w:r>
        <w:t xml:space="preserve">A key element in the development of such materials is the ability to conduct systematic studies of the polymer properties and establish relationships between the structure of the polymer and its properties. </w:t>
      </w:r>
      <w:r w:rsidR="00965CE6">
        <w:t>Earlier i</w:t>
      </w:r>
      <w:r>
        <w:t xml:space="preserve">t has been shown that norbornene derivatives represent a promising platform for the synthesis of a series of polymers with different structures of both the main chain and side substituents, and a number of highly permeable membrane materials and polymers combining high selectivity </w:t>
      </w:r>
      <w:r w:rsidR="00965CE6">
        <w:t>relative to</w:t>
      </w:r>
      <w:r>
        <w:t xml:space="preserve"> CO</w:t>
      </w:r>
      <w:r w:rsidRPr="00965CE6">
        <w:rPr>
          <w:vertAlign w:val="subscript"/>
        </w:rPr>
        <w:t>2</w:t>
      </w:r>
      <w:r>
        <w:t>-containing gas vapors have been synthesized on their basis.</w:t>
      </w:r>
    </w:p>
    <w:p w14:paraId="686C1941" w14:textId="48EB9B4B" w:rsidR="00060DF5" w:rsidRDefault="00060DF5" w:rsidP="00060DF5">
      <w:pPr>
        <w:pStyle w:val="MainText"/>
        <w:ind w:firstLine="284"/>
      </w:pPr>
      <w:r>
        <w:t xml:space="preserve">In turn, terpenes are </w:t>
      </w:r>
      <w:r w:rsidR="00D47C49">
        <w:t>available</w:t>
      </w:r>
      <w:r>
        <w:t xml:space="preserve"> natural organic compounds that are widely used in industry for the production of polymers. The production of polymers based on terpenes has a number of advantages and is </w:t>
      </w:r>
      <w:r w:rsidR="00D47C49">
        <w:t>highly urgent</w:t>
      </w:r>
      <w:r>
        <w:t xml:space="preserve">, </w:t>
      </w:r>
      <w:r w:rsidR="00D47C49">
        <w:t xml:space="preserve">since it </w:t>
      </w:r>
      <w:r>
        <w:t>allow</w:t>
      </w:r>
      <w:r w:rsidR="00D47C49">
        <w:t xml:space="preserve">s for </w:t>
      </w:r>
      <w:r>
        <w:t>reduc</w:t>
      </w:r>
      <w:r w:rsidR="00D47C49">
        <w:t xml:space="preserve">ing </w:t>
      </w:r>
      <w:r>
        <w:t>the environment</w:t>
      </w:r>
      <w:r w:rsidR="00D47C49">
        <w:t>al impact</w:t>
      </w:r>
      <w:r>
        <w:t xml:space="preserve"> and </w:t>
      </w:r>
      <w:r w:rsidR="00D47C49">
        <w:t xml:space="preserve">the </w:t>
      </w:r>
      <w:r>
        <w:t>amount of waste.</w:t>
      </w:r>
    </w:p>
    <w:p w14:paraId="551F121A" w14:textId="71E7E463" w:rsidR="00060DF5" w:rsidRDefault="00060DF5" w:rsidP="00060DF5">
      <w:pPr>
        <w:pStyle w:val="MainText"/>
        <w:ind w:firstLine="284"/>
      </w:pPr>
      <w:r>
        <w:t xml:space="preserve">In this work, the gas transport properties of a polymer combining in its structure </w:t>
      </w:r>
      <w:r w:rsidR="00533E28">
        <w:t xml:space="preserve">the </w:t>
      </w:r>
      <w:r>
        <w:t>fragments and advantages of both norbornene derivatives and terpenes</w:t>
      </w:r>
      <w:r w:rsidR="00A105A6">
        <w:t xml:space="preserve"> </w:t>
      </w:r>
      <w:r w:rsidR="00A105A6">
        <w:t>we</w:t>
      </w:r>
      <w:r w:rsidR="00A105A6">
        <w:t>re</w:t>
      </w:r>
      <w:r w:rsidR="00A105A6">
        <w:t xml:space="preserve"> studied for the first time</w:t>
      </w:r>
      <w:r>
        <w:t xml:space="preserve">. In particular, the main chain of the studied polymer </w:t>
      </w:r>
      <w:r w:rsidR="00533E28">
        <w:t>wa</w:t>
      </w:r>
      <w:r>
        <w:t xml:space="preserve">s formed by </w:t>
      </w:r>
      <w:r w:rsidR="00533E28">
        <w:t xml:space="preserve">the </w:t>
      </w:r>
      <w:r>
        <w:t xml:space="preserve">norbornene units, while the side substituents contain </w:t>
      </w:r>
      <w:r w:rsidR="00533E28">
        <w:t xml:space="preserve">the </w:t>
      </w:r>
      <w:r>
        <w:t xml:space="preserve">fragments of one of the most </w:t>
      </w:r>
      <w:r w:rsidR="00533E28">
        <w:t>available</w:t>
      </w:r>
      <w:r>
        <w:t xml:space="preserve"> terpenes</w:t>
      </w:r>
      <w:r w:rsidR="00533E28">
        <w:t xml:space="preserve">, namely, </w:t>
      </w:r>
      <w:r>
        <w:t>β</w:t>
      </w:r>
      <w:proofErr w:type="gramStart"/>
      <w:r>
        <w:t>-(</w:t>
      </w:r>
      <w:proofErr w:type="gramEnd"/>
      <w:r>
        <w:t>–</w:t>
      </w:r>
      <w:r>
        <w:t>)-pinene.</w:t>
      </w:r>
    </w:p>
    <w:p w14:paraId="4F1CB291" w14:textId="77777777" w:rsidR="00875175" w:rsidRDefault="00875175" w:rsidP="00B23601">
      <w:pPr>
        <w:pStyle w:val="Header1"/>
        <w:spacing w:before="240" w:after="240"/>
      </w:pPr>
      <w:r w:rsidRPr="00875175">
        <w:t>Results and discussion</w:t>
      </w:r>
    </w:p>
    <w:p w14:paraId="16BFAD7C" w14:textId="2F3925F6" w:rsidR="003E1CE8" w:rsidRDefault="003E1CE8" w:rsidP="00071D12">
      <w:pPr>
        <w:spacing w:after="0"/>
        <w:ind w:firstLine="284"/>
        <w:jc w:val="both"/>
        <w:rPr>
          <w:rFonts w:ascii="Times New Roman" w:hAnsi="Times New Roman" w:cs="Times New Roman"/>
          <w:sz w:val="18"/>
          <w:szCs w:val="18"/>
          <w:lang w:val="en-US"/>
        </w:rPr>
      </w:pPr>
      <w:r w:rsidRPr="003E1CE8">
        <w:rPr>
          <w:rFonts w:ascii="Times New Roman" w:hAnsi="Times New Roman" w:cs="Times New Roman"/>
          <w:sz w:val="18"/>
          <w:szCs w:val="18"/>
          <w:lang w:val="en-US"/>
        </w:rPr>
        <w:t xml:space="preserve">A sample of </w:t>
      </w:r>
      <w:r w:rsidR="00A502F0">
        <w:rPr>
          <w:rFonts w:ascii="Times New Roman" w:hAnsi="Times New Roman" w:cs="Times New Roman"/>
          <w:sz w:val="18"/>
          <w:szCs w:val="18"/>
          <w:lang w:val="en-US"/>
        </w:rPr>
        <w:t>the</w:t>
      </w:r>
      <w:r w:rsidRPr="003E1CE8">
        <w:rPr>
          <w:rFonts w:ascii="Times New Roman" w:hAnsi="Times New Roman" w:cs="Times New Roman"/>
          <w:sz w:val="18"/>
          <w:szCs w:val="18"/>
          <w:lang w:val="en-US"/>
        </w:rPr>
        <w:t xml:space="preserve"> metathesis polymer based on </w:t>
      </w:r>
      <w:proofErr w:type="spellStart"/>
      <w:r w:rsidRPr="003E1CE8">
        <w:rPr>
          <w:rFonts w:ascii="Times New Roman" w:hAnsi="Times New Roman" w:cs="Times New Roman"/>
          <w:sz w:val="18"/>
          <w:szCs w:val="18"/>
          <w:lang w:val="en-US"/>
        </w:rPr>
        <w:t>nadimide</w:t>
      </w:r>
      <w:proofErr w:type="spellEnd"/>
      <w:r w:rsidRPr="003E1CE8">
        <w:rPr>
          <w:rFonts w:ascii="Times New Roman" w:hAnsi="Times New Roman" w:cs="Times New Roman"/>
          <w:sz w:val="18"/>
          <w:szCs w:val="18"/>
          <w:lang w:val="en-US"/>
        </w:rPr>
        <w:t xml:space="preserve"> containing β-(</w:t>
      </w:r>
      <w:r w:rsidR="00A502F0">
        <w:rPr>
          <w:rFonts w:ascii="Times New Roman" w:hAnsi="Times New Roman" w:cs="Times New Roman"/>
          <w:sz w:val="18"/>
          <w:szCs w:val="18"/>
          <w:lang w:val="en-US"/>
        </w:rPr>
        <w:t>–</w:t>
      </w:r>
      <w:r w:rsidRPr="003E1CE8">
        <w:rPr>
          <w:rFonts w:ascii="Times New Roman" w:hAnsi="Times New Roman" w:cs="Times New Roman"/>
          <w:sz w:val="18"/>
          <w:szCs w:val="18"/>
          <w:lang w:val="en-US"/>
        </w:rPr>
        <w:t>)-pinene fragments (</w:t>
      </w:r>
      <w:proofErr w:type="spellStart"/>
      <w:r w:rsidRPr="00A502F0">
        <w:rPr>
          <w:rFonts w:ascii="Times New Roman" w:hAnsi="Times New Roman" w:cs="Times New Roman"/>
          <w:b/>
          <w:bCs/>
          <w:sz w:val="18"/>
          <w:szCs w:val="18"/>
          <w:lang w:val="en-US"/>
        </w:rPr>
        <w:t>PNBpin</w:t>
      </w:r>
      <w:proofErr w:type="spellEnd"/>
      <w:r w:rsidRPr="003E1CE8">
        <w:rPr>
          <w:rFonts w:ascii="Times New Roman" w:hAnsi="Times New Roman" w:cs="Times New Roman"/>
          <w:sz w:val="18"/>
          <w:szCs w:val="18"/>
          <w:lang w:val="en-US"/>
        </w:rPr>
        <w:t xml:space="preserve">) was synthesized </w:t>
      </w:r>
      <w:r w:rsidR="00A502F0">
        <w:rPr>
          <w:rFonts w:ascii="Times New Roman" w:hAnsi="Times New Roman" w:cs="Times New Roman"/>
          <w:sz w:val="18"/>
          <w:szCs w:val="18"/>
          <w:lang w:val="en-US"/>
        </w:rPr>
        <w:t xml:space="preserve">by the </w:t>
      </w:r>
      <w:r w:rsidRPr="003E1CE8">
        <w:rPr>
          <w:rFonts w:ascii="Times New Roman" w:hAnsi="Times New Roman" w:cs="Times New Roman"/>
          <w:sz w:val="18"/>
          <w:szCs w:val="18"/>
          <w:lang w:val="en-US"/>
        </w:rPr>
        <w:t xml:space="preserve">previously described method in the presence of </w:t>
      </w:r>
      <w:r w:rsidR="00A502F0">
        <w:rPr>
          <w:rFonts w:ascii="Times New Roman" w:hAnsi="Times New Roman" w:cs="Times New Roman"/>
          <w:sz w:val="18"/>
          <w:szCs w:val="18"/>
          <w:lang w:val="en-US"/>
        </w:rPr>
        <w:t>the</w:t>
      </w:r>
      <w:r w:rsidRPr="003E1CE8">
        <w:rPr>
          <w:rFonts w:ascii="Times New Roman" w:hAnsi="Times New Roman" w:cs="Times New Roman"/>
          <w:sz w:val="18"/>
          <w:szCs w:val="18"/>
          <w:lang w:val="en-US"/>
        </w:rPr>
        <w:t xml:space="preserve"> first-generation Grubbs catalyst (Fig. 1) </w:t>
      </w:r>
      <w:r w:rsidR="00A502F0">
        <w:rPr>
          <w:rFonts w:ascii="Times New Roman" w:hAnsi="Times New Roman" w:cs="Times New Roman"/>
          <w:sz w:val="18"/>
          <w:szCs w:val="18"/>
          <w:lang w:val="en-US"/>
        </w:rPr>
        <w:t xml:space="preserve">[5]. </w:t>
      </w:r>
      <w:r w:rsidRPr="003E1CE8">
        <w:rPr>
          <w:rFonts w:ascii="Times New Roman" w:hAnsi="Times New Roman" w:cs="Times New Roman"/>
          <w:sz w:val="18"/>
          <w:szCs w:val="18"/>
          <w:lang w:val="en-US"/>
        </w:rPr>
        <w:t xml:space="preserve">The </w:t>
      </w:r>
      <w:r w:rsidR="00A502F0">
        <w:rPr>
          <w:rFonts w:ascii="Times New Roman" w:hAnsi="Times New Roman" w:cs="Times New Roman"/>
          <w:sz w:val="18"/>
          <w:szCs w:val="18"/>
          <w:lang w:val="en-US"/>
        </w:rPr>
        <w:t>resulting</w:t>
      </w:r>
      <w:r w:rsidRPr="003E1CE8">
        <w:rPr>
          <w:rFonts w:ascii="Times New Roman" w:hAnsi="Times New Roman" w:cs="Times New Roman"/>
          <w:sz w:val="18"/>
          <w:szCs w:val="18"/>
          <w:lang w:val="en-US"/>
        </w:rPr>
        <w:t xml:space="preserve"> polymer is high-molecular (</w:t>
      </w:r>
      <w:r w:rsidRPr="00A502F0">
        <w:rPr>
          <w:rFonts w:ascii="Times New Roman" w:hAnsi="Times New Roman" w:cs="Times New Roman"/>
          <w:i/>
          <w:iCs/>
          <w:sz w:val="18"/>
          <w:szCs w:val="18"/>
          <w:lang w:val="en-US"/>
        </w:rPr>
        <w:t>M</w:t>
      </w:r>
      <w:r w:rsidRPr="00A502F0">
        <w:rPr>
          <w:rFonts w:ascii="Times New Roman" w:hAnsi="Times New Roman" w:cs="Times New Roman"/>
          <w:sz w:val="18"/>
          <w:szCs w:val="18"/>
          <w:vertAlign w:val="subscript"/>
          <w:lang w:val="en-US"/>
        </w:rPr>
        <w:t>n</w:t>
      </w:r>
      <w:r w:rsidRPr="003E1CE8">
        <w:rPr>
          <w:rFonts w:ascii="Times New Roman" w:hAnsi="Times New Roman" w:cs="Times New Roman"/>
          <w:sz w:val="18"/>
          <w:szCs w:val="18"/>
          <w:lang w:val="en-US"/>
        </w:rPr>
        <w:t xml:space="preserve"> = 9.6</w:t>
      </w:r>
      <w:r w:rsidR="00A502F0">
        <w:rPr>
          <w:rFonts w:ascii="Times New Roman" w:hAnsi="Times New Roman" w:cs="Times New Roman"/>
          <w:sz w:val="18"/>
          <w:szCs w:val="18"/>
          <w:lang w:val="en-US"/>
        </w:rPr>
        <w:t>·</w:t>
      </w:r>
      <w:r w:rsidRPr="003E1CE8">
        <w:rPr>
          <w:rFonts w:ascii="Times New Roman" w:hAnsi="Times New Roman" w:cs="Times New Roman"/>
          <w:sz w:val="18"/>
          <w:szCs w:val="18"/>
          <w:lang w:val="en-US"/>
        </w:rPr>
        <w:t>10</w:t>
      </w:r>
      <w:r w:rsidRPr="00A502F0">
        <w:rPr>
          <w:rFonts w:ascii="Times New Roman" w:hAnsi="Times New Roman" w:cs="Times New Roman"/>
          <w:sz w:val="18"/>
          <w:szCs w:val="18"/>
          <w:vertAlign w:val="superscript"/>
          <w:lang w:val="en-US"/>
        </w:rPr>
        <w:t>5</w:t>
      </w:r>
      <w:r w:rsidRPr="003E1CE8">
        <w:rPr>
          <w:rFonts w:ascii="Times New Roman" w:hAnsi="Times New Roman" w:cs="Times New Roman"/>
          <w:sz w:val="18"/>
          <w:szCs w:val="18"/>
          <w:lang w:val="en-US"/>
        </w:rPr>
        <w:t xml:space="preserve">, </w:t>
      </w:r>
      <w:r w:rsidRPr="00A502F0">
        <w:rPr>
          <w:rFonts w:ascii="Times New Roman" w:hAnsi="Times New Roman" w:cs="Times New Roman"/>
          <w:i/>
          <w:iCs/>
          <w:sz w:val="18"/>
          <w:szCs w:val="18"/>
          <w:lang w:val="en-US"/>
        </w:rPr>
        <w:t>M</w:t>
      </w:r>
      <w:r w:rsidRPr="00A502F0">
        <w:rPr>
          <w:rFonts w:ascii="Times New Roman" w:hAnsi="Times New Roman" w:cs="Times New Roman"/>
          <w:sz w:val="18"/>
          <w:szCs w:val="18"/>
          <w:vertAlign w:val="subscript"/>
          <w:lang w:val="en-US"/>
        </w:rPr>
        <w:t>w</w:t>
      </w:r>
      <w:r w:rsidRPr="003E1CE8">
        <w:rPr>
          <w:rFonts w:ascii="Times New Roman" w:hAnsi="Times New Roman" w:cs="Times New Roman"/>
          <w:sz w:val="18"/>
          <w:szCs w:val="18"/>
          <w:lang w:val="en-US"/>
        </w:rPr>
        <w:t>/</w:t>
      </w:r>
      <w:r w:rsidRPr="00A502F0">
        <w:rPr>
          <w:rFonts w:ascii="Times New Roman" w:hAnsi="Times New Roman" w:cs="Times New Roman"/>
          <w:i/>
          <w:iCs/>
          <w:sz w:val="18"/>
          <w:szCs w:val="18"/>
          <w:lang w:val="en-US"/>
        </w:rPr>
        <w:t>M</w:t>
      </w:r>
      <w:r w:rsidRPr="00A502F0">
        <w:rPr>
          <w:rFonts w:ascii="Times New Roman" w:hAnsi="Times New Roman" w:cs="Times New Roman"/>
          <w:sz w:val="18"/>
          <w:szCs w:val="18"/>
          <w:vertAlign w:val="subscript"/>
          <w:lang w:val="en-US"/>
        </w:rPr>
        <w:t>n</w:t>
      </w:r>
      <w:r w:rsidRPr="003E1CE8">
        <w:rPr>
          <w:rFonts w:ascii="Times New Roman" w:hAnsi="Times New Roman" w:cs="Times New Roman"/>
          <w:sz w:val="18"/>
          <w:szCs w:val="18"/>
          <w:lang w:val="en-US"/>
        </w:rPr>
        <w:t xml:space="preserve"> = 3.0), glassy</w:t>
      </w:r>
      <w:r w:rsidR="0030063B">
        <w:rPr>
          <w:rFonts w:ascii="Times New Roman" w:hAnsi="Times New Roman" w:cs="Times New Roman"/>
          <w:sz w:val="18"/>
          <w:szCs w:val="18"/>
          <w:lang w:val="en-US"/>
        </w:rPr>
        <w:t>,</w:t>
      </w:r>
      <w:r w:rsidRPr="003E1CE8">
        <w:rPr>
          <w:rFonts w:ascii="Times New Roman" w:hAnsi="Times New Roman" w:cs="Times New Roman"/>
          <w:sz w:val="18"/>
          <w:szCs w:val="18"/>
          <w:lang w:val="en-US"/>
        </w:rPr>
        <w:t xml:space="preserve"> and amorphous (Table 1).</w:t>
      </w:r>
    </w:p>
    <w:p w14:paraId="6E578DFF" w14:textId="5C8ADCFD" w:rsidR="003E1CE8" w:rsidRPr="004166F1" w:rsidRDefault="00507E07" w:rsidP="003E1CE8">
      <w:pPr>
        <w:pStyle w:val="MainText"/>
        <w:spacing w:before="200" w:after="120"/>
        <w:ind w:firstLine="284"/>
        <w:jc w:val="center"/>
        <w:rPr>
          <w:lang w:val="ru-RU"/>
        </w:rPr>
      </w:pPr>
      <w:r w:rsidRPr="00332C60">
        <w:rPr>
          <w:rFonts w:eastAsia="Times New Roman"/>
          <w:color w:val="000000"/>
          <w:sz w:val="22"/>
          <w:lang w:eastAsia="ru-RU"/>
        </w:rPr>
        <w:object w:dxaOrig="5813" w:dyaOrig="2563" w14:anchorId="56F77530">
          <v:shape id="_x0000_i1038" type="#_x0000_t75" style="width:123.65pt;height:55pt" o:ole="">
            <v:imagedata r:id="rId13" o:title=""/>
          </v:shape>
          <o:OLEObject Type="Embed" ProgID="ChemDraw.Document.6.0" ShapeID="_x0000_i1038" DrawAspect="Content" ObjectID="_1813258424" r:id="rId14"/>
        </w:object>
      </w:r>
    </w:p>
    <w:p w14:paraId="2FEF6E7E" w14:textId="3331B78F" w:rsidR="003E1CE8" w:rsidRDefault="003E1CE8" w:rsidP="003E1CE8">
      <w:pPr>
        <w:pStyle w:val="MainText"/>
        <w:spacing w:before="120" w:after="200"/>
        <w:ind w:firstLine="0"/>
        <w:rPr>
          <w:sz w:val="16"/>
        </w:rPr>
      </w:pPr>
      <w:r w:rsidRPr="00D472E8">
        <w:rPr>
          <w:b/>
          <w:sz w:val="16"/>
        </w:rPr>
        <w:t>Figure 1.</w:t>
      </w:r>
      <w:r>
        <w:rPr>
          <w:sz w:val="16"/>
        </w:rPr>
        <w:t xml:space="preserve"> S</w:t>
      </w:r>
      <w:r>
        <w:rPr>
          <w:sz w:val="16"/>
        </w:rPr>
        <w:t>tructure</w:t>
      </w:r>
      <w:r>
        <w:rPr>
          <w:sz w:val="16"/>
        </w:rPr>
        <w:t>s</w:t>
      </w:r>
      <w:r>
        <w:rPr>
          <w:sz w:val="16"/>
        </w:rPr>
        <w:t xml:space="preserve"> of </w:t>
      </w:r>
      <w:proofErr w:type="spellStart"/>
      <w:r w:rsidRPr="00D472E8">
        <w:rPr>
          <w:b/>
          <w:sz w:val="16"/>
        </w:rPr>
        <w:t>PNBpin</w:t>
      </w:r>
      <w:proofErr w:type="spellEnd"/>
      <w:r w:rsidRPr="00D472E8">
        <w:rPr>
          <w:sz w:val="16"/>
        </w:rPr>
        <w:t xml:space="preserve"> </w:t>
      </w:r>
      <w:r>
        <w:rPr>
          <w:sz w:val="16"/>
        </w:rPr>
        <w:t xml:space="preserve">and </w:t>
      </w:r>
      <w:r w:rsidRPr="00D472E8">
        <w:rPr>
          <w:b/>
          <w:sz w:val="16"/>
        </w:rPr>
        <w:t>PNB</w:t>
      </w:r>
      <w:r w:rsidRPr="00D472E8">
        <w:rPr>
          <w:sz w:val="16"/>
        </w:rPr>
        <w:t>.</w:t>
      </w:r>
    </w:p>
    <w:p w14:paraId="6B1661B6" w14:textId="0CF7C438" w:rsidR="00507E07" w:rsidRPr="00C23035" w:rsidRDefault="00507E07" w:rsidP="00FE3D2A">
      <w:pPr>
        <w:spacing w:before="200" w:after="120"/>
        <w:jc w:val="both"/>
        <w:rPr>
          <w:rFonts w:ascii="Times New Roman" w:hAnsi="Times New Roman" w:cs="Times New Roman"/>
          <w:color w:val="000000" w:themeColor="text1"/>
          <w:sz w:val="16"/>
          <w:szCs w:val="16"/>
          <w:lang w:val="en-US"/>
        </w:rPr>
      </w:pPr>
      <w:r>
        <w:rPr>
          <w:rFonts w:ascii="Times New Roman" w:hAnsi="Times New Roman" w:cs="Times New Roman"/>
          <w:b/>
          <w:color w:val="000000" w:themeColor="text1"/>
          <w:sz w:val="16"/>
          <w:szCs w:val="16"/>
          <w:lang w:val="en-US"/>
        </w:rPr>
        <w:t>Table</w:t>
      </w:r>
      <w:r w:rsidRPr="005A4CD6">
        <w:rPr>
          <w:rFonts w:ascii="Times New Roman" w:hAnsi="Times New Roman" w:cs="Times New Roman"/>
          <w:b/>
          <w:color w:val="000000" w:themeColor="text1"/>
          <w:sz w:val="16"/>
          <w:szCs w:val="16"/>
          <w:lang w:val="en-US"/>
        </w:rPr>
        <w:t xml:space="preserve"> 1. </w:t>
      </w:r>
      <w:r>
        <w:rPr>
          <w:rFonts w:ascii="Times New Roman" w:hAnsi="Times New Roman" w:cs="Times New Roman"/>
          <w:color w:val="000000" w:themeColor="text1"/>
          <w:sz w:val="16"/>
          <w:szCs w:val="16"/>
          <w:lang w:val="en-US"/>
        </w:rPr>
        <w:t>S</w:t>
      </w:r>
      <w:r>
        <w:rPr>
          <w:rFonts w:ascii="Times New Roman" w:hAnsi="Times New Roman" w:cs="Times New Roman"/>
          <w:color w:val="000000" w:themeColor="text1"/>
          <w:sz w:val="16"/>
          <w:szCs w:val="16"/>
          <w:lang w:val="en-US"/>
        </w:rPr>
        <w:t>elected basic p</w:t>
      </w:r>
      <w:r w:rsidRPr="003858DC">
        <w:rPr>
          <w:rStyle w:val="Captions0"/>
          <w:b w:val="0"/>
          <w:sz w:val="16"/>
          <w:szCs w:val="16"/>
        </w:rPr>
        <w:t>roperties</w:t>
      </w:r>
      <w:r>
        <w:rPr>
          <w:rFonts w:ascii="Times New Roman" w:hAnsi="Times New Roman" w:cs="Times New Roman"/>
          <w:color w:val="000000" w:themeColor="text1"/>
          <w:sz w:val="16"/>
          <w:szCs w:val="16"/>
          <w:lang w:val="en-US"/>
        </w:rPr>
        <w:t xml:space="preserve"> of</w:t>
      </w:r>
      <w:r w:rsidRPr="00C23035">
        <w:rPr>
          <w:rFonts w:ascii="Times New Roman" w:hAnsi="Times New Roman" w:cs="Times New Roman"/>
          <w:color w:val="000000" w:themeColor="text1"/>
          <w:sz w:val="16"/>
          <w:szCs w:val="16"/>
          <w:lang w:val="en-US"/>
        </w:rPr>
        <w:t xml:space="preserve"> </w:t>
      </w:r>
      <w:proofErr w:type="spellStart"/>
      <w:r w:rsidRPr="00C23035">
        <w:rPr>
          <w:rFonts w:ascii="Times New Roman" w:hAnsi="Times New Roman" w:cs="Times New Roman"/>
          <w:b/>
          <w:sz w:val="16"/>
          <w:szCs w:val="16"/>
          <w:lang w:val="en-US"/>
        </w:rPr>
        <w:t>PNBpin</w:t>
      </w:r>
      <w:proofErr w:type="spellEnd"/>
      <w:r w:rsidRPr="00C23035">
        <w:rPr>
          <w:rStyle w:val="Captions0"/>
          <w:b w:val="0"/>
          <w:sz w:val="16"/>
          <w:szCs w:val="16"/>
        </w:rPr>
        <w:t xml:space="preserve"> </w:t>
      </w:r>
      <w:r>
        <w:rPr>
          <w:rStyle w:val="Captions0"/>
          <w:b w:val="0"/>
          <w:sz w:val="16"/>
          <w:szCs w:val="16"/>
        </w:rPr>
        <w:t xml:space="preserve">in comparison with </w:t>
      </w:r>
      <w:r w:rsidRPr="00617B95">
        <w:rPr>
          <w:rFonts w:ascii="Times New Roman" w:hAnsi="Times New Roman" w:cs="Times New Roman"/>
          <w:b/>
          <w:sz w:val="16"/>
          <w:szCs w:val="16"/>
          <w:lang w:val="en-US"/>
        </w:rPr>
        <w:t>PNB</w:t>
      </w:r>
      <w:r>
        <w:rPr>
          <w:rFonts w:ascii="Times New Roman" w:hAnsi="Times New Roman" w:cs="Times New Roman"/>
          <w:sz w:val="16"/>
          <w:szCs w:val="16"/>
          <w:lang w:val="en-US"/>
        </w:rPr>
        <w:t xml:space="preserve"> and </w:t>
      </w:r>
      <w:r w:rsidRPr="00617B95">
        <w:rPr>
          <w:rFonts w:ascii="Times New Roman" w:hAnsi="Times New Roman" w:cs="Times New Roman"/>
          <w:b/>
          <w:sz w:val="16"/>
          <w:szCs w:val="16"/>
          <w:lang w:val="en-US"/>
        </w:rPr>
        <w:t>CA</w:t>
      </w:r>
    </w:p>
    <w:tbl>
      <w:tblPr>
        <w:tblStyle w:val="af2"/>
        <w:tblW w:w="47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567"/>
        <w:gridCol w:w="490"/>
        <w:gridCol w:w="662"/>
        <w:gridCol w:w="764"/>
        <w:gridCol w:w="1366"/>
      </w:tblGrid>
      <w:tr w:rsidR="00507E07" w:rsidRPr="00507E07" w14:paraId="2ED56BA5" w14:textId="77777777" w:rsidTr="00C57901">
        <w:trPr>
          <w:trHeight w:val="463"/>
          <w:jc w:val="center"/>
        </w:trPr>
        <w:tc>
          <w:tcPr>
            <w:tcW w:w="851" w:type="dxa"/>
            <w:tcBorders>
              <w:top w:val="single" w:sz="4" w:space="0" w:color="auto"/>
              <w:bottom w:val="single" w:sz="4" w:space="0" w:color="auto"/>
            </w:tcBorders>
            <w:vAlign w:val="center"/>
          </w:tcPr>
          <w:p w14:paraId="54AF851E" w14:textId="77777777" w:rsidR="00507E07" w:rsidRPr="00507E07" w:rsidRDefault="00507E07" w:rsidP="00D63CF8">
            <w:pPr>
              <w:spacing w:line="276" w:lineRule="auto"/>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Polymer</w:t>
            </w:r>
          </w:p>
        </w:tc>
        <w:tc>
          <w:tcPr>
            <w:tcW w:w="567" w:type="dxa"/>
            <w:tcBorders>
              <w:top w:val="single" w:sz="4" w:space="0" w:color="auto"/>
              <w:bottom w:val="single" w:sz="4" w:space="0" w:color="auto"/>
            </w:tcBorders>
            <w:vAlign w:val="center"/>
          </w:tcPr>
          <w:p w14:paraId="5260FF81" w14:textId="0DC89FE4" w:rsidR="00507E07" w:rsidRPr="00507E07" w:rsidRDefault="00507E07" w:rsidP="00C57901">
            <w:pPr>
              <w:jc w:val="center"/>
              <w:rPr>
                <w:rFonts w:ascii="Times New Roman" w:hAnsi="Times New Roman" w:cs="Times New Roman"/>
                <w:sz w:val="16"/>
                <w:szCs w:val="16"/>
                <w:lang w:val="en-US"/>
              </w:rPr>
            </w:pPr>
            <w:proofErr w:type="spellStart"/>
            <w:r w:rsidRPr="00507E07">
              <w:rPr>
                <w:rFonts w:ascii="Times New Roman" w:hAnsi="Times New Roman" w:cs="Times New Roman"/>
                <w:i/>
                <w:iCs/>
                <w:sz w:val="16"/>
                <w:szCs w:val="16"/>
                <w:lang w:val="en-US"/>
              </w:rPr>
              <w:t>T</w:t>
            </w:r>
            <w:r w:rsidRPr="00507E07">
              <w:rPr>
                <w:rFonts w:ascii="Times New Roman" w:hAnsi="Times New Roman" w:cs="Times New Roman"/>
                <w:sz w:val="16"/>
                <w:szCs w:val="16"/>
                <w:vertAlign w:val="subscript"/>
                <w:lang w:val="en-US"/>
              </w:rPr>
              <w:t>g</w:t>
            </w:r>
            <w:proofErr w:type="spellEnd"/>
            <w:r w:rsidRPr="00507E07">
              <w:rPr>
                <w:rFonts w:ascii="Times New Roman" w:hAnsi="Times New Roman" w:cs="Times New Roman"/>
                <w:sz w:val="16"/>
                <w:szCs w:val="16"/>
                <w:lang w:val="en-US"/>
              </w:rPr>
              <w:t>,</w:t>
            </w:r>
            <w:r w:rsidR="00C57901">
              <w:rPr>
                <w:rFonts w:ascii="Times New Roman" w:hAnsi="Times New Roman" w:cs="Times New Roman"/>
                <w:sz w:val="16"/>
                <w:szCs w:val="16"/>
                <w:lang w:val="en-US"/>
              </w:rPr>
              <w:t xml:space="preserve"> </w:t>
            </w:r>
            <w:r w:rsidRPr="00507E07">
              <w:rPr>
                <w:rFonts w:ascii="Times New Roman" w:hAnsi="Times New Roman" w:cs="Times New Roman"/>
                <w:sz w:val="16"/>
                <w:szCs w:val="16"/>
                <w:lang w:val="en-US"/>
              </w:rPr>
              <w:t>°</w:t>
            </w:r>
            <w:r w:rsidRPr="00507E07">
              <w:rPr>
                <w:rFonts w:ascii="Times New Roman" w:hAnsi="Times New Roman" w:cs="Times New Roman"/>
                <w:sz w:val="16"/>
                <w:szCs w:val="16"/>
                <w:lang w:val="en-US"/>
              </w:rPr>
              <w:t>C</w:t>
            </w:r>
          </w:p>
        </w:tc>
        <w:tc>
          <w:tcPr>
            <w:tcW w:w="490" w:type="dxa"/>
            <w:tcBorders>
              <w:top w:val="single" w:sz="4" w:space="0" w:color="auto"/>
              <w:bottom w:val="single" w:sz="4" w:space="0" w:color="auto"/>
            </w:tcBorders>
            <w:vAlign w:val="center"/>
          </w:tcPr>
          <w:p w14:paraId="471AC371" w14:textId="7CFA57EE" w:rsidR="00507E07" w:rsidRPr="00507E07" w:rsidRDefault="00507E07" w:rsidP="00C57901">
            <w:pPr>
              <w:jc w:val="center"/>
              <w:rPr>
                <w:rFonts w:ascii="Times New Roman" w:hAnsi="Times New Roman" w:cs="Times New Roman"/>
                <w:sz w:val="16"/>
                <w:szCs w:val="16"/>
                <w:lang w:val="en-US"/>
              </w:rPr>
            </w:pPr>
            <w:r w:rsidRPr="00507E07">
              <w:rPr>
                <w:rFonts w:ascii="Times New Roman" w:hAnsi="Times New Roman" w:cs="Times New Roman"/>
                <w:i/>
                <w:iCs/>
                <w:sz w:val="16"/>
                <w:szCs w:val="16"/>
                <w:lang w:val="en-US"/>
              </w:rPr>
              <w:t>T</w:t>
            </w:r>
            <w:r w:rsidRPr="00507E07">
              <w:rPr>
                <w:rFonts w:ascii="Times New Roman" w:hAnsi="Times New Roman" w:cs="Times New Roman"/>
                <w:sz w:val="16"/>
                <w:szCs w:val="16"/>
                <w:vertAlign w:val="subscript"/>
                <w:lang w:val="en-US"/>
              </w:rPr>
              <w:t>d</w:t>
            </w:r>
            <w:r w:rsidRPr="00507E07">
              <w:rPr>
                <w:rFonts w:ascii="Times New Roman" w:hAnsi="Times New Roman" w:cs="Times New Roman"/>
                <w:sz w:val="16"/>
                <w:szCs w:val="16"/>
              </w:rPr>
              <w:t>,</w:t>
            </w:r>
            <w:r w:rsidR="00C57901">
              <w:rPr>
                <w:rFonts w:ascii="Times New Roman" w:hAnsi="Times New Roman" w:cs="Times New Roman"/>
                <w:sz w:val="16"/>
                <w:szCs w:val="16"/>
                <w:lang w:val="en-US"/>
              </w:rPr>
              <w:t xml:space="preserve"> </w:t>
            </w:r>
            <w:r w:rsidRPr="00507E07">
              <w:rPr>
                <w:rFonts w:ascii="Times New Roman" w:hAnsi="Times New Roman" w:cs="Times New Roman"/>
                <w:sz w:val="16"/>
                <w:szCs w:val="16"/>
                <w:lang w:val="en-US"/>
              </w:rPr>
              <w:t>°</w:t>
            </w:r>
            <w:r w:rsidRPr="00507E07">
              <w:rPr>
                <w:rFonts w:ascii="Times New Roman" w:hAnsi="Times New Roman" w:cs="Times New Roman"/>
                <w:sz w:val="16"/>
                <w:szCs w:val="16"/>
                <w:lang w:val="en-US"/>
              </w:rPr>
              <w:t>C</w:t>
            </w:r>
          </w:p>
        </w:tc>
        <w:tc>
          <w:tcPr>
            <w:tcW w:w="662" w:type="dxa"/>
            <w:tcBorders>
              <w:top w:val="single" w:sz="4" w:space="0" w:color="auto"/>
              <w:bottom w:val="single" w:sz="4" w:space="0" w:color="auto"/>
            </w:tcBorders>
            <w:vAlign w:val="center"/>
          </w:tcPr>
          <w:p w14:paraId="68C8B0F9" w14:textId="77777777" w:rsidR="00507E07" w:rsidRPr="00507E07" w:rsidRDefault="00507E07" w:rsidP="00D63CF8">
            <w:pPr>
              <w:spacing w:line="276" w:lineRule="auto"/>
              <w:jc w:val="center"/>
              <w:rPr>
                <w:rFonts w:ascii="Times New Roman" w:hAnsi="Times New Roman" w:cs="Times New Roman"/>
                <w:sz w:val="16"/>
                <w:szCs w:val="16"/>
                <w:lang w:val="en-US"/>
              </w:rPr>
            </w:pPr>
            <w:r w:rsidRPr="00507E07">
              <w:rPr>
                <w:rFonts w:ascii="Times New Roman" w:hAnsi="Times New Roman" w:cs="Times New Roman"/>
                <w:i/>
                <w:iCs/>
                <w:sz w:val="16"/>
                <w:szCs w:val="16"/>
                <w:lang w:val="en-US"/>
              </w:rPr>
              <w:t>d</w:t>
            </w:r>
            <w:r w:rsidRPr="00507E07">
              <w:rPr>
                <w:rFonts w:ascii="Times New Roman" w:hAnsi="Times New Roman" w:cs="Times New Roman"/>
                <w:sz w:val="16"/>
                <w:szCs w:val="16"/>
                <w:vertAlign w:val="subscript"/>
                <w:lang w:val="en-US"/>
              </w:rPr>
              <w:t>1</w:t>
            </w:r>
            <w:r w:rsidRPr="00507E07">
              <w:rPr>
                <w:rFonts w:ascii="Times New Roman" w:hAnsi="Times New Roman" w:cs="Times New Roman"/>
                <w:sz w:val="16"/>
                <w:szCs w:val="16"/>
                <w:lang w:val="en-US"/>
              </w:rPr>
              <w:t>, Å</w:t>
            </w:r>
          </w:p>
        </w:tc>
        <w:tc>
          <w:tcPr>
            <w:tcW w:w="764" w:type="dxa"/>
            <w:tcBorders>
              <w:top w:val="single" w:sz="4" w:space="0" w:color="auto"/>
              <w:bottom w:val="single" w:sz="4" w:space="0" w:color="auto"/>
            </w:tcBorders>
            <w:vAlign w:val="center"/>
          </w:tcPr>
          <w:p w14:paraId="2F37B9F6" w14:textId="528E960C" w:rsidR="00507E07" w:rsidRPr="00507E07" w:rsidRDefault="00507E07" w:rsidP="00C57901">
            <w:pPr>
              <w:jc w:val="center"/>
              <w:rPr>
                <w:rFonts w:ascii="Times New Roman" w:hAnsi="Times New Roman" w:cs="Times New Roman"/>
                <w:sz w:val="16"/>
                <w:szCs w:val="16"/>
              </w:rPr>
            </w:pPr>
            <w:r w:rsidRPr="00507E07">
              <w:rPr>
                <w:rFonts w:ascii="Times New Roman" w:hAnsi="Times New Roman" w:cs="Times New Roman"/>
                <w:i/>
                <w:iCs/>
                <w:sz w:val="16"/>
                <w:szCs w:val="16"/>
                <w:lang w:val="en-US"/>
              </w:rPr>
              <w:t>d</w:t>
            </w:r>
            <w:r w:rsidRPr="00507E07">
              <w:rPr>
                <w:rFonts w:ascii="Times New Roman" w:hAnsi="Times New Roman" w:cs="Times New Roman"/>
                <w:sz w:val="16"/>
                <w:szCs w:val="16"/>
                <w:lang w:val="en-US"/>
              </w:rPr>
              <w:t>,</w:t>
            </w:r>
            <w:r w:rsidR="00C57901">
              <w:rPr>
                <w:rFonts w:ascii="Times New Roman" w:hAnsi="Times New Roman" w:cs="Times New Roman"/>
                <w:sz w:val="16"/>
                <w:szCs w:val="16"/>
                <w:lang w:val="en-US"/>
              </w:rPr>
              <w:t xml:space="preserve"> </w:t>
            </w:r>
            <w:r w:rsidRPr="00507E07">
              <w:rPr>
                <w:rFonts w:ascii="Times New Roman" w:hAnsi="Times New Roman" w:cs="Times New Roman"/>
                <w:sz w:val="16"/>
                <w:szCs w:val="16"/>
                <w:lang w:val="en-US"/>
              </w:rPr>
              <w:t>g</w:t>
            </w:r>
            <w:r w:rsidRPr="00507E07">
              <w:rPr>
                <w:rFonts w:ascii="Times New Roman" w:hAnsi="Times New Roman" w:cs="Times New Roman"/>
                <w:sz w:val="16"/>
                <w:szCs w:val="16"/>
              </w:rPr>
              <w:t>/</w:t>
            </w:r>
            <w:r w:rsidRPr="00507E07">
              <w:rPr>
                <w:rFonts w:ascii="Times New Roman" w:hAnsi="Times New Roman" w:cs="Times New Roman"/>
                <w:sz w:val="16"/>
                <w:szCs w:val="16"/>
                <w:lang w:val="en-US"/>
              </w:rPr>
              <w:t>cm</w:t>
            </w:r>
            <w:r w:rsidRPr="00507E07">
              <w:rPr>
                <w:rFonts w:ascii="Times New Roman" w:hAnsi="Times New Roman" w:cs="Times New Roman"/>
                <w:sz w:val="16"/>
                <w:szCs w:val="16"/>
                <w:vertAlign w:val="superscript"/>
              </w:rPr>
              <w:t>3</w:t>
            </w:r>
          </w:p>
        </w:tc>
        <w:tc>
          <w:tcPr>
            <w:tcW w:w="1366" w:type="dxa"/>
            <w:tcBorders>
              <w:top w:val="single" w:sz="4" w:space="0" w:color="auto"/>
              <w:bottom w:val="single" w:sz="4" w:space="0" w:color="auto"/>
            </w:tcBorders>
            <w:vAlign w:val="center"/>
          </w:tcPr>
          <w:p w14:paraId="1A3643D8" w14:textId="72531B28" w:rsidR="00507E07" w:rsidRPr="00507E07" w:rsidRDefault="00507E07" w:rsidP="00507E07">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FFV,</w:t>
            </w:r>
            <w:r w:rsidRPr="00507E07">
              <w:rPr>
                <w:rFonts w:ascii="Times New Roman" w:hAnsi="Times New Roman" w:cs="Times New Roman"/>
                <w:sz w:val="16"/>
                <w:szCs w:val="16"/>
                <w:lang w:val="en-US"/>
              </w:rPr>
              <w:t xml:space="preserve"> </w:t>
            </w:r>
            <w:r w:rsidRPr="00507E07">
              <w:rPr>
                <w:rFonts w:ascii="Times New Roman" w:hAnsi="Times New Roman" w:cs="Times New Roman"/>
                <w:sz w:val="16"/>
                <w:szCs w:val="16"/>
                <w:lang w:val="en-US"/>
              </w:rPr>
              <w:t>%</w:t>
            </w:r>
          </w:p>
        </w:tc>
      </w:tr>
      <w:tr w:rsidR="00507E07" w:rsidRPr="00507E07" w14:paraId="560E883B" w14:textId="77777777" w:rsidTr="00C57901">
        <w:trPr>
          <w:trHeight w:val="227"/>
          <w:jc w:val="center"/>
        </w:trPr>
        <w:tc>
          <w:tcPr>
            <w:tcW w:w="851" w:type="dxa"/>
            <w:tcBorders>
              <w:top w:val="single" w:sz="4" w:space="0" w:color="auto"/>
            </w:tcBorders>
            <w:vAlign w:val="center"/>
          </w:tcPr>
          <w:p w14:paraId="4C8F58EE" w14:textId="77777777" w:rsidR="00507E07" w:rsidRPr="00507E07" w:rsidRDefault="00507E07" w:rsidP="00507E07">
            <w:pPr>
              <w:spacing w:line="276" w:lineRule="auto"/>
              <w:rPr>
                <w:rFonts w:ascii="Times New Roman" w:hAnsi="Times New Roman" w:cs="Times New Roman"/>
                <w:b/>
                <w:sz w:val="16"/>
                <w:szCs w:val="16"/>
                <w:lang w:val="en-US"/>
              </w:rPr>
            </w:pPr>
            <w:proofErr w:type="spellStart"/>
            <w:r w:rsidRPr="00507E07">
              <w:rPr>
                <w:rFonts w:ascii="Times New Roman" w:hAnsi="Times New Roman" w:cs="Times New Roman"/>
                <w:b/>
                <w:sz w:val="16"/>
                <w:szCs w:val="16"/>
                <w:lang w:val="en-US"/>
              </w:rPr>
              <w:t>PNBpin</w:t>
            </w:r>
            <w:proofErr w:type="spellEnd"/>
          </w:p>
        </w:tc>
        <w:tc>
          <w:tcPr>
            <w:tcW w:w="567" w:type="dxa"/>
            <w:tcBorders>
              <w:top w:val="single" w:sz="4" w:space="0" w:color="auto"/>
            </w:tcBorders>
            <w:vAlign w:val="center"/>
          </w:tcPr>
          <w:p w14:paraId="325380F2"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188</w:t>
            </w:r>
          </w:p>
        </w:tc>
        <w:tc>
          <w:tcPr>
            <w:tcW w:w="490" w:type="dxa"/>
            <w:tcBorders>
              <w:top w:val="single" w:sz="4" w:space="0" w:color="auto"/>
            </w:tcBorders>
            <w:vAlign w:val="center"/>
          </w:tcPr>
          <w:p w14:paraId="48869FA0"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405</w:t>
            </w:r>
          </w:p>
        </w:tc>
        <w:tc>
          <w:tcPr>
            <w:tcW w:w="662" w:type="dxa"/>
            <w:tcBorders>
              <w:top w:val="single" w:sz="4" w:space="0" w:color="auto"/>
            </w:tcBorders>
            <w:vAlign w:val="center"/>
          </w:tcPr>
          <w:p w14:paraId="6FA6A38D" w14:textId="77777777" w:rsidR="00507E07" w:rsidRPr="00507E07" w:rsidRDefault="00507E07" w:rsidP="00D63CF8">
            <w:pPr>
              <w:spacing w:line="276" w:lineRule="auto"/>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5.4</w:t>
            </w:r>
          </w:p>
        </w:tc>
        <w:tc>
          <w:tcPr>
            <w:tcW w:w="764" w:type="dxa"/>
            <w:tcBorders>
              <w:top w:val="single" w:sz="4" w:space="0" w:color="auto"/>
            </w:tcBorders>
            <w:vAlign w:val="center"/>
          </w:tcPr>
          <w:p w14:paraId="66DD3DAC"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1.1</w:t>
            </w:r>
            <w:r w:rsidRPr="00507E07">
              <w:rPr>
                <w:rFonts w:ascii="Times New Roman" w:hAnsi="Times New Roman" w:cs="Times New Roman"/>
                <w:sz w:val="16"/>
                <w:szCs w:val="16"/>
              </w:rPr>
              <w:t>7</w:t>
            </w:r>
            <w:r w:rsidRPr="00507E07">
              <w:rPr>
                <w:rFonts w:ascii="Times New Roman" w:hAnsi="Times New Roman" w:cs="Times New Roman"/>
                <w:sz w:val="16"/>
                <w:szCs w:val="16"/>
                <w:lang w:val="en-US"/>
              </w:rPr>
              <w:t>9</w:t>
            </w:r>
          </w:p>
        </w:tc>
        <w:tc>
          <w:tcPr>
            <w:tcW w:w="1366" w:type="dxa"/>
            <w:tcBorders>
              <w:top w:val="single" w:sz="4" w:space="0" w:color="auto"/>
            </w:tcBorders>
            <w:vAlign w:val="center"/>
          </w:tcPr>
          <w:p w14:paraId="5093ED97"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13</w:t>
            </w:r>
          </w:p>
        </w:tc>
      </w:tr>
      <w:tr w:rsidR="00507E07" w:rsidRPr="00507E07" w14:paraId="6E16A845" w14:textId="77777777" w:rsidTr="00C57901">
        <w:trPr>
          <w:trHeight w:val="227"/>
          <w:jc w:val="center"/>
        </w:trPr>
        <w:tc>
          <w:tcPr>
            <w:tcW w:w="851" w:type="dxa"/>
            <w:vAlign w:val="center"/>
          </w:tcPr>
          <w:p w14:paraId="068D1920" w14:textId="028953E7" w:rsidR="00507E07" w:rsidRPr="00507E07" w:rsidRDefault="00507E07" w:rsidP="00507E07">
            <w:pPr>
              <w:spacing w:line="276" w:lineRule="auto"/>
              <w:rPr>
                <w:rFonts w:ascii="Times New Roman" w:hAnsi="Times New Roman" w:cs="Times New Roman"/>
                <w:sz w:val="16"/>
                <w:szCs w:val="16"/>
                <w:lang w:val="en-US"/>
              </w:rPr>
            </w:pPr>
            <w:r w:rsidRPr="00507E07">
              <w:rPr>
                <w:rFonts w:ascii="Times New Roman" w:hAnsi="Times New Roman" w:cs="Times New Roman"/>
                <w:b/>
                <w:sz w:val="16"/>
                <w:szCs w:val="16"/>
                <w:lang w:val="en-US"/>
              </w:rPr>
              <w:t>PNB</w:t>
            </w:r>
            <w:r w:rsidRPr="00507E07">
              <w:rPr>
                <w:rFonts w:ascii="Times New Roman" w:hAnsi="Times New Roman" w:cs="Times New Roman"/>
                <w:sz w:val="16"/>
                <w:szCs w:val="16"/>
                <w:lang w:val="en-US"/>
              </w:rPr>
              <w:t xml:space="preserve"> </w:t>
            </w:r>
            <w:r w:rsidRPr="00507E07">
              <w:rPr>
                <w:rFonts w:ascii="Times New Roman" w:hAnsi="Times New Roman" w:cs="Times New Roman"/>
                <w:sz w:val="16"/>
                <w:szCs w:val="16"/>
                <w:lang w:val="en-US"/>
              </w:rPr>
              <w:t>[6]</w:t>
            </w:r>
          </w:p>
        </w:tc>
        <w:tc>
          <w:tcPr>
            <w:tcW w:w="567" w:type="dxa"/>
            <w:vAlign w:val="center"/>
          </w:tcPr>
          <w:p w14:paraId="6E09A45C"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41</w:t>
            </w:r>
          </w:p>
        </w:tc>
        <w:tc>
          <w:tcPr>
            <w:tcW w:w="490" w:type="dxa"/>
            <w:vAlign w:val="center"/>
          </w:tcPr>
          <w:p w14:paraId="02F33F0F"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415</w:t>
            </w:r>
          </w:p>
        </w:tc>
        <w:tc>
          <w:tcPr>
            <w:tcW w:w="662" w:type="dxa"/>
            <w:vAlign w:val="center"/>
          </w:tcPr>
          <w:p w14:paraId="48C6C9A3" w14:textId="77777777" w:rsidR="00507E07" w:rsidRPr="00507E07" w:rsidRDefault="00507E07" w:rsidP="00D63CF8">
            <w:pPr>
              <w:spacing w:line="276" w:lineRule="auto"/>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4.9</w:t>
            </w:r>
          </w:p>
        </w:tc>
        <w:tc>
          <w:tcPr>
            <w:tcW w:w="764" w:type="dxa"/>
            <w:vAlign w:val="center"/>
          </w:tcPr>
          <w:p w14:paraId="0D324BFC"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0.999</w:t>
            </w:r>
          </w:p>
        </w:tc>
        <w:tc>
          <w:tcPr>
            <w:tcW w:w="1366" w:type="dxa"/>
            <w:vAlign w:val="center"/>
          </w:tcPr>
          <w:p w14:paraId="5D99BDE3"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15</w:t>
            </w:r>
          </w:p>
        </w:tc>
      </w:tr>
      <w:tr w:rsidR="00507E07" w:rsidRPr="00507E07" w14:paraId="7175C015" w14:textId="77777777" w:rsidTr="00C57901">
        <w:trPr>
          <w:trHeight w:val="227"/>
          <w:jc w:val="center"/>
        </w:trPr>
        <w:tc>
          <w:tcPr>
            <w:tcW w:w="851" w:type="dxa"/>
            <w:tcBorders>
              <w:bottom w:val="single" w:sz="4" w:space="0" w:color="auto"/>
            </w:tcBorders>
            <w:vAlign w:val="center"/>
          </w:tcPr>
          <w:p w14:paraId="7642541A" w14:textId="25E7C39B" w:rsidR="00507E07" w:rsidRPr="00507E07" w:rsidRDefault="00507E07" w:rsidP="00507E07">
            <w:pPr>
              <w:rPr>
                <w:rFonts w:ascii="Times New Roman" w:hAnsi="Times New Roman" w:cs="Times New Roman"/>
                <w:b/>
                <w:sz w:val="16"/>
                <w:szCs w:val="16"/>
                <w:lang w:val="en-US"/>
              </w:rPr>
            </w:pPr>
            <w:r w:rsidRPr="00507E07">
              <w:rPr>
                <w:rFonts w:ascii="Times New Roman" w:hAnsi="Times New Roman" w:cs="Times New Roman"/>
                <w:b/>
                <w:sz w:val="16"/>
                <w:szCs w:val="16"/>
                <w:lang w:val="en-US"/>
              </w:rPr>
              <w:t>CA</w:t>
            </w:r>
            <w:r w:rsidRPr="00507E07">
              <w:rPr>
                <w:rFonts w:ascii="Times New Roman" w:hAnsi="Times New Roman" w:cs="Times New Roman"/>
                <w:bCs/>
                <w:sz w:val="16"/>
                <w:szCs w:val="16"/>
                <w:lang w:val="en-US"/>
              </w:rPr>
              <w:t xml:space="preserve"> [7]</w:t>
            </w:r>
          </w:p>
        </w:tc>
        <w:tc>
          <w:tcPr>
            <w:tcW w:w="567" w:type="dxa"/>
            <w:tcBorders>
              <w:bottom w:val="single" w:sz="4" w:space="0" w:color="auto"/>
            </w:tcBorders>
            <w:vAlign w:val="center"/>
          </w:tcPr>
          <w:p w14:paraId="69A15F28" w14:textId="77777777" w:rsidR="00507E07" w:rsidRPr="00507E07" w:rsidRDefault="00507E07" w:rsidP="00D63CF8">
            <w:pPr>
              <w:jc w:val="center"/>
              <w:rPr>
                <w:rFonts w:ascii="Times New Roman" w:hAnsi="Times New Roman" w:cs="Times New Roman"/>
                <w:sz w:val="16"/>
                <w:szCs w:val="16"/>
              </w:rPr>
            </w:pPr>
            <w:r w:rsidRPr="00507E07">
              <w:rPr>
                <w:rFonts w:ascii="Times New Roman" w:hAnsi="Times New Roman" w:cs="Times New Roman"/>
                <w:sz w:val="16"/>
                <w:szCs w:val="16"/>
              </w:rPr>
              <w:t>186</w:t>
            </w:r>
          </w:p>
        </w:tc>
        <w:tc>
          <w:tcPr>
            <w:tcW w:w="490" w:type="dxa"/>
            <w:tcBorders>
              <w:bottom w:val="single" w:sz="4" w:space="0" w:color="auto"/>
            </w:tcBorders>
            <w:vAlign w:val="center"/>
          </w:tcPr>
          <w:p w14:paraId="6ECC6928" w14:textId="77777777" w:rsidR="00507E07" w:rsidRPr="00507E07" w:rsidRDefault="00507E07" w:rsidP="00D63CF8">
            <w:pPr>
              <w:jc w:val="center"/>
              <w:rPr>
                <w:rFonts w:ascii="Times New Roman" w:hAnsi="Times New Roman" w:cs="Times New Roman"/>
                <w:sz w:val="16"/>
                <w:szCs w:val="16"/>
              </w:rPr>
            </w:pPr>
            <w:r w:rsidRPr="00507E07">
              <w:rPr>
                <w:rFonts w:ascii="Times New Roman" w:hAnsi="Times New Roman" w:cs="Times New Roman"/>
                <w:sz w:val="16"/>
                <w:szCs w:val="16"/>
              </w:rPr>
              <w:t>–</w:t>
            </w:r>
          </w:p>
        </w:tc>
        <w:tc>
          <w:tcPr>
            <w:tcW w:w="662" w:type="dxa"/>
            <w:tcBorders>
              <w:bottom w:val="single" w:sz="4" w:space="0" w:color="auto"/>
            </w:tcBorders>
            <w:vAlign w:val="center"/>
          </w:tcPr>
          <w:p w14:paraId="32EB0564" w14:textId="77777777" w:rsidR="00507E07" w:rsidRPr="00507E07" w:rsidRDefault="00507E07" w:rsidP="00D63CF8">
            <w:pPr>
              <w:jc w:val="center"/>
              <w:rPr>
                <w:rFonts w:ascii="Times New Roman" w:hAnsi="Times New Roman" w:cs="Times New Roman"/>
                <w:sz w:val="16"/>
                <w:szCs w:val="16"/>
              </w:rPr>
            </w:pPr>
            <w:r w:rsidRPr="00507E07">
              <w:rPr>
                <w:rFonts w:ascii="Times New Roman" w:hAnsi="Times New Roman" w:cs="Times New Roman"/>
                <w:sz w:val="16"/>
                <w:szCs w:val="16"/>
              </w:rPr>
              <w:t>5.2</w:t>
            </w:r>
          </w:p>
        </w:tc>
        <w:tc>
          <w:tcPr>
            <w:tcW w:w="764" w:type="dxa"/>
            <w:tcBorders>
              <w:bottom w:val="single" w:sz="4" w:space="0" w:color="auto"/>
            </w:tcBorders>
            <w:vAlign w:val="center"/>
          </w:tcPr>
          <w:p w14:paraId="7D3A897E"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eastAsia="ru-RU"/>
              </w:rPr>
              <w:t>1.300</w:t>
            </w:r>
          </w:p>
        </w:tc>
        <w:tc>
          <w:tcPr>
            <w:tcW w:w="1366" w:type="dxa"/>
            <w:tcBorders>
              <w:bottom w:val="single" w:sz="4" w:space="0" w:color="auto"/>
            </w:tcBorders>
            <w:vAlign w:val="center"/>
          </w:tcPr>
          <w:p w14:paraId="49B9A181"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14.7–16.1 [8–10]</w:t>
            </w:r>
          </w:p>
        </w:tc>
      </w:tr>
    </w:tbl>
    <w:p w14:paraId="32E71EAD" w14:textId="1F7639AF" w:rsidR="003E1CE8" w:rsidRDefault="00F4668A" w:rsidP="00507E07">
      <w:pPr>
        <w:spacing w:before="200" w:after="0"/>
        <w:ind w:firstLine="284"/>
        <w:jc w:val="both"/>
        <w:rPr>
          <w:rFonts w:ascii="Times New Roman" w:hAnsi="Times New Roman" w:cs="Times New Roman"/>
          <w:sz w:val="18"/>
          <w:szCs w:val="18"/>
          <w:lang w:val="en-US"/>
        </w:rPr>
      </w:pPr>
      <w:r w:rsidRPr="00F4668A">
        <w:rPr>
          <w:rFonts w:ascii="Times New Roman" w:hAnsi="Times New Roman" w:cs="Times New Roman"/>
          <w:sz w:val="18"/>
          <w:szCs w:val="18"/>
          <w:lang w:val="en-US"/>
        </w:rPr>
        <w:t xml:space="preserve">The glass transition temperature of </w:t>
      </w:r>
      <w:proofErr w:type="spellStart"/>
      <w:r w:rsidRPr="00F858C6">
        <w:rPr>
          <w:rFonts w:ascii="Times New Roman" w:hAnsi="Times New Roman" w:cs="Times New Roman"/>
          <w:b/>
          <w:bCs/>
          <w:sz w:val="18"/>
          <w:szCs w:val="18"/>
          <w:lang w:val="en-US"/>
        </w:rPr>
        <w:t>PNBpin</w:t>
      </w:r>
      <w:proofErr w:type="spellEnd"/>
      <w:r w:rsidRPr="00F4668A">
        <w:rPr>
          <w:rFonts w:ascii="Times New Roman" w:hAnsi="Times New Roman" w:cs="Times New Roman"/>
          <w:sz w:val="18"/>
          <w:szCs w:val="18"/>
          <w:lang w:val="en-US"/>
        </w:rPr>
        <w:t xml:space="preserve"> </w:t>
      </w:r>
      <w:r w:rsidR="00F858C6">
        <w:rPr>
          <w:rFonts w:ascii="Times New Roman" w:hAnsi="Times New Roman" w:cs="Times New Roman"/>
          <w:sz w:val="18"/>
          <w:szCs w:val="18"/>
          <w:lang w:val="en-US"/>
        </w:rPr>
        <w:t>wa</w:t>
      </w:r>
      <w:r w:rsidRPr="00F4668A">
        <w:rPr>
          <w:rFonts w:ascii="Times New Roman" w:hAnsi="Times New Roman" w:cs="Times New Roman"/>
          <w:sz w:val="18"/>
          <w:szCs w:val="18"/>
          <w:lang w:val="en-US"/>
        </w:rPr>
        <w:t xml:space="preserve">s significantly higher </w:t>
      </w:r>
      <w:r w:rsidR="00F858C6">
        <w:rPr>
          <w:rFonts w:ascii="Times New Roman" w:hAnsi="Times New Roman" w:cs="Times New Roman"/>
          <w:sz w:val="18"/>
          <w:szCs w:val="18"/>
          <w:lang w:val="en-US"/>
        </w:rPr>
        <w:t xml:space="preserve">than that of </w:t>
      </w:r>
      <w:r w:rsidRPr="00F4668A">
        <w:rPr>
          <w:rFonts w:ascii="Times New Roman" w:hAnsi="Times New Roman" w:cs="Times New Roman"/>
          <w:sz w:val="18"/>
          <w:szCs w:val="18"/>
          <w:lang w:val="en-US"/>
        </w:rPr>
        <w:t xml:space="preserve">the </w:t>
      </w:r>
      <w:r w:rsidR="00F858C6" w:rsidRPr="00F4668A">
        <w:rPr>
          <w:rFonts w:ascii="Times New Roman" w:hAnsi="Times New Roman" w:cs="Times New Roman"/>
          <w:sz w:val="18"/>
          <w:szCs w:val="18"/>
          <w:lang w:val="en-US"/>
        </w:rPr>
        <w:t xml:space="preserve">related </w:t>
      </w:r>
      <w:r w:rsidRPr="00F4668A">
        <w:rPr>
          <w:rFonts w:ascii="Times New Roman" w:hAnsi="Times New Roman" w:cs="Times New Roman"/>
          <w:sz w:val="18"/>
          <w:szCs w:val="18"/>
          <w:lang w:val="en-US"/>
        </w:rPr>
        <w:t>unsubstituted</w:t>
      </w:r>
      <w:r w:rsidR="00F858C6">
        <w:rPr>
          <w:rFonts w:ascii="Times New Roman" w:hAnsi="Times New Roman" w:cs="Times New Roman"/>
          <w:sz w:val="18"/>
          <w:szCs w:val="18"/>
          <w:lang w:val="en-US"/>
        </w:rPr>
        <w:t xml:space="preserve"> </w:t>
      </w:r>
      <w:r w:rsidRPr="00F4668A">
        <w:rPr>
          <w:rFonts w:ascii="Times New Roman" w:hAnsi="Times New Roman" w:cs="Times New Roman"/>
          <w:sz w:val="18"/>
          <w:szCs w:val="18"/>
          <w:lang w:val="en-US"/>
        </w:rPr>
        <w:t>metathesis polynorbornene (</w:t>
      </w:r>
      <w:r w:rsidRPr="00F858C6">
        <w:rPr>
          <w:rFonts w:ascii="Times New Roman" w:hAnsi="Times New Roman" w:cs="Times New Roman"/>
          <w:b/>
          <w:bCs/>
          <w:sz w:val="18"/>
          <w:szCs w:val="18"/>
          <w:lang w:val="en-US"/>
        </w:rPr>
        <w:t>PNB</w:t>
      </w:r>
      <w:r w:rsidRPr="00F4668A">
        <w:rPr>
          <w:rFonts w:ascii="Times New Roman" w:hAnsi="Times New Roman" w:cs="Times New Roman"/>
          <w:sz w:val="18"/>
          <w:szCs w:val="18"/>
          <w:lang w:val="en-US"/>
        </w:rPr>
        <w:t xml:space="preserve">, Fig. 1, Table 1) and </w:t>
      </w:r>
      <w:r w:rsidR="00F858C6">
        <w:rPr>
          <w:rFonts w:ascii="Times New Roman" w:hAnsi="Times New Roman" w:cs="Times New Roman"/>
          <w:sz w:val="18"/>
          <w:szCs w:val="18"/>
          <w:lang w:val="en-US"/>
        </w:rPr>
        <w:t>wa</w:t>
      </w:r>
      <w:r w:rsidRPr="00F4668A">
        <w:rPr>
          <w:rFonts w:ascii="Times New Roman" w:hAnsi="Times New Roman" w:cs="Times New Roman"/>
          <w:sz w:val="18"/>
          <w:szCs w:val="18"/>
          <w:lang w:val="en-US"/>
        </w:rPr>
        <w:t>s close to the glass transition temperature of cellulose acetate</w:t>
      </w:r>
      <w:r w:rsidR="00F858C6" w:rsidRPr="00F858C6">
        <w:rPr>
          <w:rFonts w:ascii="Times New Roman" w:hAnsi="Times New Roman" w:cs="Times New Roman"/>
          <w:sz w:val="18"/>
          <w:szCs w:val="18"/>
          <w:lang w:val="en-US"/>
        </w:rPr>
        <w:t xml:space="preserve"> </w:t>
      </w:r>
      <w:r w:rsidR="00F858C6" w:rsidRPr="00F4668A">
        <w:rPr>
          <w:rFonts w:ascii="Times New Roman" w:hAnsi="Times New Roman" w:cs="Times New Roman"/>
          <w:sz w:val="18"/>
          <w:szCs w:val="18"/>
          <w:lang w:val="en-US"/>
        </w:rPr>
        <w:t>(</w:t>
      </w:r>
      <w:r w:rsidR="00F858C6" w:rsidRPr="00F858C6">
        <w:rPr>
          <w:rFonts w:ascii="Times New Roman" w:hAnsi="Times New Roman" w:cs="Times New Roman"/>
          <w:b/>
          <w:bCs/>
          <w:sz w:val="18"/>
          <w:szCs w:val="18"/>
          <w:lang w:val="en-US"/>
        </w:rPr>
        <w:t>CA</w:t>
      </w:r>
      <w:r w:rsidR="00F858C6" w:rsidRPr="00F4668A">
        <w:rPr>
          <w:rFonts w:ascii="Times New Roman" w:hAnsi="Times New Roman" w:cs="Times New Roman"/>
          <w:sz w:val="18"/>
          <w:szCs w:val="18"/>
          <w:lang w:val="en-US"/>
        </w:rPr>
        <w:t>)</w:t>
      </w:r>
      <w:r w:rsidR="00F858C6">
        <w:rPr>
          <w:rFonts w:ascii="Times New Roman" w:hAnsi="Times New Roman" w:cs="Times New Roman"/>
          <w:sz w:val="18"/>
          <w:szCs w:val="18"/>
          <w:lang w:val="en-US"/>
        </w:rPr>
        <w:t>,</w:t>
      </w:r>
      <w:r w:rsidRPr="00F4668A">
        <w:rPr>
          <w:rFonts w:ascii="Times New Roman" w:hAnsi="Times New Roman" w:cs="Times New Roman"/>
          <w:sz w:val="18"/>
          <w:szCs w:val="18"/>
          <w:lang w:val="en-US"/>
        </w:rPr>
        <w:t xml:space="preserve"> an industrial polymer</w:t>
      </w:r>
      <w:r w:rsidR="00F858C6">
        <w:rPr>
          <w:rFonts w:ascii="Times New Roman" w:hAnsi="Times New Roman" w:cs="Times New Roman"/>
          <w:sz w:val="18"/>
          <w:szCs w:val="18"/>
          <w:lang w:val="en-US"/>
        </w:rPr>
        <w:t>ic</w:t>
      </w:r>
      <w:r w:rsidRPr="00F4668A">
        <w:rPr>
          <w:rFonts w:ascii="Times New Roman" w:hAnsi="Times New Roman" w:cs="Times New Roman"/>
          <w:sz w:val="18"/>
          <w:szCs w:val="18"/>
          <w:lang w:val="en-US"/>
        </w:rPr>
        <w:t xml:space="preserve"> membrane material. At the same time, for all three polymers, the </w:t>
      </w:r>
      <w:r w:rsidRPr="00F858C6">
        <w:rPr>
          <w:rFonts w:ascii="Times New Roman" w:hAnsi="Times New Roman" w:cs="Times New Roman"/>
          <w:i/>
          <w:iCs/>
          <w:sz w:val="18"/>
          <w:szCs w:val="18"/>
          <w:lang w:val="en-US"/>
        </w:rPr>
        <w:t>d</w:t>
      </w:r>
      <w:r w:rsidRPr="00F4668A">
        <w:rPr>
          <w:rFonts w:ascii="Times New Roman" w:hAnsi="Times New Roman" w:cs="Times New Roman"/>
          <w:sz w:val="18"/>
          <w:szCs w:val="18"/>
          <w:lang w:val="en-US"/>
        </w:rPr>
        <w:t>-distances (</w:t>
      </w:r>
      <w:r w:rsidRPr="00F858C6">
        <w:rPr>
          <w:rFonts w:ascii="Times New Roman" w:hAnsi="Times New Roman" w:cs="Times New Roman"/>
          <w:i/>
          <w:iCs/>
          <w:sz w:val="18"/>
          <w:szCs w:val="18"/>
          <w:lang w:val="en-US"/>
        </w:rPr>
        <w:t>d</w:t>
      </w:r>
      <w:r w:rsidRPr="00F858C6">
        <w:rPr>
          <w:rFonts w:ascii="Times New Roman" w:hAnsi="Times New Roman" w:cs="Times New Roman"/>
          <w:sz w:val="18"/>
          <w:szCs w:val="18"/>
          <w:vertAlign w:val="subscript"/>
          <w:lang w:val="en-US"/>
        </w:rPr>
        <w:t>1</w:t>
      </w:r>
      <w:r w:rsidRPr="00F4668A">
        <w:rPr>
          <w:rFonts w:ascii="Times New Roman" w:hAnsi="Times New Roman" w:cs="Times New Roman"/>
          <w:sz w:val="18"/>
          <w:szCs w:val="18"/>
          <w:lang w:val="en-US"/>
        </w:rPr>
        <w:t xml:space="preserve">, Table 1), estimated from the X-ray </w:t>
      </w:r>
      <w:r w:rsidR="00F858C6">
        <w:rPr>
          <w:rFonts w:ascii="Times New Roman" w:hAnsi="Times New Roman" w:cs="Times New Roman"/>
          <w:sz w:val="18"/>
          <w:szCs w:val="18"/>
          <w:lang w:val="en-US"/>
        </w:rPr>
        <w:t>diffraction</w:t>
      </w:r>
      <w:r w:rsidRPr="00F4668A">
        <w:rPr>
          <w:rFonts w:ascii="Times New Roman" w:hAnsi="Times New Roman" w:cs="Times New Roman"/>
          <w:sz w:val="18"/>
          <w:szCs w:val="18"/>
          <w:lang w:val="en-US"/>
        </w:rPr>
        <w:t xml:space="preserve"> data, and the fractions of free volume (FFV), calculated </w:t>
      </w:r>
      <w:r w:rsidR="00F858C6">
        <w:rPr>
          <w:rFonts w:ascii="Times New Roman" w:hAnsi="Times New Roman" w:cs="Times New Roman"/>
          <w:sz w:val="18"/>
          <w:szCs w:val="18"/>
          <w:lang w:val="en-US"/>
        </w:rPr>
        <w:t>based on</w:t>
      </w:r>
      <w:r w:rsidRPr="00F4668A">
        <w:rPr>
          <w:rFonts w:ascii="Times New Roman" w:hAnsi="Times New Roman" w:cs="Times New Roman"/>
          <w:sz w:val="18"/>
          <w:szCs w:val="18"/>
          <w:lang w:val="en-US"/>
        </w:rPr>
        <w:t xml:space="preserve"> the polymer density and the volume occupied by the polymer molecules, </w:t>
      </w:r>
      <w:r w:rsidR="00F858C6">
        <w:rPr>
          <w:rFonts w:ascii="Times New Roman" w:hAnsi="Times New Roman" w:cs="Times New Roman"/>
          <w:sz w:val="18"/>
          <w:szCs w:val="18"/>
          <w:lang w:val="en-US"/>
        </w:rPr>
        <w:t>we</w:t>
      </w:r>
      <w:r w:rsidRPr="00F4668A">
        <w:rPr>
          <w:rFonts w:ascii="Times New Roman" w:hAnsi="Times New Roman" w:cs="Times New Roman"/>
          <w:sz w:val="18"/>
          <w:szCs w:val="18"/>
          <w:lang w:val="en-US"/>
        </w:rPr>
        <w:t>re very close.</w:t>
      </w:r>
    </w:p>
    <w:p w14:paraId="3562E06B" w14:textId="715742EE" w:rsidR="003E1CE8" w:rsidRDefault="00F858C6" w:rsidP="00507E07">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t>The p</w:t>
      </w:r>
      <w:r w:rsidR="00A65ABE" w:rsidRPr="00A65ABE">
        <w:rPr>
          <w:rFonts w:ascii="Times New Roman" w:hAnsi="Times New Roman" w:cs="Times New Roman"/>
          <w:sz w:val="18"/>
          <w:szCs w:val="18"/>
          <w:lang w:val="en-US"/>
        </w:rPr>
        <w:t xml:space="preserve">ermeability through </w:t>
      </w:r>
      <w:proofErr w:type="spellStart"/>
      <w:r w:rsidR="00A65ABE" w:rsidRPr="00F858C6">
        <w:rPr>
          <w:rFonts w:ascii="Times New Roman" w:hAnsi="Times New Roman" w:cs="Times New Roman"/>
          <w:b/>
          <w:bCs/>
          <w:sz w:val="18"/>
          <w:szCs w:val="18"/>
          <w:lang w:val="en-US"/>
        </w:rPr>
        <w:t>PNBpin</w:t>
      </w:r>
      <w:proofErr w:type="spellEnd"/>
      <w:r w:rsidR="00A65ABE" w:rsidRPr="00A65ABE">
        <w:rPr>
          <w:rFonts w:ascii="Times New Roman" w:hAnsi="Times New Roman" w:cs="Times New Roman"/>
          <w:sz w:val="18"/>
          <w:szCs w:val="18"/>
          <w:lang w:val="en-US"/>
        </w:rPr>
        <w:t xml:space="preserve"> was investigated for a </w:t>
      </w:r>
      <w:r w:rsidR="004B7555">
        <w:rPr>
          <w:rFonts w:ascii="Times New Roman" w:hAnsi="Times New Roman" w:cs="Times New Roman"/>
          <w:sz w:val="18"/>
          <w:szCs w:val="18"/>
          <w:lang w:val="en-US"/>
        </w:rPr>
        <w:t>range</w:t>
      </w:r>
      <w:r w:rsidR="00A65ABE" w:rsidRPr="00A65ABE">
        <w:rPr>
          <w:rFonts w:ascii="Times New Roman" w:hAnsi="Times New Roman" w:cs="Times New Roman"/>
          <w:sz w:val="18"/>
          <w:szCs w:val="18"/>
          <w:lang w:val="en-US"/>
        </w:rPr>
        <w:t xml:space="preserve"> of gases (He, H</w:t>
      </w:r>
      <w:r w:rsidR="00A65ABE" w:rsidRPr="004B7555">
        <w:rPr>
          <w:rFonts w:ascii="Times New Roman" w:hAnsi="Times New Roman" w:cs="Times New Roman"/>
          <w:sz w:val="18"/>
          <w:szCs w:val="18"/>
          <w:vertAlign w:val="subscript"/>
          <w:lang w:val="en-US"/>
        </w:rPr>
        <w:t>2</w:t>
      </w:r>
      <w:r w:rsidR="00A65ABE" w:rsidRPr="00A65ABE">
        <w:rPr>
          <w:rFonts w:ascii="Times New Roman" w:hAnsi="Times New Roman" w:cs="Times New Roman"/>
          <w:sz w:val="18"/>
          <w:szCs w:val="18"/>
          <w:lang w:val="en-US"/>
        </w:rPr>
        <w:t>, N</w:t>
      </w:r>
      <w:r w:rsidR="00A65ABE" w:rsidRPr="004B7555">
        <w:rPr>
          <w:rFonts w:ascii="Times New Roman" w:hAnsi="Times New Roman" w:cs="Times New Roman"/>
          <w:sz w:val="18"/>
          <w:szCs w:val="18"/>
          <w:vertAlign w:val="subscript"/>
          <w:lang w:val="en-US"/>
        </w:rPr>
        <w:t>2</w:t>
      </w:r>
      <w:r w:rsidR="00A65ABE" w:rsidRPr="00A65ABE">
        <w:rPr>
          <w:rFonts w:ascii="Times New Roman" w:hAnsi="Times New Roman" w:cs="Times New Roman"/>
          <w:sz w:val="18"/>
          <w:szCs w:val="18"/>
          <w:lang w:val="en-US"/>
        </w:rPr>
        <w:t>, O</w:t>
      </w:r>
      <w:r w:rsidR="00A65ABE" w:rsidRPr="004B7555">
        <w:rPr>
          <w:rFonts w:ascii="Times New Roman" w:hAnsi="Times New Roman" w:cs="Times New Roman"/>
          <w:sz w:val="18"/>
          <w:szCs w:val="18"/>
          <w:vertAlign w:val="subscript"/>
          <w:lang w:val="en-US"/>
        </w:rPr>
        <w:t>2</w:t>
      </w:r>
      <w:r w:rsidR="00A65ABE" w:rsidRPr="00A65ABE">
        <w:rPr>
          <w:rFonts w:ascii="Times New Roman" w:hAnsi="Times New Roman" w:cs="Times New Roman"/>
          <w:sz w:val="18"/>
          <w:szCs w:val="18"/>
          <w:lang w:val="en-US"/>
        </w:rPr>
        <w:t>, CO</w:t>
      </w:r>
      <w:r w:rsidR="00A65ABE" w:rsidRPr="004B7555">
        <w:rPr>
          <w:rFonts w:ascii="Times New Roman" w:hAnsi="Times New Roman" w:cs="Times New Roman"/>
          <w:sz w:val="18"/>
          <w:szCs w:val="18"/>
          <w:vertAlign w:val="subscript"/>
          <w:lang w:val="en-US"/>
        </w:rPr>
        <w:t>2</w:t>
      </w:r>
      <w:r w:rsidR="00A65ABE" w:rsidRPr="00A65ABE">
        <w:rPr>
          <w:rFonts w:ascii="Times New Roman" w:hAnsi="Times New Roman" w:cs="Times New Roman"/>
          <w:sz w:val="18"/>
          <w:szCs w:val="18"/>
          <w:lang w:val="en-US"/>
        </w:rPr>
        <w:t>, CH</w:t>
      </w:r>
      <w:r w:rsidR="00A65ABE" w:rsidRPr="004B7555">
        <w:rPr>
          <w:rFonts w:ascii="Times New Roman" w:hAnsi="Times New Roman" w:cs="Times New Roman"/>
          <w:sz w:val="18"/>
          <w:szCs w:val="18"/>
          <w:vertAlign w:val="subscript"/>
          <w:lang w:val="en-US"/>
        </w:rPr>
        <w:t>4</w:t>
      </w:r>
      <w:r w:rsidR="00A65ABE" w:rsidRPr="00A65ABE">
        <w:rPr>
          <w:rFonts w:ascii="Times New Roman" w:hAnsi="Times New Roman" w:cs="Times New Roman"/>
          <w:sz w:val="18"/>
          <w:szCs w:val="18"/>
          <w:lang w:val="en-US"/>
        </w:rPr>
        <w:t xml:space="preserve">). The </w:t>
      </w:r>
      <w:r w:rsidR="004B7555">
        <w:rPr>
          <w:rFonts w:ascii="Times New Roman" w:hAnsi="Times New Roman" w:cs="Times New Roman"/>
          <w:sz w:val="18"/>
          <w:szCs w:val="18"/>
          <w:lang w:val="en-US"/>
        </w:rPr>
        <w:t xml:space="preserve">resulting </w:t>
      </w:r>
      <w:r w:rsidR="00A65ABE" w:rsidRPr="00A65ABE">
        <w:rPr>
          <w:rFonts w:ascii="Times New Roman" w:hAnsi="Times New Roman" w:cs="Times New Roman"/>
          <w:sz w:val="18"/>
          <w:szCs w:val="18"/>
          <w:lang w:val="en-US"/>
        </w:rPr>
        <w:t xml:space="preserve">values of gas permeability coefficients, selectivities, as well as diffusion and solubility coefficients are given in Tables 2 and 3. For </w:t>
      </w:r>
      <w:proofErr w:type="spellStart"/>
      <w:r w:rsidR="00A65ABE" w:rsidRPr="004B7555">
        <w:rPr>
          <w:rFonts w:ascii="Times New Roman" w:hAnsi="Times New Roman" w:cs="Times New Roman"/>
          <w:b/>
          <w:bCs/>
          <w:sz w:val="18"/>
          <w:szCs w:val="18"/>
          <w:lang w:val="en-US"/>
        </w:rPr>
        <w:t>PNBpin</w:t>
      </w:r>
      <w:proofErr w:type="spellEnd"/>
      <w:r w:rsidR="00A65ABE" w:rsidRPr="00A65ABE">
        <w:rPr>
          <w:rFonts w:ascii="Times New Roman" w:hAnsi="Times New Roman" w:cs="Times New Roman"/>
          <w:sz w:val="18"/>
          <w:szCs w:val="18"/>
          <w:lang w:val="en-US"/>
        </w:rPr>
        <w:t xml:space="preserve">, the following series of gas permeability coefficients </w:t>
      </w:r>
      <w:r w:rsidR="004B7555">
        <w:rPr>
          <w:rFonts w:ascii="Times New Roman" w:hAnsi="Times New Roman" w:cs="Times New Roman"/>
          <w:sz w:val="18"/>
          <w:szCs w:val="18"/>
          <w:lang w:val="en-US"/>
        </w:rPr>
        <w:t>was</w:t>
      </w:r>
      <w:r w:rsidR="00A65ABE" w:rsidRPr="00A65ABE">
        <w:rPr>
          <w:rFonts w:ascii="Times New Roman" w:hAnsi="Times New Roman" w:cs="Times New Roman"/>
          <w:sz w:val="18"/>
          <w:szCs w:val="18"/>
          <w:lang w:val="en-US"/>
        </w:rPr>
        <w:t xml:space="preserve"> observed: </w:t>
      </w:r>
      <w:r w:rsidR="00A65ABE" w:rsidRPr="004B7555">
        <w:rPr>
          <w:rFonts w:ascii="Times New Roman" w:hAnsi="Times New Roman" w:cs="Times New Roman"/>
          <w:i/>
          <w:iCs/>
          <w:sz w:val="18"/>
          <w:szCs w:val="18"/>
          <w:lang w:val="en-US"/>
        </w:rPr>
        <w:t>P</w:t>
      </w:r>
      <w:r w:rsidR="00A65ABE" w:rsidRPr="00A65ABE">
        <w:rPr>
          <w:rFonts w:ascii="Times New Roman" w:hAnsi="Times New Roman" w:cs="Times New Roman"/>
          <w:sz w:val="18"/>
          <w:szCs w:val="18"/>
          <w:lang w:val="en-US"/>
        </w:rPr>
        <w:t>(H</w:t>
      </w:r>
      <w:r w:rsidR="00A65ABE" w:rsidRPr="004B7555">
        <w:rPr>
          <w:rFonts w:ascii="Times New Roman" w:hAnsi="Times New Roman" w:cs="Times New Roman"/>
          <w:sz w:val="18"/>
          <w:szCs w:val="18"/>
          <w:vertAlign w:val="subscript"/>
          <w:lang w:val="en-US"/>
        </w:rPr>
        <w:t>2</w:t>
      </w:r>
      <w:r w:rsidR="00A65ABE" w:rsidRPr="00A65ABE">
        <w:rPr>
          <w:rFonts w:ascii="Times New Roman" w:hAnsi="Times New Roman" w:cs="Times New Roman"/>
          <w:sz w:val="18"/>
          <w:szCs w:val="18"/>
          <w:lang w:val="en-US"/>
        </w:rPr>
        <w:t>)</w:t>
      </w:r>
      <w:r w:rsidR="004B7555">
        <w:rPr>
          <w:rFonts w:ascii="Times New Roman" w:hAnsi="Times New Roman" w:cs="Times New Roman"/>
          <w:sz w:val="18"/>
          <w:szCs w:val="18"/>
          <w:lang w:val="en-US"/>
        </w:rPr>
        <w:t xml:space="preserve"> </w:t>
      </w:r>
      <w:r w:rsidR="00A65ABE" w:rsidRPr="00A65ABE">
        <w:rPr>
          <w:rFonts w:ascii="Times New Roman" w:hAnsi="Times New Roman" w:cs="Times New Roman"/>
          <w:sz w:val="18"/>
          <w:szCs w:val="18"/>
          <w:lang w:val="en-US"/>
        </w:rPr>
        <w:t>~</w:t>
      </w:r>
      <w:r w:rsidR="004B7555">
        <w:rPr>
          <w:rFonts w:ascii="Times New Roman" w:hAnsi="Times New Roman" w:cs="Times New Roman"/>
          <w:sz w:val="18"/>
          <w:szCs w:val="18"/>
          <w:lang w:val="en-US"/>
        </w:rPr>
        <w:t xml:space="preserve"> </w:t>
      </w:r>
      <w:r w:rsidR="00A65ABE" w:rsidRPr="004B7555">
        <w:rPr>
          <w:rFonts w:ascii="Times New Roman" w:hAnsi="Times New Roman" w:cs="Times New Roman"/>
          <w:i/>
          <w:iCs/>
          <w:sz w:val="18"/>
          <w:szCs w:val="18"/>
          <w:lang w:val="en-US"/>
        </w:rPr>
        <w:t>P</w:t>
      </w:r>
      <w:r w:rsidR="00A65ABE" w:rsidRPr="00A65ABE">
        <w:rPr>
          <w:rFonts w:ascii="Times New Roman" w:hAnsi="Times New Roman" w:cs="Times New Roman"/>
          <w:sz w:val="18"/>
          <w:szCs w:val="18"/>
          <w:lang w:val="en-US"/>
        </w:rPr>
        <w:t>(He)</w:t>
      </w:r>
      <w:r w:rsidR="004B7555">
        <w:rPr>
          <w:rFonts w:ascii="Times New Roman" w:hAnsi="Times New Roman" w:cs="Times New Roman"/>
          <w:sz w:val="18"/>
          <w:szCs w:val="18"/>
          <w:lang w:val="en-US"/>
        </w:rPr>
        <w:t xml:space="preserve"> </w:t>
      </w:r>
      <w:r w:rsidR="00A65ABE" w:rsidRPr="00A65ABE">
        <w:rPr>
          <w:rFonts w:ascii="Times New Roman" w:hAnsi="Times New Roman" w:cs="Times New Roman"/>
          <w:sz w:val="18"/>
          <w:szCs w:val="18"/>
          <w:lang w:val="en-US"/>
        </w:rPr>
        <w:t>&gt;</w:t>
      </w:r>
      <w:r w:rsidR="004B7555">
        <w:rPr>
          <w:rFonts w:ascii="Times New Roman" w:hAnsi="Times New Roman" w:cs="Times New Roman"/>
          <w:sz w:val="18"/>
          <w:szCs w:val="18"/>
          <w:lang w:val="en-US"/>
        </w:rPr>
        <w:t xml:space="preserve"> </w:t>
      </w:r>
      <w:r w:rsidR="00A65ABE" w:rsidRPr="004B7555">
        <w:rPr>
          <w:rFonts w:ascii="Times New Roman" w:hAnsi="Times New Roman" w:cs="Times New Roman"/>
          <w:i/>
          <w:iCs/>
          <w:sz w:val="18"/>
          <w:szCs w:val="18"/>
          <w:lang w:val="en-US"/>
        </w:rPr>
        <w:t>P</w:t>
      </w:r>
      <w:r w:rsidR="00A65ABE" w:rsidRPr="00A65ABE">
        <w:rPr>
          <w:rFonts w:ascii="Times New Roman" w:hAnsi="Times New Roman" w:cs="Times New Roman"/>
          <w:sz w:val="18"/>
          <w:szCs w:val="18"/>
          <w:lang w:val="en-US"/>
        </w:rPr>
        <w:t>(CO</w:t>
      </w:r>
      <w:r w:rsidR="00A65ABE" w:rsidRPr="004B7555">
        <w:rPr>
          <w:rFonts w:ascii="Times New Roman" w:hAnsi="Times New Roman" w:cs="Times New Roman"/>
          <w:sz w:val="18"/>
          <w:szCs w:val="18"/>
          <w:vertAlign w:val="subscript"/>
          <w:lang w:val="en-US"/>
        </w:rPr>
        <w:t>2</w:t>
      </w:r>
      <w:r w:rsidR="00A65ABE" w:rsidRPr="00A65ABE">
        <w:rPr>
          <w:rFonts w:ascii="Times New Roman" w:hAnsi="Times New Roman" w:cs="Times New Roman"/>
          <w:sz w:val="18"/>
          <w:szCs w:val="18"/>
          <w:lang w:val="en-US"/>
        </w:rPr>
        <w:t>)</w:t>
      </w:r>
      <w:r w:rsidR="004B7555">
        <w:rPr>
          <w:rFonts w:ascii="Times New Roman" w:hAnsi="Times New Roman" w:cs="Times New Roman"/>
          <w:sz w:val="18"/>
          <w:szCs w:val="18"/>
          <w:lang w:val="en-US"/>
        </w:rPr>
        <w:t xml:space="preserve"> </w:t>
      </w:r>
      <w:r w:rsidR="00A65ABE" w:rsidRPr="00A65ABE">
        <w:rPr>
          <w:rFonts w:ascii="Times New Roman" w:hAnsi="Times New Roman" w:cs="Times New Roman"/>
          <w:sz w:val="18"/>
          <w:szCs w:val="18"/>
          <w:lang w:val="en-US"/>
        </w:rPr>
        <w:t>&gt;</w:t>
      </w:r>
      <w:r w:rsidR="004B7555">
        <w:rPr>
          <w:rFonts w:ascii="Times New Roman" w:hAnsi="Times New Roman" w:cs="Times New Roman"/>
          <w:sz w:val="18"/>
          <w:szCs w:val="18"/>
          <w:lang w:val="en-US"/>
        </w:rPr>
        <w:t xml:space="preserve"> </w:t>
      </w:r>
      <w:r w:rsidR="00A65ABE" w:rsidRPr="004B7555">
        <w:rPr>
          <w:rFonts w:ascii="Times New Roman" w:hAnsi="Times New Roman" w:cs="Times New Roman"/>
          <w:i/>
          <w:iCs/>
          <w:sz w:val="18"/>
          <w:szCs w:val="18"/>
          <w:lang w:val="en-US"/>
        </w:rPr>
        <w:t>P</w:t>
      </w:r>
      <w:r w:rsidR="00A65ABE" w:rsidRPr="00A65ABE">
        <w:rPr>
          <w:rFonts w:ascii="Times New Roman" w:hAnsi="Times New Roman" w:cs="Times New Roman"/>
          <w:sz w:val="18"/>
          <w:szCs w:val="18"/>
          <w:lang w:val="en-US"/>
        </w:rPr>
        <w:t>(O</w:t>
      </w:r>
      <w:r w:rsidR="00A65ABE" w:rsidRPr="004B7555">
        <w:rPr>
          <w:rFonts w:ascii="Times New Roman" w:hAnsi="Times New Roman" w:cs="Times New Roman"/>
          <w:sz w:val="18"/>
          <w:szCs w:val="18"/>
          <w:vertAlign w:val="subscript"/>
          <w:lang w:val="en-US"/>
        </w:rPr>
        <w:t>2</w:t>
      </w:r>
      <w:r w:rsidR="00A65ABE" w:rsidRPr="00A65ABE">
        <w:rPr>
          <w:rFonts w:ascii="Times New Roman" w:hAnsi="Times New Roman" w:cs="Times New Roman"/>
          <w:sz w:val="18"/>
          <w:szCs w:val="18"/>
          <w:lang w:val="en-US"/>
        </w:rPr>
        <w:t>)</w:t>
      </w:r>
      <w:r w:rsidR="004B7555">
        <w:rPr>
          <w:rFonts w:ascii="Times New Roman" w:hAnsi="Times New Roman" w:cs="Times New Roman"/>
          <w:sz w:val="18"/>
          <w:szCs w:val="18"/>
          <w:lang w:val="en-US"/>
        </w:rPr>
        <w:t xml:space="preserve"> </w:t>
      </w:r>
      <w:r w:rsidR="00A65ABE" w:rsidRPr="00A65ABE">
        <w:rPr>
          <w:rFonts w:ascii="Times New Roman" w:hAnsi="Times New Roman" w:cs="Times New Roman"/>
          <w:sz w:val="18"/>
          <w:szCs w:val="18"/>
          <w:lang w:val="en-US"/>
        </w:rPr>
        <w:t>&gt;</w:t>
      </w:r>
      <w:r w:rsidR="004B7555">
        <w:rPr>
          <w:rFonts w:ascii="Times New Roman" w:hAnsi="Times New Roman" w:cs="Times New Roman"/>
          <w:sz w:val="18"/>
          <w:szCs w:val="18"/>
          <w:lang w:val="en-US"/>
        </w:rPr>
        <w:t xml:space="preserve"> </w:t>
      </w:r>
      <w:r w:rsidR="00A65ABE" w:rsidRPr="004B7555">
        <w:rPr>
          <w:rFonts w:ascii="Times New Roman" w:hAnsi="Times New Roman" w:cs="Times New Roman"/>
          <w:i/>
          <w:iCs/>
          <w:sz w:val="18"/>
          <w:szCs w:val="18"/>
          <w:lang w:val="en-US"/>
        </w:rPr>
        <w:t>P</w:t>
      </w:r>
      <w:r w:rsidR="00A65ABE" w:rsidRPr="00A65ABE">
        <w:rPr>
          <w:rFonts w:ascii="Times New Roman" w:hAnsi="Times New Roman" w:cs="Times New Roman"/>
          <w:sz w:val="18"/>
          <w:szCs w:val="18"/>
          <w:lang w:val="en-US"/>
        </w:rPr>
        <w:t>(CH</w:t>
      </w:r>
      <w:r w:rsidR="00A65ABE" w:rsidRPr="004B7555">
        <w:rPr>
          <w:rFonts w:ascii="Times New Roman" w:hAnsi="Times New Roman" w:cs="Times New Roman"/>
          <w:sz w:val="18"/>
          <w:szCs w:val="18"/>
          <w:vertAlign w:val="subscript"/>
          <w:lang w:val="en-US"/>
        </w:rPr>
        <w:t>4</w:t>
      </w:r>
      <w:r w:rsidR="00A65ABE" w:rsidRPr="00A65ABE">
        <w:rPr>
          <w:rFonts w:ascii="Times New Roman" w:hAnsi="Times New Roman" w:cs="Times New Roman"/>
          <w:sz w:val="18"/>
          <w:szCs w:val="18"/>
          <w:lang w:val="en-US"/>
        </w:rPr>
        <w:t>)</w:t>
      </w:r>
      <w:r w:rsidR="004B7555">
        <w:rPr>
          <w:rFonts w:ascii="Times New Roman" w:hAnsi="Times New Roman" w:cs="Times New Roman"/>
          <w:sz w:val="18"/>
          <w:szCs w:val="18"/>
          <w:lang w:val="en-US"/>
        </w:rPr>
        <w:t xml:space="preserve"> </w:t>
      </w:r>
      <w:r w:rsidR="00A65ABE" w:rsidRPr="00A65ABE">
        <w:rPr>
          <w:rFonts w:ascii="Times New Roman" w:hAnsi="Times New Roman" w:cs="Times New Roman"/>
          <w:sz w:val="18"/>
          <w:szCs w:val="18"/>
          <w:lang w:val="en-US"/>
        </w:rPr>
        <w:t>&gt;</w:t>
      </w:r>
      <w:r w:rsidR="004B7555">
        <w:rPr>
          <w:rFonts w:ascii="Times New Roman" w:hAnsi="Times New Roman" w:cs="Times New Roman"/>
          <w:sz w:val="18"/>
          <w:szCs w:val="18"/>
          <w:lang w:val="en-US"/>
        </w:rPr>
        <w:t xml:space="preserve"> </w:t>
      </w:r>
      <w:r w:rsidR="00A65ABE" w:rsidRPr="004B7555">
        <w:rPr>
          <w:rFonts w:ascii="Times New Roman" w:hAnsi="Times New Roman" w:cs="Times New Roman"/>
          <w:i/>
          <w:iCs/>
          <w:sz w:val="18"/>
          <w:szCs w:val="18"/>
          <w:lang w:val="en-US"/>
        </w:rPr>
        <w:t>P</w:t>
      </w:r>
      <w:r w:rsidR="00A65ABE" w:rsidRPr="00A65ABE">
        <w:rPr>
          <w:rFonts w:ascii="Times New Roman" w:hAnsi="Times New Roman" w:cs="Times New Roman"/>
          <w:sz w:val="18"/>
          <w:szCs w:val="18"/>
          <w:lang w:val="en-US"/>
        </w:rPr>
        <w:t>(N</w:t>
      </w:r>
      <w:r w:rsidR="00A65ABE" w:rsidRPr="004B7555">
        <w:rPr>
          <w:rFonts w:ascii="Times New Roman" w:hAnsi="Times New Roman" w:cs="Times New Roman"/>
          <w:sz w:val="18"/>
          <w:szCs w:val="18"/>
          <w:vertAlign w:val="subscript"/>
          <w:lang w:val="en-US"/>
        </w:rPr>
        <w:t>2</w:t>
      </w:r>
      <w:r w:rsidR="00A65ABE" w:rsidRPr="00A65ABE">
        <w:rPr>
          <w:rFonts w:ascii="Times New Roman" w:hAnsi="Times New Roman" w:cs="Times New Roman"/>
          <w:sz w:val="18"/>
          <w:szCs w:val="18"/>
          <w:lang w:val="en-US"/>
        </w:rPr>
        <w:t xml:space="preserve">), </w:t>
      </w:r>
      <w:r w:rsidR="00A65ABE" w:rsidRPr="004B7555">
        <w:rPr>
          <w:rFonts w:ascii="Times New Roman" w:hAnsi="Times New Roman" w:cs="Times New Roman"/>
          <w:i/>
          <w:iCs/>
          <w:sz w:val="18"/>
          <w:szCs w:val="18"/>
          <w:lang w:val="en-US"/>
        </w:rPr>
        <w:t>i.e</w:t>
      </w:r>
      <w:r w:rsidR="00A65ABE" w:rsidRPr="00A65ABE">
        <w:rPr>
          <w:rFonts w:ascii="Times New Roman" w:hAnsi="Times New Roman" w:cs="Times New Roman"/>
          <w:sz w:val="18"/>
          <w:szCs w:val="18"/>
          <w:lang w:val="en-US"/>
        </w:rPr>
        <w:t>.</w:t>
      </w:r>
      <w:r w:rsidR="004B7555">
        <w:rPr>
          <w:rFonts w:ascii="Times New Roman" w:hAnsi="Times New Roman" w:cs="Times New Roman"/>
          <w:sz w:val="18"/>
          <w:szCs w:val="18"/>
          <w:lang w:val="en-US"/>
        </w:rPr>
        <w:t>,</w:t>
      </w:r>
      <w:r w:rsidR="00A65ABE" w:rsidRPr="00A65ABE">
        <w:rPr>
          <w:rFonts w:ascii="Times New Roman" w:hAnsi="Times New Roman" w:cs="Times New Roman"/>
          <w:sz w:val="18"/>
          <w:szCs w:val="18"/>
          <w:lang w:val="en-US"/>
        </w:rPr>
        <w:t xml:space="preserve"> the change in </w:t>
      </w:r>
      <w:r w:rsidR="00A36CE6">
        <w:rPr>
          <w:rFonts w:ascii="Times New Roman" w:hAnsi="Times New Roman" w:cs="Times New Roman"/>
          <w:sz w:val="18"/>
          <w:szCs w:val="18"/>
          <w:lang w:val="en-US"/>
        </w:rPr>
        <w:t xml:space="preserve">the </w:t>
      </w:r>
      <w:r w:rsidR="00A65ABE" w:rsidRPr="00A65ABE">
        <w:rPr>
          <w:rFonts w:ascii="Times New Roman" w:hAnsi="Times New Roman" w:cs="Times New Roman"/>
          <w:sz w:val="18"/>
          <w:szCs w:val="18"/>
          <w:lang w:val="en-US"/>
        </w:rPr>
        <w:t>gas permeability coefficients d</w:t>
      </w:r>
      <w:r w:rsidR="00A36CE6">
        <w:rPr>
          <w:rFonts w:ascii="Times New Roman" w:hAnsi="Times New Roman" w:cs="Times New Roman"/>
          <w:sz w:val="18"/>
          <w:szCs w:val="18"/>
          <w:lang w:val="en-US"/>
        </w:rPr>
        <w:t>id</w:t>
      </w:r>
      <w:r w:rsidR="00A65ABE" w:rsidRPr="00A65ABE">
        <w:rPr>
          <w:rFonts w:ascii="Times New Roman" w:hAnsi="Times New Roman" w:cs="Times New Roman"/>
          <w:sz w:val="18"/>
          <w:szCs w:val="18"/>
          <w:lang w:val="en-US"/>
        </w:rPr>
        <w:t xml:space="preserve"> not fully correlate with the corresponding kinetic diameters of the </w:t>
      </w:r>
      <w:r w:rsidR="00A36CE6">
        <w:rPr>
          <w:rFonts w:ascii="Times New Roman" w:hAnsi="Times New Roman" w:cs="Times New Roman"/>
          <w:sz w:val="18"/>
          <w:szCs w:val="18"/>
          <w:lang w:val="en-US"/>
        </w:rPr>
        <w:t xml:space="preserve">gas </w:t>
      </w:r>
      <w:r w:rsidR="00A65ABE" w:rsidRPr="00A65ABE">
        <w:rPr>
          <w:rFonts w:ascii="Times New Roman" w:hAnsi="Times New Roman" w:cs="Times New Roman"/>
          <w:sz w:val="18"/>
          <w:szCs w:val="18"/>
          <w:lang w:val="en-US"/>
        </w:rPr>
        <w:t xml:space="preserve">molecules under consideration. </w:t>
      </w:r>
      <w:proofErr w:type="spellStart"/>
      <w:r w:rsidR="00A65ABE" w:rsidRPr="00A36CE6">
        <w:rPr>
          <w:rFonts w:ascii="Times New Roman" w:hAnsi="Times New Roman" w:cs="Times New Roman"/>
          <w:b/>
          <w:bCs/>
          <w:sz w:val="18"/>
          <w:szCs w:val="18"/>
          <w:lang w:val="en-US"/>
        </w:rPr>
        <w:t>PNBpin</w:t>
      </w:r>
      <w:proofErr w:type="spellEnd"/>
      <w:r w:rsidR="00A65ABE" w:rsidRPr="00A36CE6">
        <w:rPr>
          <w:rFonts w:ascii="Times New Roman" w:hAnsi="Times New Roman" w:cs="Times New Roman"/>
          <w:sz w:val="18"/>
          <w:szCs w:val="18"/>
          <w:lang w:val="en-US"/>
        </w:rPr>
        <w:t xml:space="preserve"> </w:t>
      </w:r>
      <w:r w:rsidR="00A36CE6">
        <w:rPr>
          <w:rFonts w:ascii="Times New Roman" w:hAnsi="Times New Roman" w:cs="Times New Roman"/>
          <w:sz w:val="18"/>
          <w:szCs w:val="18"/>
          <w:lang w:val="en-US"/>
        </w:rPr>
        <w:t xml:space="preserve">appeared to be </w:t>
      </w:r>
      <w:r w:rsidR="00A65ABE" w:rsidRPr="00A65ABE">
        <w:rPr>
          <w:rFonts w:ascii="Times New Roman" w:hAnsi="Times New Roman" w:cs="Times New Roman"/>
          <w:sz w:val="18"/>
          <w:szCs w:val="18"/>
          <w:lang w:val="en-US"/>
        </w:rPr>
        <w:t xml:space="preserve">less permeable than </w:t>
      </w:r>
      <w:r w:rsidR="00A36CE6">
        <w:rPr>
          <w:rFonts w:ascii="Times New Roman" w:hAnsi="Times New Roman" w:cs="Times New Roman"/>
          <w:sz w:val="18"/>
          <w:szCs w:val="18"/>
          <w:lang w:val="en-US"/>
        </w:rPr>
        <w:t xml:space="preserve">the </w:t>
      </w:r>
      <w:r w:rsidR="00A65ABE" w:rsidRPr="00A65ABE">
        <w:rPr>
          <w:rFonts w:ascii="Times New Roman" w:hAnsi="Times New Roman" w:cs="Times New Roman"/>
          <w:sz w:val="18"/>
          <w:szCs w:val="18"/>
          <w:lang w:val="en-US"/>
        </w:rPr>
        <w:t>unsubstituted metathesis polynorbornene (</w:t>
      </w:r>
      <w:r w:rsidR="00A65ABE" w:rsidRPr="00A36CE6">
        <w:rPr>
          <w:rFonts w:ascii="Times New Roman" w:hAnsi="Times New Roman" w:cs="Times New Roman"/>
          <w:b/>
          <w:bCs/>
          <w:sz w:val="18"/>
          <w:szCs w:val="18"/>
          <w:lang w:val="en-US"/>
        </w:rPr>
        <w:t>PNB</w:t>
      </w:r>
      <w:r w:rsidR="00A65ABE" w:rsidRPr="00A65ABE">
        <w:rPr>
          <w:rFonts w:ascii="Times New Roman" w:hAnsi="Times New Roman" w:cs="Times New Roman"/>
          <w:sz w:val="18"/>
          <w:szCs w:val="18"/>
          <w:lang w:val="en-US"/>
        </w:rPr>
        <w:t xml:space="preserve">) and </w:t>
      </w:r>
      <w:r w:rsidR="00A36CE6">
        <w:rPr>
          <w:rFonts w:ascii="Times New Roman" w:hAnsi="Times New Roman" w:cs="Times New Roman"/>
          <w:sz w:val="18"/>
          <w:szCs w:val="18"/>
          <w:lang w:val="en-US"/>
        </w:rPr>
        <w:t>wa</w:t>
      </w:r>
      <w:r w:rsidR="00A65ABE" w:rsidRPr="00A65ABE">
        <w:rPr>
          <w:rFonts w:ascii="Times New Roman" w:hAnsi="Times New Roman" w:cs="Times New Roman"/>
          <w:sz w:val="18"/>
          <w:szCs w:val="18"/>
          <w:lang w:val="en-US"/>
        </w:rPr>
        <w:t xml:space="preserve">s comparable in </w:t>
      </w:r>
      <w:r w:rsidR="00A36CE6">
        <w:rPr>
          <w:rFonts w:ascii="Times New Roman" w:hAnsi="Times New Roman" w:cs="Times New Roman"/>
          <w:sz w:val="18"/>
          <w:szCs w:val="18"/>
          <w:lang w:val="en-US"/>
        </w:rPr>
        <w:t xml:space="preserve">the </w:t>
      </w:r>
      <w:r w:rsidR="00A65ABE" w:rsidRPr="00A65ABE">
        <w:rPr>
          <w:rFonts w:ascii="Times New Roman" w:hAnsi="Times New Roman" w:cs="Times New Roman"/>
          <w:sz w:val="18"/>
          <w:szCs w:val="18"/>
          <w:lang w:val="en-US"/>
        </w:rPr>
        <w:t xml:space="preserve">gas permeability to </w:t>
      </w:r>
      <w:r w:rsidR="00A65ABE" w:rsidRPr="00A36CE6">
        <w:rPr>
          <w:rFonts w:ascii="Times New Roman" w:hAnsi="Times New Roman" w:cs="Times New Roman"/>
          <w:b/>
          <w:bCs/>
          <w:sz w:val="18"/>
          <w:szCs w:val="18"/>
          <w:lang w:val="en-US"/>
        </w:rPr>
        <w:t>CA</w:t>
      </w:r>
      <w:r w:rsidR="00A65ABE" w:rsidRPr="00A65ABE">
        <w:rPr>
          <w:rFonts w:ascii="Times New Roman" w:hAnsi="Times New Roman" w:cs="Times New Roman"/>
          <w:sz w:val="18"/>
          <w:szCs w:val="18"/>
          <w:lang w:val="en-US"/>
        </w:rPr>
        <w:t xml:space="preserve">. </w:t>
      </w:r>
      <w:r w:rsidR="00A36CE6">
        <w:rPr>
          <w:rFonts w:ascii="Times New Roman" w:hAnsi="Times New Roman" w:cs="Times New Roman"/>
          <w:sz w:val="18"/>
          <w:szCs w:val="18"/>
          <w:lang w:val="en-US"/>
        </w:rPr>
        <w:t>A</w:t>
      </w:r>
      <w:r w:rsidR="00A65ABE" w:rsidRPr="00A65ABE">
        <w:rPr>
          <w:rFonts w:ascii="Times New Roman" w:hAnsi="Times New Roman" w:cs="Times New Roman"/>
          <w:sz w:val="18"/>
          <w:szCs w:val="18"/>
          <w:lang w:val="en-US"/>
        </w:rPr>
        <w:t xml:space="preserve"> difference in </w:t>
      </w:r>
      <w:r w:rsidR="00A36CE6">
        <w:rPr>
          <w:rFonts w:ascii="Times New Roman" w:hAnsi="Times New Roman" w:cs="Times New Roman"/>
          <w:sz w:val="18"/>
          <w:szCs w:val="18"/>
          <w:lang w:val="en-US"/>
        </w:rPr>
        <w:t xml:space="preserve">the </w:t>
      </w:r>
      <w:r w:rsidR="00A65ABE" w:rsidRPr="00A65ABE">
        <w:rPr>
          <w:rFonts w:ascii="Times New Roman" w:hAnsi="Times New Roman" w:cs="Times New Roman"/>
          <w:sz w:val="18"/>
          <w:szCs w:val="18"/>
          <w:lang w:val="en-US"/>
        </w:rPr>
        <w:t xml:space="preserve">gas permeability of </w:t>
      </w:r>
      <w:proofErr w:type="spellStart"/>
      <w:r w:rsidR="00A65ABE" w:rsidRPr="00DE58A6">
        <w:rPr>
          <w:rFonts w:ascii="Times New Roman" w:hAnsi="Times New Roman" w:cs="Times New Roman"/>
          <w:b/>
          <w:bCs/>
          <w:sz w:val="18"/>
          <w:szCs w:val="18"/>
          <w:lang w:val="en-US"/>
        </w:rPr>
        <w:t>PNBpin</w:t>
      </w:r>
      <w:proofErr w:type="spellEnd"/>
      <w:r w:rsidR="00A65ABE" w:rsidRPr="00A65ABE">
        <w:rPr>
          <w:rFonts w:ascii="Times New Roman" w:hAnsi="Times New Roman" w:cs="Times New Roman"/>
          <w:sz w:val="18"/>
          <w:szCs w:val="18"/>
          <w:lang w:val="en-US"/>
        </w:rPr>
        <w:t xml:space="preserve"> and </w:t>
      </w:r>
      <w:r w:rsidR="00A65ABE" w:rsidRPr="00DE58A6">
        <w:rPr>
          <w:rFonts w:ascii="Times New Roman" w:hAnsi="Times New Roman" w:cs="Times New Roman"/>
          <w:b/>
          <w:bCs/>
          <w:sz w:val="18"/>
          <w:szCs w:val="18"/>
          <w:lang w:val="en-US"/>
        </w:rPr>
        <w:t>PNB</w:t>
      </w:r>
      <w:r w:rsidR="00A65ABE" w:rsidRPr="00A65ABE">
        <w:rPr>
          <w:rFonts w:ascii="Times New Roman" w:hAnsi="Times New Roman" w:cs="Times New Roman"/>
          <w:sz w:val="18"/>
          <w:szCs w:val="18"/>
          <w:lang w:val="en-US"/>
        </w:rPr>
        <w:t xml:space="preserve"> is mainly due to the difference in </w:t>
      </w:r>
      <w:r w:rsidR="00DE58A6">
        <w:rPr>
          <w:rFonts w:ascii="Times New Roman" w:hAnsi="Times New Roman" w:cs="Times New Roman"/>
          <w:sz w:val="18"/>
          <w:szCs w:val="18"/>
          <w:lang w:val="en-US"/>
        </w:rPr>
        <w:t xml:space="preserve">the </w:t>
      </w:r>
      <w:r w:rsidR="00A65ABE" w:rsidRPr="00A65ABE">
        <w:rPr>
          <w:rFonts w:ascii="Times New Roman" w:hAnsi="Times New Roman" w:cs="Times New Roman"/>
          <w:sz w:val="18"/>
          <w:szCs w:val="18"/>
          <w:lang w:val="en-US"/>
        </w:rPr>
        <w:t xml:space="preserve">diffusion coefficients (Table 2). Thus, although it is generally accepted that the introduction of bulky and rigid groups into the side chains of polymers leads to an increase in </w:t>
      </w:r>
      <w:r w:rsidR="00DE58A6">
        <w:rPr>
          <w:rFonts w:ascii="Times New Roman" w:hAnsi="Times New Roman" w:cs="Times New Roman"/>
          <w:sz w:val="18"/>
          <w:szCs w:val="18"/>
          <w:lang w:val="en-US"/>
        </w:rPr>
        <w:t xml:space="preserve">the </w:t>
      </w:r>
      <w:r w:rsidR="00A65ABE" w:rsidRPr="00A65ABE">
        <w:rPr>
          <w:rFonts w:ascii="Times New Roman" w:hAnsi="Times New Roman" w:cs="Times New Roman"/>
          <w:sz w:val="18"/>
          <w:szCs w:val="18"/>
          <w:lang w:val="en-US"/>
        </w:rPr>
        <w:t xml:space="preserve">gas permeability </w:t>
      </w:r>
      <w:r w:rsidR="00DE58A6">
        <w:rPr>
          <w:rFonts w:ascii="Times New Roman" w:hAnsi="Times New Roman" w:cs="Times New Roman"/>
          <w:sz w:val="18"/>
          <w:szCs w:val="18"/>
          <w:lang w:val="en-US"/>
        </w:rPr>
        <w:t>[4, 11]</w:t>
      </w:r>
      <w:r w:rsidR="00A65ABE" w:rsidRPr="00A65ABE">
        <w:rPr>
          <w:rFonts w:ascii="Times New Roman" w:hAnsi="Times New Roman" w:cs="Times New Roman"/>
          <w:sz w:val="18"/>
          <w:szCs w:val="18"/>
          <w:lang w:val="en-US"/>
        </w:rPr>
        <w:t xml:space="preserve">, in the case of the simultaneous presence of polar groups in the side chains, the effect of introducing a bulky substituent can be leveled out, for example, as </w:t>
      </w:r>
      <w:r w:rsidR="00DE58A6">
        <w:rPr>
          <w:rFonts w:ascii="Times New Roman" w:hAnsi="Times New Roman" w:cs="Times New Roman"/>
          <w:sz w:val="18"/>
          <w:szCs w:val="18"/>
          <w:lang w:val="en-US"/>
        </w:rPr>
        <w:t>for</w:t>
      </w:r>
      <w:r w:rsidR="00A65ABE" w:rsidRPr="00A65ABE">
        <w:rPr>
          <w:rFonts w:ascii="Times New Roman" w:hAnsi="Times New Roman" w:cs="Times New Roman"/>
          <w:sz w:val="18"/>
          <w:szCs w:val="18"/>
          <w:lang w:val="en-US"/>
        </w:rPr>
        <w:t xml:space="preserve"> </w:t>
      </w:r>
      <w:proofErr w:type="spellStart"/>
      <w:r w:rsidR="00A65ABE" w:rsidRPr="00DE58A6">
        <w:rPr>
          <w:rFonts w:ascii="Times New Roman" w:hAnsi="Times New Roman" w:cs="Times New Roman"/>
          <w:b/>
          <w:bCs/>
          <w:sz w:val="18"/>
          <w:szCs w:val="18"/>
          <w:lang w:val="en-US"/>
        </w:rPr>
        <w:t>PNBpin</w:t>
      </w:r>
      <w:proofErr w:type="spellEnd"/>
      <w:r w:rsidR="00A65ABE" w:rsidRPr="00A65ABE">
        <w:rPr>
          <w:rFonts w:ascii="Times New Roman" w:hAnsi="Times New Roman" w:cs="Times New Roman"/>
          <w:sz w:val="18"/>
          <w:szCs w:val="18"/>
          <w:lang w:val="en-US"/>
        </w:rPr>
        <w:t>.</w:t>
      </w:r>
    </w:p>
    <w:p w14:paraId="6CE00E3D" w14:textId="2F2F7B7F" w:rsidR="00247633" w:rsidRPr="00C23035" w:rsidRDefault="00247633" w:rsidP="00247633">
      <w:pPr>
        <w:spacing w:before="200" w:after="120"/>
        <w:jc w:val="both"/>
        <w:rPr>
          <w:rFonts w:ascii="Times New Roman" w:hAnsi="Times New Roman" w:cs="Times New Roman"/>
          <w:color w:val="000000" w:themeColor="text1"/>
          <w:sz w:val="16"/>
          <w:szCs w:val="16"/>
          <w:lang w:val="en-US"/>
        </w:rPr>
      </w:pPr>
      <w:r w:rsidRPr="00C23035">
        <w:rPr>
          <w:rFonts w:ascii="Times New Roman" w:hAnsi="Times New Roman" w:cs="Times New Roman"/>
          <w:b/>
          <w:color w:val="000000" w:themeColor="text1"/>
          <w:sz w:val="16"/>
          <w:szCs w:val="16"/>
          <w:lang w:val="en-US"/>
        </w:rPr>
        <w:t xml:space="preserve">Table 2. </w:t>
      </w:r>
      <w:r w:rsidRPr="00C23035">
        <w:rPr>
          <w:rFonts w:ascii="Times New Roman" w:hAnsi="Times New Roman" w:cs="Times New Roman"/>
          <w:color w:val="000000" w:themeColor="text1"/>
          <w:sz w:val="16"/>
          <w:szCs w:val="16"/>
          <w:lang w:val="en-US"/>
        </w:rPr>
        <w:t>Permeability, diffusivity</w:t>
      </w:r>
      <w:r w:rsidR="00DE58A6">
        <w:rPr>
          <w:rFonts w:ascii="Times New Roman" w:hAnsi="Times New Roman" w:cs="Times New Roman"/>
          <w:color w:val="000000" w:themeColor="text1"/>
          <w:sz w:val="16"/>
          <w:szCs w:val="16"/>
          <w:lang w:val="en-US"/>
        </w:rPr>
        <w:t>,</w:t>
      </w:r>
      <w:r w:rsidRPr="00C23035">
        <w:rPr>
          <w:rFonts w:ascii="Times New Roman" w:hAnsi="Times New Roman" w:cs="Times New Roman"/>
          <w:color w:val="000000" w:themeColor="text1"/>
          <w:sz w:val="16"/>
          <w:szCs w:val="16"/>
          <w:lang w:val="en-US"/>
        </w:rPr>
        <w:t xml:space="preserve"> and solubility coefficients of various gases for </w:t>
      </w:r>
      <w:proofErr w:type="spellStart"/>
      <w:r w:rsidRPr="00C23035">
        <w:rPr>
          <w:rFonts w:ascii="Times New Roman" w:hAnsi="Times New Roman" w:cs="Times New Roman"/>
          <w:b/>
          <w:sz w:val="16"/>
          <w:szCs w:val="16"/>
          <w:lang w:val="en-US"/>
        </w:rPr>
        <w:t>PNBpin</w:t>
      </w:r>
      <w:proofErr w:type="spellEnd"/>
      <w:r w:rsidRPr="00C23035">
        <w:rPr>
          <w:rStyle w:val="Captions0"/>
          <w:b w:val="0"/>
          <w:sz w:val="16"/>
          <w:szCs w:val="16"/>
        </w:rPr>
        <w:t xml:space="preserve"> </w:t>
      </w:r>
      <w:r w:rsidRPr="00C23035">
        <w:rPr>
          <w:rFonts w:ascii="Times New Roman" w:hAnsi="Times New Roman" w:cs="Times New Roman"/>
          <w:sz w:val="16"/>
          <w:szCs w:val="16"/>
          <w:lang w:val="en-US"/>
        </w:rPr>
        <w:t xml:space="preserve">in comparison with </w:t>
      </w:r>
      <w:r w:rsidRPr="00617B95">
        <w:rPr>
          <w:rFonts w:ascii="Times New Roman" w:hAnsi="Times New Roman" w:cs="Times New Roman"/>
          <w:b/>
          <w:sz w:val="16"/>
          <w:szCs w:val="16"/>
          <w:lang w:val="en-US"/>
        </w:rPr>
        <w:t>PNB</w:t>
      </w:r>
      <w:r>
        <w:rPr>
          <w:rFonts w:ascii="Times New Roman" w:hAnsi="Times New Roman" w:cs="Times New Roman"/>
          <w:sz w:val="16"/>
          <w:szCs w:val="16"/>
          <w:lang w:val="en-US"/>
        </w:rPr>
        <w:t xml:space="preserve"> and </w:t>
      </w:r>
      <w:r w:rsidRPr="00D472E8">
        <w:rPr>
          <w:rFonts w:ascii="Times New Roman" w:hAnsi="Times New Roman" w:cs="Times New Roman"/>
          <w:b/>
          <w:sz w:val="16"/>
          <w:szCs w:val="16"/>
          <w:lang w:val="en-US"/>
        </w:rPr>
        <w:t>CA</w:t>
      </w:r>
      <w:r w:rsidRPr="00C23035">
        <w:rPr>
          <w:rFonts w:ascii="Times New Roman" w:hAnsi="Times New Roman" w:cs="Times New Roman"/>
          <w:color w:val="000000" w:themeColor="text1"/>
          <w:sz w:val="16"/>
          <w:szCs w:val="16"/>
          <w:lang w:val="en-US"/>
        </w:rPr>
        <w:t xml:space="preserve"> (30</w:t>
      </w:r>
      <w:r w:rsidR="00DE58A6">
        <w:rPr>
          <w:rFonts w:ascii="Times New Roman" w:hAnsi="Times New Roman" w:cs="Times New Roman"/>
          <w:color w:val="000000" w:themeColor="text1"/>
          <w:sz w:val="16"/>
          <w:szCs w:val="16"/>
          <w:lang w:val="en-US"/>
        </w:rPr>
        <w:t xml:space="preserve"> °</w:t>
      </w:r>
      <w:r w:rsidRPr="00C23035">
        <w:rPr>
          <w:rFonts w:ascii="Times New Roman" w:hAnsi="Times New Roman" w:cs="Times New Roman"/>
          <w:color w:val="000000" w:themeColor="text1"/>
          <w:sz w:val="16"/>
          <w:szCs w:val="16"/>
          <w:lang w:val="en-US"/>
        </w:rPr>
        <w:t>C and 0.6 bar upstream pressure)</w:t>
      </w:r>
    </w:p>
    <w:tbl>
      <w:tblPr>
        <w:tblW w:w="4806" w:type="dxa"/>
        <w:jc w:val="center"/>
        <w:tblLayout w:type="fixed"/>
        <w:tblCellMar>
          <w:left w:w="0" w:type="dxa"/>
          <w:right w:w="0" w:type="dxa"/>
        </w:tblCellMar>
        <w:tblLook w:val="04A0" w:firstRow="1" w:lastRow="0" w:firstColumn="1" w:lastColumn="0" w:noHBand="0" w:noVBand="1"/>
      </w:tblPr>
      <w:tblGrid>
        <w:gridCol w:w="934"/>
        <w:gridCol w:w="631"/>
        <w:gridCol w:w="715"/>
        <w:gridCol w:w="649"/>
        <w:gridCol w:w="574"/>
        <w:gridCol w:w="632"/>
        <w:gridCol w:w="671"/>
      </w:tblGrid>
      <w:tr w:rsidR="00247633" w:rsidRPr="00C35463" w14:paraId="7D679FED" w14:textId="77777777" w:rsidTr="00C35463">
        <w:trPr>
          <w:cantSplit/>
          <w:trHeight w:val="227"/>
          <w:jc w:val="center"/>
        </w:trPr>
        <w:tc>
          <w:tcPr>
            <w:tcW w:w="934" w:type="dxa"/>
            <w:vMerge w:val="restart"/>
            <w:tcBorders>
              <w:top w:val="single" w:sz="4" w:space="0" w:color="auto"/>
              <w:bottom w:val="single" w:sz="4" w:space="0" w:color="auto"/>
            </w:tcBorders>
            <w:shd w:val="clear" w:color="auto" w:fill="auto"/>
            <w:tcMar>
              <w:top w:w="15" w:type="dxa"/>
              <w:left w:w="108" w:type="dxa"/>
              <w:bottom w:w="0" w:type="dxa"/>
              <w:right w:w="108" w:type="dxa"/>
            </w:tcMar>
            <w:vAlign w:val="center"/>
            <w:hideMark/>
          </w:tcPr>
          <w:p w14:paraId="6A8F33FE" w14:textId="77777777" w:rsidR="00247633" w:rsidRPr="00C35463" w:rsidRDefault="00247633" w:rsidP="001E6038">
            <w:pPr>
              <w:spacing w:after="0" w:line="240" w:lineRule="auto"/>
              <w:jc w:val="center"/>
              <w:rPr>
                <w:rFonts w:ascii="Times New Roman" w:eastAsia="Times New Roman" w:hAnsi="Times New Roman" w:cs="Times New Roman"/>
                <w:sz w:val="16"/>
                <w:szCs w:val="16"/>
                <w:lang w:eastAsia="ru-RU"/>
              </w:rPr>
            </w:pPr>
            <w:r w:rsidRPr="00C35463">
              <w:rPr>
                <w:rFonts w:ascii="Times New Roman" w:eastAsia="Times New Roman" w:hAnsi="Times New Roman" w:cs="Times New Roman"/>
                <w:color w:val="000000"/>
                <w:kern w:val="24"/>
                <w:sz w:val="16"/>
                <w:szCs w:val="16"/>
                <w:lang w:val="en-US" w:eastAsia="ru-RU"/>
              </w:rPr>
              <w:t>Polymer</w:t>
            </w:r>
          </w:p>
        </w:tc>
        <w:tc>
          <w:tcPr>
            <w:tcW w:w="3872" w:type="dxa"/>
            <w:gridSpan w:val="6"/>
            <w:tcBorders>
              <w:top w:val="single" w:sz="4" w:space="0" w:color="auto"/>
              <w:bottom w:val="single" w:sz="4" w:space="0" w:color="auto"/>
            </w:tcBorders>
            <w:shd w:val="clear" w:color="auto" w:fill="auto"/>
            <w:tcMar>
              <w:top w:w="15" w:type="dxa"/>
              <w:left w:w="108" w:type="dxa"/>
              <w:bottom w:w="0" w:type="dxa"/>
              <w:right w:w="108" w:type="dxa"/>
            </w:tcMar>
            <w:vAlign w:val="center"/>
            <w:hideMark/>
          </w:tcPr>
          <w:p w14:paraId="12CA7E9A" w14:textId="77777777" w:rsidR="00247633" w:rsidRPr="00C35463" w:rsidRDefault="00247633" w:rsidP="001E6038">
            <w:pPr>
              <w:spacing w:after="0" w:line="240" w:lineRule="auto"/>
              <w:jc w:val="center"/>
              <w:rPr>
                <w:rFonts w:ascii="Times New Roman" w:eastAsia="Times New Roman" w:hAnsi="Times New Roman" w:cs="Times New Roman"/>
                <w:color w:val="000000"/>
                <w:kern w:val="24"/>
                <w:sz w:val="16"/>
                <w:szCs w:val="16"/>
                <w:lang w:val="en-US" w:eastAsia="ru-RU"/>
              </w:rPr>
            </w:pPr>
            <w:proofErr w:type="spellStart"/>
            <w:r w:rsidRPr="00C35463">
              <w:rPr>
                <w:rFonts w:ascii="Times New Roman" w:eastAsia="Times New Roman" w:hAnsi="Times New Roman" w:cs="Times New Roman"/>
                <w:color w:val="000000"/>
                <w:kern w:val="24"/>
                <w:sz w:val="16"/>
                <w:szCs w:val="16"/>
                <w:lang w:eastAsia="ru-RU"/>
              </w:rPr>
              <w:t>Permeability</w:t>
            </w:r>
            <w:proofErr w:type="spellEnd"/>
            <w:r w:rsidRPr="00C35463">
              <w:rPr>
                <w:rFonts w:ascii="Times New Roman" w:eastAsia="Times New Roman" w:hAnsi="Times New Roman" w:cs="Times New Roman"/>
                <w:color w:val="000000"/>
                <w:kern w:val="24"/>
                <w:sz w:val="16"/>
                <w:szCs w:val="16"/>
                <w:lang w:eastAsia="ru-RU"/>
              </w:rPr>
              <w:t xml:space="preserve"> </w:t>
            </w:r>
            <w:proofErr w:type="spellStart"/>
            <w:r w:rsidRPr="00C35463">
              <w:rPr>
                <w:rFonts w:ascii="Times New Roman" w:eastAsia="Times New Roman" w:hAnsi="Times New Roman" w:cs="Times New Roman"/>
                <w:color w:val="000000"/>
                <w:kern w:val="24"/>
                <w:sz w:val="16"/>
                <w:szCs w:val="16"/>
                <w:lang w:eastAsia="ru-RU"/>
              </w:rPr>
              <w:t>coefficient</w:t>
            </w:r>
            <w:proofErr w:type="spellEnd"/>
            <w:r w:rsidRPr="00C35463">
              <w:rPr>
                <w:rFonts w:ascii="Times New Roman" w:eastAsia="Times New Roman" w:hAnsi="Times New Roman" w:cs="Times New Roman"/>
                <w:color w:val="000000"/>
                <w:kern w:val="24"/>
                <w:sz w:val="16"/>
                <w:szCs w:val="16"/>
                <w:lang w:eastAsia="ru-RU"/>
              </w:rPr>
              <w:t>,</w:t>
            </w:r>
            <w:r w:rsidRPr="00C35463">
              <w:rPr>
                <w:rFonts w:ascii="Times New Roman" w:eastAsia="Times New Roman" w:hAnsi="Times New Roman" w:cs="Times New Roman"/>
                <w:color w:val="000000"/>
                <w:kern w:val="24"/>
                <w:sz w:val="16"/>
                <w:szCs w:val="16"/>
                <w:lang w:val="en-US" w:eastAsia="ru-RU"/>
              </w:rPr>
              <w:t xml:space="preserve"> </w:t>
            </w:r>
            <w:proofErr w:type="spellStart"/>
            <w:r w:rsidRPr="00C35463">
              <w:rPr>
                <w:rFonts w:ascii="Times New Roman" w:eastAsia="Times New Roman" w:hAnsi="Times New Roman" w:cs="Times New Roman"/>
                <w:color w:val="000000"/>
                <w:kern w:val="24"/>
                <w:sz w:val="16"/>
                <w:szCs w:val="16"/>
                <w:lang w:eastAsia="ru-RU"/>
              </w:rPr>
              <w:t>Barrer</w:t>
            </w:r>
            <w:proofErr w:type="spellEnd"/>
            <w:r w:rsidRPr="00C35463">
              <w:rPr>
                <w:rFonts w:ascii="Times New Roman" w:eastAsia="Times New Roman" w:hAnsi="Times New Roman" w:cs="Times New Roman"/>
                <w:b/>
                <w:bCs/>
                <w:i/>
                <w:iCs/>
                <w:color w:val="000000"/>
                <w:kern w:val="24"/>
                <w:sz w:val="16"/>
                <w:szCs w:val="16"/>
                <w:vertAlign w:val="superscript"/>
                <w:lang w:val="en-US" w:eastAsia="ru-RU"/>
              </w:rPr>
              <w:t>a</w:t>
            </w:r>
          </w:p>
        </w:tc>
      </w:tr>
      <w:tr w:rsidR="00247633" w:rsidRPr="00C35463" w14:paraId="6D81F5EF" w14:textId="77777777" w:rsidTr="00C35463">
        <w:trPr>
          <w:cantSplit/>
          <w:trHeight w:val="227"/>
          <w:jc w:val="center"/>
        </w:trPr>
        <w:tc>
          <w:tcPr>
            <w:tcW w:w="934" w:type="dxa"/>
            <w:vMerge/>
            <w:tcBorders>
              <w:bottom w:val="single" w:sz="4" w:space="0" w:color="auto"/>
            </w:tcBorders>
            <w:vAlign w:val="center"/>
            <w:hideMark/>
          </w:tcPr>
          <w:p w14:paraId="0B6F39F7" w14:textId="77777777" w:rsidR="00247633" w:rsidRPr="00C35463" w:rsidRDefault="00247633" w:rsidP="001E6038">
            <w:pPr>
              <w:spacing w:after="0" w:line="240" w:lineRule="auto"/>
              <w:jc w:val="center"/>
              <w:rPr>
                <w:rFonts w:ascii="Times New Roman" w:eastAsia="Times New Roman" w:hAnsi="Times New Roman" w:cs="Times New Roman"/>
                <w:sz w:val="16"/>
                <w:szCs w:val="16"/>
                <w:lang w:eastAsia="ru-RU"/>
              </w:rPr>
            </w:pPr>
          </w:p>
        </w:tc>
        <w:tc>
          <w:tcPr>
            <w:tcW w:w="631" w:type="dxa"/>
            <w:tcBorders>
              <w:bottom w:val="single" w:sz="4" w:space="0" w:color="auto"/>
            </w:tcBorders>
            <w:shd w:val="clear" w:color="auto" w:fill="auto"/>
            <w:tcMar>
              <w:top w:w="15" w:type="dxa"/>
              <w:left w:w="108" w:type="dxa"/>
              <w:bottom w:w="0" w:type="dxa"/>
              <w:right w:w="108" w:type="dxa"/>
            </w:tcMar>
            <w:vAlign w:val="center"/>
            <w:hideMark/>
          </w:tcPr>
          <w:p w14:paraId="450F7DBD" w14:textId="77777777" w:rsidR="00247633" w:rsidRPr="00C35463" w:rsidRDefault="00247633" w:rsidP="001E6038">
            <w:pPr>
              <w:spacing w:after="0" w:line="240" w:lineRule="auto"/>
              <w:jc w:val="center"/>
              <w:rPr>
                <w:rFonts w:ascii="Times New Roman" w:eastAsia="Times New Roman" w:hAnsi="Times New Roman" w:cs="Times New Roman"/>
                <w:sz w:val="16"/>
                <w:szCs w:val="16"/>
                <w:lang w:eastAsia="ru-RU"/>
              </w:rPr>
            </w:pPr>
            <w:r w:rsidRPr="00C35463">
              <w:rPr>
                <w:rFonts w:ascii="Times New Roman" w:eastAsia="Times New Roman" w:hAnsi="Times New Roman" w:cs="Times New Roman"/>
                <w:color w:val="000000"/>
                <w:kern w:val="24"/>
                <w:sz w:val="16"/>
                <w:szCs w:val="16"/>
                <w:lang w:eastAsia="ru-RU"/>
              </w:rPr>
              <w:t>Не</w:t>
            </w:r>
          </w:p>
        </w:tc>
        <w:tc>
          <w:tcPr>
            <w:tcW w:w="715" w:type="dxa"/>
            <w:tcBorders>
              <w:bottom w:val="single" w:sz="4" w:space="0" w:color="auto"/>
            </w:tcBorders>
            <w:shd w:val="clear" w:color="auto" w:fill="auto"/>
            <w:tcMar>
              <w:top w:w="15" w:type="dxa"/>
              <w:left w:w="108" w:type="dxa"/>
              <w:bottom w:w="0" w:type="dxa"/>
              <w:right w:w="108" w:type="dxa"/>
            </w:tcMar>
            <w:vAlign w:val="center"/>
            <w:hideMark/>
          </w:tcPr>
          <w:p w14:paraId="7E57A0A9" w14:textId="77777777" w:rsidR="00247633" w:rsidRPr="00C35463" w:rsidRDefault="00247633" w:rsidP="001E6038">
            <w:pPr>
              <w:spacing w:after="0" w:line="240" w:lineRule="auto"/>
              <w:jc w:val="center"/>
              <w:rPr>
                <w:rFonts w:ascii="Times New Roman" w:eastAsia="Times New Roman" w:hAnsi="Times New Roman" w:cs="Times New Roman"/>
                <w:sz w:val="16"/>
                <w:szCs w:val="16"/>
                <w:lang w:eastAsia="ru-RU"/>
              </w:rPr>
            </w:pPr>
            <w:r w:rsidRPr="00C35463">
              <w:rPr>
                <w:rFonts w:ascii="Times New Roman" w:eastAsia="Times New Roman" w:hAnsi="Times New Roman" w:cs="Times New Roman"/>
                <w:color w:val="000000"/>
                <w:kern w:val="24"/>
                <w:sz w:val="16"/>
                <w:szCs w:val="16"/>
                <w:lang w:val="en-US" w:eastAsia="ru-RU"/>
              </w:rPr>
              <w:t>H</w:t>
            </w:r>
            <w:r w:rsidRPr="00C35463">
              <w:rPr>
                <w:rFonts w:ascii="Times New Roman" w:eastAsia="Times New Roman" w:hAnsi="Times New Roman" w:cs="Times New Roman"/>
                <w:color w:val="000000"/>
                <w:kern w:val="24"/>
                <w:sz w:val="16"/>
                <w:szCs w:val="16"/>
                <w:vertAlign w:val="subscript"/>
                <w:lang w:val="en-US" w:eastAsia="ru-RU"/>
              </w:rPr>
              <w:t>2</w:t>
            </w:r>
          </w:p>
        </w:tc>
        <w:tc>
          <w:tcPr>
            <w:tcW w:w="649" w:type="dxa"/>
            <w:tcBorders>
              <w:bottom w:val="single" w:sz="4" w:space="0" w:color="auto"/>
            </w:tcBorders>
            <w:shd w:val="clear" w:color="auto" w:fill="auto"/>
            <w:tcMar>
              <w:top w:w="15" w:type="dxa"/>
              <w:left w:w="108" w:type="dxa"/>
              <w:bottom w:w="0" w:type="dxa"/>
              <w:right w:w="108" w:type="dxa"/>
            </w:tcMar>
            <w:vAlign w:val="center"/>
            <w:hideMark/>
          </w:tcPr>
          <w:p w14:paraId="02BB6DE8" w14:textId="77777777" w:rsidR="00247633" w:rsidRPr="00C35463" w:rsidRDefault="00247633" w:rsidP="001E6038">
            <w:pPr>
              <w:spacing w:after="0" w:line="240" w:lineRule="auto"/>
              <w:jc w:val="center"/>
              <w:rPr>
                <w:rFonts w:ascii="Times New Roman" w:eastAsia="Times New Roman" w:hAnsi="Times New Roman" w:cs="Times New Roman"/>
                <w:sz w:val="16"/>
                <w:szCs w:val="16"/>
                <w:lang w:eastAsia="ru-RU"/>
              </w:rPr>
            </w:pPr>
            <w:r w:rsidRPr="00C35463">
              <w:rPr>
                <w:rFonts w:ascii="Times New Roman" w:eastAsia="Times New Roman" w:hAnsi="Times New Roman" w:cs="Times New Roman"/>
                <w:color w:val="000000"/>
                <w:kern w:val="24"/>
                <w:sz w:val="16"/>
                <w:szCs w:val="16"/>
                <w:lang w:val="en-US" w:eastAsia="ru-RU"/>
              </w:rPr>
              <w:t>N</w:t>
            </w:r>
            <w:r w:rsidRPr="00C35463">
              <w:rPr>
                <w:rFonts w:ascii="Times New Roman" w:eastAsia="Times New Roman" w:hAnsi="Times New Roman" w:cs="Times New Roman"/>
                <w:color w:val="000000"/>
                <w:kern w:val="24"/>
                <w:sz w:val="16"/>
                <w:szCs w:val="16"/>
                <w:vertAlign w:val="subscript"/>
                <w:lang w:val="en-US" w:eastAsia="ru-RU"/>
              </w:rPr>
              <w:t>2</w:t>
            </w:r>
          </w:p>
        </w:tc>
        <w:tc>
          <w:tcPr>
            <w:tcW w:w="574" w:type="dxa"/>
            <w:tcBorders>
              <w:bottom w:val="single" w:sz="4" w:space="0" w:color="auto"/>
            </w:tcBorders>
            <w:shd w:val="clear" w:color="auto" w:fill="auto"/>
            <w:tcMar>
              <w:top w:w="15" w:type="dxa"/>
              <w:left w:w="108" w:type="dxa"/>
              <w:bottom w:w="0" w:type="dxa"/>
              <w:right w:w="108" w:type="dxa"/>
            </w:tcMar>
            <w:vAlign w:val="center"/>
            <w:hideMark/>
          </w:tcPr>
          <w:p w14:paraId="6B741028" w14:textId="77777777" w:rsidR="00247633" w:rsidRPr="00C35463" w:rsidRDefault="00247633" w:rsidP="001E6038">
            <w:pPr>
              <w:spacing w:after="0" w:line="240" w:lineRule="auto"/>
              <w:jc w:val="center"/>
              <w:rPr>
                <w:rFonts w:ascii="Times New Roman" w:eastAsia="Times New Roman" w:hAnsi="Times New Roman" w:cs="Times New Roman"/>
                <w:sz w:val="16"/>
                <w:szCs w:val="16"/>
                <w:lang w:eastAsia="ru-RU"/>
              </w:rPr>
            </w:pPr>
            <w:r w:rsidRPr="00C35463">
              <w:rPr>
                <w:rFonts w:ascii="Times New Roman" w:eastAsia="Times New Roman" w:hAnsi="Times New Roman" w:cs="Times New Roman"/>
                <w:color w:val="000000"/>
                <w:kern w:val="24"/>
                <w:sz w:val="16"/>
                <w:szCs w:val="16"/>
                <w:lang w:val="en-US" w:eastAsia="ru-RU"/>
              </w:rPr>
              <w:t>O</w:t>
            </w:r>
            <w:r w:rsidRPr="00C35463">
              <w:rPr>
                <w:rFonts w:ascii="Times New Roman" w:eastAsia="Times New Roman" w:hAnsi="Times New Roman" w:cs="Times New Roman"/>
                <w:color w:val="000000"/>
                <w:kern w:val="24"/>
                <w:sz w:val="16"/>
                <w:szCs w:val="16"/>
                <w:vertAlign w:val="subscript"/>
                <w:lang w:val="en-US" w:eastAsia="ru-RU"/>
              </w:rPr>
              <w:t>2</w:t>
            </w:r>
          </w:p>
        </w:tc>
        <w:tc>
          <w:tcPr>
            <w:tcW w:w="632" w:type="dxa"/>
            <w:tcBorders>
              <w:bottom w:val="single" w:sz="4" w:space="0" w:color="auto"/>
            </w:tcBorders>
            <w:shd w:val="clear" w:color="auto" w:fill="auto"/>
            <w:tcMar>
              <w:top w:w="15" w:type="dxa"/>
              <w:left w:w="108" w:type="dxa"/>
              <w:bottom w:w="0" w:type="dxa"/>
              <w:right w:w="108" w:type="dxa"/>
            </w:tcMar>
            <w:vAlign w:val="center"/>
            <w:hideMark/>
          </w:tcPr>
          <w:p w14:paraId="5E9CB52F" w14:textId="77777777" w:rsidR="00247633" w:rsidRPr="00C35463" w:rsidRDefault="00247633" w:rsidP="001E6038">
            <w:pPr>
              <w:spacing w:after="0" w:line="240" w:lineRule="auto"/>
              <w:jc w:val="center"/>
              <w:rPr>
                <w:rFonts w:ascii="Times New Roman" w:eastAsia="Times New Roman" w:hAnsi="Times New Roman" w:cs="Times New Roman"/>
                <w:sz w:val="16"/>
                <w:szCs w:val="16"/>
                <w:lang w:eastAsia="ru-RU"/>
              </w:rPr>
            </w:pPr>
            <w:r w:rsidRPr="00C35463">
              <w:rPr>
                <w:rFonts w:ascii="Times New Roman" w:eastAsia="Times New Roman" w:hAnsi="Times New Roman" w:cs="Times New Roman"/>
                <w:color w:val="000000"/>
                <w:kern w:val="24"/>
                <w:sz w:val="16"/>
                <w:szCs w:val="16"/>
                <w:lang w:val="en-US" w:eastAsia="ru-RU"/>
              </w:rPr>
              <w:t>CO</w:t>
            </w:r>
            <w:r w:rsidRPr="00C35463">
              <w:rPr>
                <w:rFonts w:ascii="Times New Roman" w:eastAsia="Times New Roman" w:hAnsi="Times New Roman" w:cs="Times New Roman"/>
                <w:color w:val="000000"/>
                <w:kern w:val="24"/>
                <w:sz w:val="16"/>
                <w:szCs w:val="16"/>
                <w:vertAlign w:val="subscript"/>
                <w:lang w:val="en-US" w:eastAsia="ru-RU"/>
              </w:rPr>
              <w:t>2</w:t>
            </w:r>
          </w:p>
        </w:tc>
        <w:tc>
          <w:tcPr>
            <w:tcW w:w="671" w:type="dxa"/>
            <w:tcBorders>
              <w:bottom w:val="single" w:sz="4" w:space="0" w:color="auto"/>
            </w:tcBorders>
            <w:shd w:val="clear" w:color="auto" w:fill="auto"/>
            <w:tcMar>
              <w:top w:w="15" w:type="dxa"/>
              <w:left w:w="108" w:type="dxa"/>
              <w:bottom w:w="0" w:type="dxa"/>
              <w:right w:w="108" w:type="dxa"/>
            </w:tcMar>
            <w:vAlign w:val="center"/>
            <w:hideMark/>
          </w:tcPr>
          <w:p w14:paraId="3CDFB726" w14:textId="77777777" w:rsidR="00247633" w:rsidRPr="00C35463" w:rsidRDefault="00247633" w:rsidP="001E6038">
            <w:pPr>
              <w:spacing w:after="0" w:line="240" w:lineRule="auto"/>
              <w:jc w:val="center"/>
              <w:rPr>
                <w:rFonts w:ascii="Times New Roman" w:eastAsia="Times New Roman" w:hAnsi="Times New Roman" w:cs="Times New Roman"/>
                <w:sz w:val="16"/>
                <w:szCs w:val="16"/>
                <w:lang w:eastAsia="ru-RU"/>
              </w:rPr>
            </w:pPr>
            <w:r w:rsidRPr="00C35463">
              <w:rPr>
                <w:rFonts w:ascii="Times New Roman" w:eastAsia="Times New Roman" w:hAnsi="Times New Roman" w:cs="Times New Roman"/>
                <w:color w:val="000000"/>
                <w:kern w:val="24"/>
                <w:sz w:val="16"/>
                <w:szCs w:val="16"/>
                <w:lang w:val="en-US" w:eastAsia="ru-RU"/>
              </w:rPr>
              <w:t>CH</w:t>
            </w:r>
            <w:r w:rsidRPr="00C35463">
              <w:rPr>
                <w:rFonts w:ascii="Times New Roman" w:eastAsia="Times New Roman" w:hAnsi="Times New Roman" w:cs="Times New Roman"/>
                <w:color w:val="000000"/>
                <w:kern w:val="24"/>
                <w:sz w:val="16"/>
                <w:szCs w:val="16"/>
                <w:vertAlign w:val="subscript"/>
                <w:lang w:val="en-US" w:eastAsia="ru-RU"/>
              </w:rPr>
              <w:t>4</w:t>
            </w:r>
          </w:p>
        </w:tc>
      </w:tr>
      <w:tr w:rsidR="00247633" w:rsidRPr="00C35463" w14:paraId="1C336C2C" w14:textId="77777777" w:rsidTr="00C35463">
        <w:trPr>
          <w:cantSplit/>
          <w:trHeight w:val="227"/>
          <w:jc w:val="center"/>
        </w:trPr>
        <w:tc>
          <w:tcPr>
            <w:tcW w:w="934" w:type="dxa"/>
            <w:tcBorders>
              <w:top w:val="single" w:sz="4" w:space="0" w:color="auto"/>
            </w:tcBorders>
            <w:shd w:val="clear" w:color="auto" w:fill="auto"/>
            <w:tcMar>
              <w:top w:w="15" w:type="dxa"/>
              <w:left w:w="108" w:type="dxa"/>
              <w:bottom w:w="0" w:type="dxa"/>
              <w:right w:w="108" w:type="dxa"/>
            </w:tcMar>
            <w:vAlign w:val="center"/>
          </w:tcPr>
          <w:p w14:paraId="2DC4B674" w14:textId="77777777" w:rsidR="00247633" w:rsidRPr="00C35463" w:rsidRDefault="00247633" w:rsidP="001E6038">
            <w:pPr>
              <w:pStyle w:val="af4"/>
              <w:spacing w:after="0"/>
              <w:jc w:val="left"/>
              <w:rPr>
                <w:b/>
                <w:sz w:val="16"/>
                <w:szCs w:val="16"/>
              </w:rPr>
            </w:pPr>
            <w:proofErr w:type="spellStart"/>
            <w:r w:rsidRPr="00C35463">
              <w:rPr>
                <w:rFonts w:eastAsiaTheme="minorHAnsi"/>
                <w:b/>
                <w:color w:val="auto"/>
                <w:sz w:val="16"/>
                <w:szCs w:val="16"/>
              </w:rPr>
              <w:t>PNBpin</w:t>
            </w:r>
            <w:proofErr w:type="spellEnd"/>
          </w:p>
        </w:tc>
        <w:tc>
          <w:tcPr>
            <w:tcW w:w="631" w:type="dxa"/>
            <w:tcBorders>
              <w:top w:val="single" w:sz="4" w:space="0" w:color="auto"/>
            </w:tcBorders>
            <w:shd w:val="clear" w:color="auto" w:fill="auto"/>
            <w:tcMar>
              <w:top w:w="15" w:type="dxa"/>
              <w:left w:w="108" w:type="dxa"/>
              <w:bottom w:w="0" w:type="dxa"/>
              <w:right w:w="108" w:type="dxa"/>
            </w:tcMar>
            <w:vAlign w:val="center"/>
          </w:tcPr>
          <w:p w14:paraId="6E9857E1" w14:textId="77777777" w:rsidR="00247633" w:rsidRPr="00C35463" w:rsidRDefault="00247633" w:rsidP="001E6038">
            <w:pPr>
              <w:pStyle w:val="af4"/>
              <w:spacing w:after="0"/>
              <w:jc w:val="center"/>
              <w:rPr>
                <w:sz w:val="16"/>
                <w:szCs w:val="16"/>
              </w:rPr>
            </w:pPr>
            <w:r w:rsidRPr="00C35463">
              <w:rPr>
                <w:sz w:val="16"/>
                <w:szCs w:val="16"/>
              </w:rPr>
              <w:t>12.7</w:t>
            </w:r>
          </w:p>
        </w:tc>
        <w:tc>
          <w:tcPr>
            <w:tcW w:w="715" w:type="dxa"/>
            <w:tcBorders>
              <w:top w:val="single" w:sz="4" w:space="0" w:color="auto"/>
            </w:tcBorders>
            <w:shd w:val="clear" w:color="auto" w:fill="auto"/>
            <w:tcMar>
              <w:top w:w="15" w:type="dxa"/>
              <w:left w:w="108" w:type="dxa"/>
              <w:bottom w:w="0" w:type="dxa"/>
              <w:right w:w="108" w:type="dxa"/>
            </w:tcMar>
            <w:vAlign w:val="center"/>
          </w:tcPr>
          <w:p w14:paraId="6570477A" w14:textId="77777777" w:rsidR="00247633" w:rsidRPr="00C35463" w:rsidRDefault="00247633" w:rsidP="001E6038">
            <w:pPr>
              <w:pStyle w:val="af4"/>
              <w:spacing w:after="0"/>
              <w:jc w:val="center"/>
              <w:rPr>
                <w:sz w:val="16"/>
                <w:szCs w:val="16"/>
              </w:rPr>
            </w:pPr>
            <w:r w:rsidRPr="00C35463">
              <w:rPr>
                <w:sz w:val="16"/>
                <w:szCs w:val="16"/>
              </w:rPr>
              <w:t>13.0</w:t>
            </w:r>
          </w:p>
        </w:tc>
        <w:tc>
          <w:tcPr>
            <w:tcW w:w="649" w:type="dxa"/>
            <w:tcBorders>
              <w:top w:val="single" w:sz="4" w:space="0" w:color="auto"/>
            </w:tcBorders>
            <w:shd w:val="clear" w:color="auto" w:fill="auto"/>
            <w:tcMar>
              <w:top w:w="15" w:type="dxa"/>
              <w:left w:w="108" w:type="dxa"/>
              <w:bottom w:w="0" w:type="dxa"/>
              <w:right w:w="108" w:type="dxa"/>
            </w:tcMar>
            <w:vAlign w:val="center"/>
          </w:tcPr>
          <w:p w14:paraId="1F72ED29" w14:textId="77777777" w:rsidR="00247633" w:rsidRPr="00C35463" w:rsidRDefault="00247633" w:rsidP="001E6038">
            <w:pPr>
              <w:pStyle w:val="af4"/>
              <w:spacing w:after="0"/>
              <w:jc w:val="center"/>
              <w:rPr>
                <w:sz w:val="16"/>
                <w:szCs w:val="16"/>
              </w:rPr>
            </w:pPr>
            <w:r w:rsidRPr="00C35463">
              <w:rPr>
                <w:sz w:val="16"/>
                <w:szCs w:val="16"/>
              </w:rPr>
              <w:t>0.24</w:t>
            </w:r>
          </w:p>
        </w:tc>
        <w:tc>
          <w:tcPr>
            <w:tcW w:w="574" w:type="dxa"/>
            <w:tcBorders>
              <w:top w:val="single" w:sz="4" w:space="0" w:color="auto"/>
            </w:tcBorders>
            <w:shd w:val="clear" w:color="auto" w:fill="auto"/>
            <w:tcMar>
              <w:top w:w="15" w:type="dxa"/>
              <w:left w:w="108" w:type="dxa"/>
              <w:bottom w:w="0" w:type="dxa"/>
              <w:right w:w="108" w:type="dxa"/>
            </w:tcMar>
            <w:vAlign w:val="center"/>
          </w:tcPr>
          <w:p w14:paraId="17010F92" w14:textId="77777777" w:rsidR="00247633" w:rsidRPr="00C35463" w:rsidRDefault="00247633" w:rsidP="001E6038">
            <w:pPr>
              <w:pStyle w:val="af4"/>
              <w:spacing w:after="0"/>
              <w:jc w:val="center"/>
              <w:rPr>
                <w:sz w:val="16"/>
                <w:szCs w:val="16"/>
              </w:rPr>
            </w:pPr>
            <w:r w:rsidRPr="00C35463">
              <w:rPr>
                <w:sz w:val="16"/>
                <w:szCs w:val="16"/>
              </w:rPr>
              <w:t>1.50</w:t>
            </w:r>
          </w:p>
        </w:tc>
        <w:tc>
          <w:tcPr>
            <w:tcW w:w="632" w:type="dxa"/>
            <w:tcBorders>
              <w:top w:val="single" w:sz="4" w:space="0" w:color="auto"/>
            </w:tcBorders>
            <w:shd w:val="clear" w:color="auto" w:fill="auto"/>
            <w:tcMar>
              <w:top w:w="15" w:type="dxa"/>
              <w:left w:w="108" w:type="dxa"/>
              <w:bottom w:w="0" w:type="dxa"/>
              <w:right w:w="108" w:type="dxa"/>
            </w:tcMar>
            <w:vAlign w:val="center"/>
          </w:tcPr>
          <w:p w14:paraId="1EBF0711" w14:textId="77777777" w:rsidR="00247633" w:rsidRPr="00C35463" w:rsidRDefault="00247633" w:rsidP="001E6038">
            <w:pPr>
              <w:pStyle w:val="af4"/>
              <w:spacing w:after="0"/>
              <w:jc w:val="center"/>
              <w:rPr>
                <w:sz w:val="16"/>
                <w:szCs w:val="16"/>
              </w:rPr>
            </w:pPr>
            <w:r w:rsidRPr="00C35463">
              <w:rPr>
                <w:sz w:val="16"/>
                <w:szCs w:val="16"/>
              </w:rPr>
              <w:t>6.7</w:t>
            </w:r>
          </w:p>
        </w:tc>
        <w:tc>
          <w:tcPr>
            <w:tcW w:w="671" w:type="dxa"/>
            <w:tcBorders>
              <w:top w:val="single" w:sz="4" w:space="0" w:color="auto"/>
            </w:tcBorders>
            <w:shd w:val="clear" w:color="auto" w:fill="auto"/>
            <w:tcMar>
              <w:top w:w="15" w:type="dxa"/>
              <w:left w:w="108" w:type="dxa"/>
              <w:bottom w:w="0" w:type="dxa"/>
              <w:right w:w="108" w:type="dxa"/>
            </w:tcMar>
            <w:vAlign w:val="center"/>
          </w:tcPr>
          <w:p w14:paraId="217EE567" w14:textId="77777777" w:rsidR="00247633" w:rsidRPr="00C35463" w:rsidRDefault="00247633" w:rsidP="001E6038">
            <w:pPr>
              <w:pStyle w:val="af4"/>
              <w:spacing w:after="0"/>
              <w:jc w:val="center"/>
              <w:rPr>
                <w:sz w:val="16"/>
                <w:szCs w:val="16"/>
              </w:rPr>
            </w:pPr>
            <w:r w:rsidRPr="00C35463">
              <w:rPr>
                <w:sz w:val="16"/>
                <w:szCs w:val="16"/>
              </w:rPr>
              <w:t>0.40</w:t>
            </w:r>
          </w:p>
        </w:tc>
      </w:tr>
      <w:tr w:rsidR="00247633" w:rsidRPr="00C35463" w14:paraId="36F28030" w14:textId="77777777" w:rsidTr="00C35463">
        <w:trPr>
          <w:cantSplit/>
          <w:trHeight w:val="227"/>
          <w:jc w:val="center"/>
        </w:trPr>
        <w:tc>
          <w:tcPr>
            <w:tcW w:w="934" w:type="dxa"/>
            <w:shd w:val="clear" w:color="auto" w:fill="auto"/>
            <w:tcMar>
              <w:top w:w="15" w:type="dxa"/>
              <w:left w:w="108" w:type="dxa"/>
              <w:bottom w:w="0" w:type="dxa"/>
              <w:right w:w="108" w:type="dxa"/>
            </w:tcMar>
            <w:vAlign w:val="center"/>
          </w:tcPr>
          <w:p w14:paraId="7BC99FF5" w14:textId="297E8E4B" w:rsidR="00247633" w:rsidRPr="00C35463" w:rsidRDefault="00247633" w:rsidP="001E6038">
            <w:pPr>
              <w:pStyle w:val="af4"/>
              <w:spacing w:after="0"/>
              <w:jc w:val="left"/>
              <w:rPr>
                <w:rFonts w:eastAsiaTheme="minorHAnsi"/>
                <w:color w:val="auto"/>
                <w:sz w:val="16"/>
                <w:szCs w:val="16"/>
              </w:rPr>
            </w:pPr>
            <w:r w:rsidRPr="00C35463">
              <w:rPr>
                <w:rFonts w:eastAsiaTheme="minorHAnsi"/>
                <w:b/>
                <w:color w:val="auto"/>
                <w:sz w:val="16"/>
                <w:szCs w:val="16"/>
              </w:rPr>
              <w:t>PNB</w:t>
            </w:r>
            <w:r w:rsidRPr="00C35463">
              <w:rPr>
                <w:rFonts w:eastAsiaTheme="minorHAnsi"/>
                <w:color w:val="auto"/>
                <w:sz w:val="16"/>
                <w:szCs w:val="16"/>
              </w:rPr>
              <w:t xml:space="preserve"> </w:t>
            </w:r>
            <w:r w:rsidR="00C35463" w:rsidRPr="00C35463">
              <w:rPr>
                <w:rFonts w:eastAsiaTheme="minorHAnsi"/>
                <w:color w:val="auto"/>
                <w:sz w:val="16"/>
                <w:szCs w:val="16"/>
              </w:rPr>
              <w:t xml:space="preserve">[6] </w:t>
            </w:r>
          </w:p>
        </w:tc>
        <w:tc>
          <w:tcPr>
            <w:tcW w:w="631" w:type="dxa"/>
            <w:shd w:val="clear" w:color="auto" w:fill="auto"/>
            <w:tcMar>
              <w:top w:w="15" w:type="dxa"/>
              <w:left w:w="108" w:type="dxa"/>
              <w:bottom w:w="0" w:type="dxa"/>
              <w:right w:w="108" w:type="dxa"/>
            </w:tcMar>
            <w:vAlign w:val="center"/>
          </w:tcPr>
          <w:p w14:paraId="010A8141" w14:textId="77777777" w:rsidR="00247633" w:rsidRPr="00C35463" w:rsidRDefault="00247633" w:rsidP="001E6038">
            <w:pPr>
              <w:pStyle w:val="af4"/>
              <w:spacing w:after="0"/>
              <w:jc w:val="center"/>
              <w:rPr>
                <w:sz w:val="16"/>
                <w:szCs w:val="16"/>
              </w:rPr>
            </w:pPr>
            <w:r w:rsidRPr="00C35463">
              <w:rPr>
                <w:sz w:val="16"/>
                <w:szCs w:val="16"/>
              </w:rPr>
              <w:t>14.9</w:t>
            </w:r>
          </w:p>
        </w:tc>
        <w:tc>
          <w:tcPr>
            <w:tcW w:w="715" w:type="dxa"/>
            <w:shd w:val="clear" w:color="auto" w:fill="auto"/>
            <w:tcMar>
              <w:top w:w="15" w:type="dxa"/>
              <w:left w:w="108" w:type="dxa"/>
              <w:bottom w:w="0" w:type="dxa"/>
              <w:right w:w="108" w:type="dxa"/>
            </w:tcMar>
            <w:vAlign w:val="center"/>
          </w:tcPr>
          <w:p w14:paraId="0B0D48D9" w14:textId="77777777" w:rsidR="00247633" w:rsidRPr="00C35463" w:rsidRDefault="00247633" w:rsidP="001E6038">
            <w:pPr>
              <w:pStyle w:val="af4"/>
              <w:spacing w:after="0"/>
              <w:jc w:val="center"/>
              <w:rPr>
                <w:sz w:val="16"/>
                <w:szCs w:val="16"/>
              </w:rPr>
            </w:pPr>
            <w:r w:rsidRPr="00C35463">
              <w:rPr>
                <w:sz w:val="16"/>
                <w:szCs w:val="16"/>
              </w:rPr>
              <w:t>18.0</w:t>
            </w:r>
          </w:p>
        </w:tc>
        <w:tc>
          <w:tcPr>
            <w:tcW w:w="649" w:type="dxa"/>
            <w:shd w:val="clear" w:color="auto" w:fill="auto"/>
            <w:tcMar>
              <w:top w:w="15" w:type="dxa"/>
              <w:left w:w="108" w:type="dxa"/>
              <w:bottom w:w="0" w:type="dxa"/>
              <w:right w:w="108" w:type="dxa"/>
            </w:tcMar>
            <w:vAlign w:val="center"/>
          </w:tcPr>
          <w:p w14:paraId="17B06316" w14:textId="77777777" w:rsidR="00247633" w:rsidRPr="00C35463" w:rsidRDefault="00247633" w:rsidP="001E6038">
            <w:pPr>
              <w:pStyle w:val="af4"/>
              <w:spacing w:after="0"/>
              <w:jc w:val="center"/>
              <w:rPr>
                <w:sz w:val="16"/>
                <w:szCs w:val="16"/>
              </w:rPr>
            </w:pPr>
            <w:r w:rsidRPr="00C35463">
              <w:rPr>
                <w:sz w:val="16"/>
                <w:szCs w:val="16"/>
              </w:rPr>
              <w:t>0.43</w:t>
            </w:r>
          </w:p>
        </w:tc>
        <w:tc>
          <w:tcPr>
            <w:tcW w:w="574" w:type="dxa"/>
            <w:shd w:val="clear" w:color="auto" w:fill="auto"/>
            <w:tcMar>
              <w:top w:w="15" w:type="dxa"/>
              <w:left w:w="108" w:type="dxa"/>
              <w:bottom w:w="0" w:type="dxa"/>
              <w:right w:w="108" w:type="dxa"/>
            </w:tcMar>
            <w:vAlign w:val="center"/>
          </w:tcPr>
          <w:p w14:paraId="64D5EF16" w14:textId="77777777" w:rsidR="00247633" w:rsidRPr="00C35463" w:rsidRDefault="00247633" w:rsidP="001E6038">
            <w:pPr>
              <w:pStyle w:val="af4"/>
              <w:spacing w:after="0"/>
              <w:jc w:val="center"/>
              <w:rPr>
                <w:sz w:val="16"/>
                <w:szCs w:val="16"/>
              </w:rPr>
            </w:pPr>
            <w:r w:rsidRPr="00C35463">
              <w:rPr>
                <w:sz w:val="16"/>
                <w:szCs w:val="16"/>
              </w:rPr>
              <w:t>2.3</w:t>
            </w:r>
          </w:p>
        </w:tc>
        <w:tc>
          <w:tcPr>
            <w:tcW w:w="632" w:type="dxa"/>
            <w:shd w:val="clear" w:color="auto" w:fill="auto"/>
            <w:tcMar>
              <w:top w:w="15" w:type="dxa"/>
              <w:left w:w="108" w:type="dxa"/>
              <w:bottom w:w="0" w:type="dxa"/>
              <w:right w:w="108" w:type="dxa"/>
            </w:tcMar>
            <w:vAlign w:val="center"/>
          </w:tcPr>
          <w:p w14:paraId="7E420800" w14:textId="77777777" w:rsidR="00247633" w:rsidRPr="00C35463" w:rsidRDefault="00247633" w:rsidP="001E6038">
            <w:pPr>
              <w:pStyle w:val="af4"/>
              <w:spacing w:after="0"/>
              <w:jc w:val="center"/>
              <w:rPr>
                <w:sz w:val="16"/>
                <w:szCs w:val="16"/>
              </w:rPr>
            </w:pPr>
            <w:r w:rsidRPr="00C35463">
              <w:rPr>
                <w:sz w:val="16"/>
                <w:szCs w:val="16"/>
              </w:rPr>
              <w:t>9.3</w:t>
            </w:r>
          </w:p>
        </w:tc>
        <w:tc>
          <w:tcPr>
            <w:tcW w:w="671" w:type="dxa"/>
            <w:shd w:val="clear" w:color="auto" w:fill="auto"/>
            <w:tcMar>
              <w:top w:w="15" w:type="dxa"/>
              <w:left w:w="108" w:type="dxa"/>
              <w:bottom w:w="0" w:type="dxa"/>
              <w:right w:w="108" w:type="dxa"/>
            </w:tcMar>
            <w:vAlign w:val="center"/>
          </w:tcPr>
          <w:p w14:paraId="4639EAD3" w14:textId="77777777" w:rsidR="00247633" w:rsidRPr="00C35463" w:rsidRDefault="00247633" w:rsidP="001E6038">
            <w:pPr>
              <w:pStyle w:val="af4"/>
              <w:spacing w:after="0"/>
              <w:jc w:val="center"/>
              <w:rPr>
                <w:sz w:val="16"/>
                <w:szCs w:val="16"/>
              </w:rPr>
            </w:pPr>
            <w:r w:rsidRPr="00C35463">
              <w:rPr>
                <w:sz w:val="16"/>
                <w:szCs w:val="16"/>
              </w:rPr>
              <w:t>0.78</w:t>
            </w:r>
          </w:p>
        </w:tc>
      </w:tr>
      <w:tr w:rsidR="00247633" w:rsidRPr="00C35463" w14:paraId="2746564E" w14:textId="77777777" w:rsidTr="00C35463">
        <w:trPr>
          <w:cantSplit/>
          <w:trHeight w:val="227"/>
          <w:jc w:val="center"/>
        </w:trPr>
        <w:tc>
          <w:tcPr>
            <w:tcW w:w="934" w:type="dxa"/>
            <w:tcBorders>
              <w:bottom w:val="single" w:sz="4" w:space="0" w:color="auto"/>
            </w:tcBorders>
            <w:shd w:val="clear" w:color="auto" w:fill="auto"/>
            <w:tcMar>
              <w:top w:w="15" w:type="dxa"/>
              <w:left w:w="108" w:type="dxa"/>
              <w:bottom w:w="0" w:type="dxa"/>
              <w:right w:w="108" w:type="dxa"/>
            </w:tcMar>
            <w:vAlign w:val="center"/>
          </w:tcPr>
          <w:p w14:paraId="102C7B9F" w14:textId="339D78D0" w:rsidR="00247633" w:rsidRPr="00C35463" w:rsidRDefault="00247633" w:rsidP="001E6038">
            <w:pPr>
              <w:pStyle w:val="af4"/>
              <w:spacing w:after="0"/>
              <w:jc w:val="left"/>
              <w:rPr>
                <w:color w:val="000000" w:themeColor="text1"/>
                <w:sz w:val="16"/>
                <w:szCs w:val="16"/>
              </w:rPr>
            </w:pPr>
            <w:r w:rsidRPr="00C35463">
              <w:rPr>
                <w:b/>
                <w:color w:val="000000" w:themeColor="text1"/>
                <w:sz w:val="16"/>
                <w:szCs w:val="16"/>
              </w:rPr>
              <w:t>CA</w:t>
            </w:r>
            <w:r w:rsidRPr="00C35463">
              <w:rPr>
                <w:color w:val="000000" w:themeColor="text1"/>
                <w:sz w:val="16"/>
                <w:szCs w:val="16"/>
              </w:rPr>
              <w:t xml:space="preserve"> </w:t>
            </w:r>
            <w:r w:rsidR="00C35463" w:rsidRPr="00C35463">
              <w:rPr>
                <w:color w:val="000000" w:themeColor="text1"/>
                <w:sz w:val="16"/>
                <w:szCs w:val="16"/>
              </w:rPr>
              <w:t>[7]</w:t>
            </w:r>
          </w:p>
        </w:tc>
        <w:tc>
          <w:tcPr>
            <w:tcW w:w="631" w:type="dxa"/>
            <w:tcBorders>
              <w:bottom w:val="single" w:sz="4" w:space="0" w:color="auto"/>
            </w:tcBorders>
            <w:shd w:val="clear" w:color="auto" w:fill="auto"/>
            <w:tcMar>
              <w:top w:w="15" w:type="dxa"/>
              <w:left w:w="108" w:type="dxa"/>
              <w:bottom w:w="0" w:type="dxa"/>
              <w:right w:w="108" w:type="dxa"/>
            </w:tcMar>
            <w:vAlign w:val="center"/>
          </w:tcPr>
          <w:p w14:paraId="158F2F7F" w14:textId="32BBA1FF" w:rsidR="00247633" w:rsidRPr="00C35463" w:rsidRDefault="00C35463" w:rsidP="001E6038">
            <w:pPr>
              <w:pStyle w:val="af4"/>
              <w:spacing w:after="0"/>
              <w:jc w:val="center"/>
              <w:rPr>
                <w:color w:val="000000" w:themeColor="text1"/>
                <w:sz w:val="16"/>
                <w:szCs w:val="16"/>
                <w:lang w:val="ru-RU"/>
              </w:rPr>
            </w:pPr>
            <w:r w:rsidRPr="00C35463">
              <w:rPr>
                <w:color w:val="000000" w:themeColor="text1"/>
                <w:sz w:val="16"/>
                <w:szCs w:val="16"/>
                <w:lang w:val="ru-RU"/>
              </w:rPr>
              <w:t>–</w:t>
            </w:r>
          </w:p>
        </w:tc>
        <w:tc>
          <w:tcPr>
            <w:tcW w:w="715" w:type="dxa"/>
            <w:tcBorders>
              <w:bottom w:val="single" w:sz="4" w:space="0" w:color="auto"/>
            </w:tcBorders>
            <w:shd w:val="clear" w:color="auto" w:fill="auto"/>
            <w:tcMar>
              <w:top w:w="15" w:type="dxa"/>
              <w:left w:w="108" w:type="dxa"/>
              <w:bottom w:w="0" w:type="dxa"/>
              <w:right w:w="108" w:type="dxa"/>
            </w:tcMar>
            <w:vAlign w:val="center"/>
          </w:tcPr>
          <w:p w14:paraId="311DDF79" w14:textId="77777777" w:rsidR="00247633" w:rsidRPr="00C35463" w:rsidRDefault="00247633" w:rsidP="001E6038">
            <w:pPr>
              <w:pStyle w:val="af4"/>
              <w:spacing w:after="0"/>
              <w:jc w:val="center"/>
              <w:rPr>
                <w:color w:val="000000" w:themeColor="text1"/>
                <w:sz w:val="16"/>
                <w:szCs w:val="16"/>
                <w:lang w:val="ru-RU"/>
              </w:rPr>
            </w:pPr>
            <w:r w:rsidRPr="00C35463">
              <w:rPr>
                <w:color w:val="000000" w:themeColor="text1"/>
                <w:sz w:val="16"/>
                <w:szCs w:val="16"/>
                <w:lang w:val="ru-RU"/>
              </w:rPr>
              <w:t>14.9</w:t>
            </w:r>
          </w:p>
        </w:tc>
        <w:tc>
          <w:tcPr>
            <w:tcW w:w="649" w:type="dxa"/>
            <w:tcBorders>
              <w:bottom w:val="single" w:sz="4" w:space="0" w:color="auto"/>
            </w:tcBorders>
            <w:shd w:val="clear" w:color="auto" w:fill="auto"/>
            <w:tcMar>
              <w:top w:w="15" w:type="dxa"/>
              <w:left w:w="108" w:type="dxa"/>
              <w:bottom w:w="0" w:type="dxa"/>
              <w:right w:w="108" w:type="dxa"/>
            </w:tcMar>
            <w:vAlign w:val="center"/>
          </w:tcPr>
          <w:p w14:paraId="6212F19B" w14:textId="77777777" w:rsidR="00247633" w:rsidRPr="00C35463" w:rsidRDefault="00247633" w:rsidP="001E6038">
            <w:pPr>
              <w:pStyle w:val="af4"/>
              <w:spacing w:after="0"/>
              <w:jc w:val="center"/>
              <w:rPr>
                <w:color w:val="000000" w:themeColor="text1"/>
                <w:sz w:val="16"/>
                <w:szCs w:val="16"/>
              </w:rPr>
            </w:pPr>
            <w:r w:rsidRPr="00C35463">
              <w:rPr>
                <w:color w:val="000000" w:themeColor="text1"/>
                <w:sz w:val="16"/>
                <w:szCs w:val="16"/>
                <w:lang w:val="ru-RU"/>
              </w:rPr>
              <w:t>0.2</w:t>
            </w:r>
            <w:r w:rsidRPr="00C35463">
              <w:rPr>
                <w:color w:val="000000" w:themeColor="text1"/>
                <w:sz w:val="16"/>
                <w:szCs w:val="16"/>
              </w:rPr>
              <w:t>3</w:t>
            </w:r>
          </w:p>
        </w:tc>
        <w:tc>
          <w:tcPr>
            <w:tcW w:w="574" w:type="dxa"/>
            <w:tcBorders>
              <w:bottom w:val="single" w:sz="4" w:space="0" w:color="auto"/>
            </w:tcBorders>
            <w:shd w:val="clear" w:color="auto" w:fill="auto"/>
            <w:tcMar>
              <w:top w:w="15" w:type="dxa"/>
              <w:left w:w="108" w:type="dxa"/>
              <w:bottom w:w="0" w:type="dxa"/>
              <w:right w:w="108" w:type="dxa"/>
            </w:tcMar>
            <w:vAlign w:val="center"/>
          </w:tcPr>
          <w:p w14:paraId="0BCBC08C" w14:textId="77777777" w:rsidR="00247633" w:rsidRPr="00C35463" w:rsidRDefault="00247633" w:rsidP="001E6038">
            <w:pPr>
              <w:pStyle w:val="af4"/>
              <w:spacing w:after="0"/>
              <w:jc w:val="center"/>
              <w:rPr>
                <w:color w:val="000000" w:themeColor="text1"/>
                <w:sz w:val="16"/>
                <w:szCs w:val="16"/>
              </w:rPr>
            </w:pPr>
            <w:r w:rsidRPr="00C35463">
              <w:rPr>
                <w:color w:val="000000" w:themeColor="text1"/>
                <w:sz w:val="16"/>
                <w:szCs w:val="16"/>
                <w:lang w:val="ru-RU"/>
              </w:rPr>
              <w:t>1</w:t>
            </w:r>
            <w:r w:rsidRPr="00C35463">
              <w:rPr>
                <w:color w:val="000000" w:themeColor="text1"/>
                <w:sz w:val="16"/>
                <w:szCs w:val="16"/>
              </w:rPr>
              <w:t>.05</w:t>
            </w:r>
          </w:p>
        </w:tc>
        <w:tc>
          <w:tcPr>
            <w:tcW w:w="632" w:type="dxa"/>
            <w:tcBorders>
              <w:bottom w:val="single" w:sz="4" w:space="0" w:color="auto"/>
            </w:tcBorders>
            <w:shd w:val="clear" w:color="auto" w:fill="auto"/>
            <w:tcMar>
              <w:top w:w="15" w:type="dxa"/>
              <w:left w:w="108" w:type="dxa"/>
              <w:bottom w:w="0" w:type="dxa"/>
              <w:right w:w="108" w:type="dxa"/>
            </w:tcMar>
            <w:vAlign w:val="center"/>
          </w:tcPr>
          <w:p w14:paraId="22A66A4B" w14:textId="77777777" w:rsidR="00247633" w:rsidRPr="00C35463" w:rsidRDefault="00247633" w:rsidP="001E6038">
            <w:pPr>
              <w:pStyle w:val="af4"/>
              <w:spacing w:after="0"/>
              <w:jc w:val="center"/>
              <w:rPr>
                <w:color w:val="000000" w:themeColor="text1"/>
                <w:sz w:val="16"/>
                <w:szCs w:val="16"/>
              </w:rPr>
            </w:pPr>
            <w:r w:rsidRPr="00C35463">
              <w:rPr>
                <w:color w:val="000000" w:themeColor="text1"/>
                <w:sz w:val="16"/>
                <w:szCs w:val="16"/>
              </w:rPr>
              <w:t>5.96</w:t>
            </w:r>
          </w:p>
        </w:tc>
        <w:tc>
          <w:tcPr>
            <w:tcW w:w="671" w:type="dxa"/>
            <w:tcBorders>
              <w:bottom w:val="single" w:sz="4" w:space="0" w:color="auto"/>
            </w:tcBorders>
            <w:shd w:val="clear" w:color="auto" w:fill="auto"/>
            <w:tcMar>
              <w:top w:w="15" w:type="dxa"/>
              <w:left w:w="108" w:type="dxa"/>
              <w:bottom w:w="0" w:type="dxa"/>
              <w:right w:w="108" w:type="dxa"/>
            </w:tcMar>
            <w:vAlign w:val="center"/>
          </w:tcPr>
          <w:p w14:paraId="654871E5" w14:textId="77777777" w:rsidR="00247633" w:rsidRPr="00C35463" w:rsidRDefault="00247633" w:rsidP="001E6038">
            <w:pPr>
              <w:pStyle w:val="af4"/>
              <w:spacing w:after="0"/>
              <w:jc w:val="center"/>
              <w:rPr>
                <w:color w:val="000000" w:themeColor="text1"/>
                <w:sz w:val="16"/>
                <w:szCs w:val="16"/>
              </w:rPr>
            </w:pPr>
            <w:r w:rsidRPr="00C35463">
              <w:rPr>
                <w:color w:val="000000" w:themeColor="text1"/>
                <w:sz w:val="16"/>
                <w:szCs w:val="16"/>
              </w:rPr>
              <w:t>0.205</w:t>
            </w:r>
          </w:p>
        </w:tc>
      </w:tr>
      <w:tr w:rsidR="00247633" w:rsidRPr="00C35463" w14:paraId="006B8EFD" w14:textId="77777777" w:rsidTr="00C35463">
        <w:trPr>
          <w:cantSplit/>
          <w:trHeight w:val="227"/>
          <w:jc w:val="center"/>
        </w:trPr>
        <w:tc>
          <w:tcPr>
            <w:tcW w:w="4806" w:type="dxa"/>
            <w:gridSpan w:val="7"/>
            <w:tcBorders>
              <w:top w:val="single" w:sz="4" w:space="0" w:color="auto"/>
              <w:bottom w:val="single" w:sz="4" w:space="0" w:color="auto"/>
            </w:tcBorders>
            <w:shd w:val="clear" w:color="auto" w:fill="auto"/>
            <w:tcMar>
              <w:top w:w="15" w:type="dxa"/>
              <w:left w:w="108" w:type="dxa"/>
              <w:bottom w:w="0" w:type="dxa"/>
              <w:right w:w="108" w:type="dxa"/>
            </w:tcMar>
            <w:vAlign w:val="center"/>
          </w:tcPr>
          <w:p w14:paraId="5069A854" w14:textId="77777777" w:rsidR="00247633" w:rsidRPr="00C35463" w:rsidRDefault="00247633" w:rsidP="001E6038">
            <w:pPr>
              <w:pStyle w:val="af4"/>
              <w:spacing w:after="0"/>
              <w:jc w:val="center"/>
              <w:rPr>
                <w:color w:val="000000" w:themeColor="text1"/>
                <w:sz w:val="16"/>
                <w:szCs w:val="16"/>
              </w:rPr>
            </w:pPr>
            <w:r w:rsidRPr="00C35463">
              <w:rPr>
                <w:kern w:val="24"/>
                <w:sz w:val="16"/>
                <w:szCs w:val="16"/>
                <w:lang w:eastAsia="ru-RU"/>
              </w:rPr>
              <w:t>Diffusivity coefficient (</w:t>
            </w:r>
            <w:r w:rsidRPr="00C35463">
              <w:rPr>
                <w:i/>
                <w:iCs/>
                <w:kern w:val="24"/>
                <w:sz w:val="16"/>
                <w:szCs w:val="16"/>
                <w:lang w:eastAsia="ru-RU"/>
              </w:rPr>
              <w:t>D</w:t>
            </w:r>
            <w:proofErr w:type="gramStart"/>
            <w:r w:rsidRPr="00C35463">
              <w:rPr>
                <w:kern w:val="24"/>
                <w:sz w:val="16"/>
                <w:szCs w:val="16"/>
                <w:lang w:eastAsia="ru-RU"/>
              </w:rPr>
              <w:t>),·</w:t>
            </w:r>
            <w:proofErr w:type="gramEnd"/>
            <w:r w:rsidRPr="00C35463">
              <w:rPr>
                <w:kern w:val="24"/>
                <w:sz w:val="16"/>
                <w:szCs w:val="16"/>
                <w:lang w:eastAsia="ru-RU"/>
              </w:rPr>
              <w:t>D·10</w:t>
            </w:r>
            <w:r w:rsidRPr="00C35463">
              <w:rPr>
                <w:kern w:val="24"/>
                <w:sz w:val="16"/>
                <w:szCs w:val="16"/>
                <w:vertAlign w:val="superscript"/>
                <w:lang w:eastAsia="ru-RU"/>
              </w:rPr>
              <w:t>10</w:t>
            </w:r>
            <w:r w:rsidRPr="00C35463">
              <w:rPr>
                <w:kern w:val="24"/>
                <w:sz w:val="16"/>
                <w:szCs w:val="16"/>
                <w:lang w:eastAsia="ru-RU"/>
              </w:rPr>
              <w:t>, cm</w:t>
            </w:r>
            <w:r w:rsidRPr="00C35463">
              <w:rPr>
                <w:kern w:val="24"/>
                <w:sz w:val="16"/>
                <w:szCs w:val="16"/>
                <w:vertAlign w:val="superscript"/>
                <w:lang w:eastAsia="ru-RU"/>
              </w:rPr>
              <w:t>2</w:t>
            </w:r>
            <w:r w:rsidRPr="00C35463">
              <w:rPr>
                <w:kern w:val="24"/>
                <w:sz w:val="16"/>
                <w:szCs w:val="16"/>
                <w:lang w:eastAsia="ru-RU"/>
              </w:rPr>
              <w:t>·s</w:t>
            </w:r>
            <w:r w:rsidRPr="00C35463">
              <w:rPr>
                <w:kern w:val="24"/>
                <w:sz w:val="16"/>
                <w:szCs w:val="16"/>
                <w:vertAlign w:val="superscript"/>
                <w:lang w:eastAsia="ru-RU"/>
              </w:rPr>
              <w:t>−1</w:t>
            </w:r>
          </w:p>
        </w:tc>
      </w:tr>
      <w:tr w:rsidR="00C35463" w:rsidRPr="00C35463" w14:paraId="3E865149" w14:textId="77777777" w:rsidTr="004869DE">
        <w:trPr>
          <w:cantSplit/>
          <w:trHeight w:val="227"/>
          <w:jc w:val="center"/>
        </w:trPr>
        <w:tc>
          <w:tcPr>
            <w:tcW w:w="934" w:type="dxa"/>
            <w:tcBorders>
              <w:top w:val="single" w:sz="4" w:space="0" w:color="auto"/>
            </w:tcBorders>
            <w:shd w:val="clear" w:color="auto" w:fill="auto"/>
            <w:tcMar>
              <w:top w:w="15" w:type="dxa"/>
              <w:left w:w="108" w:type="dxa"/>
              <w:bottom w:w="0" w:type="dxa"/>
              <w:right w:w="108" w:type="dxa"/>
            </w:tcMar>
            <w:vAlign w:val="center"/>
          </w:tcPr>
          <w:p w14:paraId="395925AD" w14:textId="77777777" w:rsidR="00C35463" w:rsidRPr="00C35463" w:rsidRDefault="00C35463" w:rsidP="001E6038">
            <w:pPr>
              <w:pStyle w:val="af4"/>
              <w:spacing w:after="0"/>
              <w:jc w:val="left"/>
              <w:rPr>
                <w:b/>
                <w:color w:val="000000" w:themeColor="text1"/>
                <w:sz w:val="16"/>
                <w:szCs w:val="16"/>
              </w:rPr>
            </w:pPr>
            <w:proofErr w:type="spellStart"/>
            <w:r w:rsidRPr="00C35463">
              <w:rPr>
                <w:rFonts w:eastAsiaTheme="minorHAnsi"/>
                <w:b/>
                <w:color w:val="auto"/>
                <w:sz w:val="16"/>
                <w:szCs w:val="16"/>
              </w:rPr>
              <w:t>PNBpin</w:t>
            </w:r>
            <w:proofErr w:type="spellEnd"/>
          </w:p>
        </w:tc>
        <w:tc>
          <w:tcPr>
            <w:tcW w:w="631" w:type="dxa"/>
            <w:tcBorders>
              <w:top w:val="single" w:sz="4" w:space="0" w:color="auto"/>
            </w:tcBorders>
            <w:shd w:val="clear" w:color="auto" w:fill="auto"/>
            <w:tcMar>
              <w:top w:w="15" w:type="dxa"/>
              <w:left w:w="108" w:type="dxa"/>
              <w:bottom w:w="0" w:type="dxa"/>
              <w:right w:w="108" w:type="dxa"/>
            </w:tcMar>
          </w:tcPr>
          <w:p w14:paraId="2C07264E" w14:textId="6D34DCFB" w:rsidR="00C35463" w:rsidRPr="00C35463" w:rsidRDefault="00C35463" w:rsidP="001E6038">
            <w:pPr>
              <w:pStyle w:val="af4"/>
              <w:spacing w:after="0"/>
              <w:jc w:val="center"/>
              <w:rPr>
                <w:color w:val="000000" w:themeColor="text1"/>
                <w:sz w:val="16"/>
                <w:szCs w:val="16"/>
              </w:rPr>
            </w:pPr>
            <w:r w:rsidRPr="00B84F22">
              <w:rPr>
                <w:color w:val="000000" w:themeColor="text1"/>
                <w:sz w:val="16"/>
                <w:szCs w:val="16"/>
                <w:lang w:val="ru-RU"/>
              </w:rPr>
              <w:t>–</w:t>
            </w:r>
          </w:p>
        </w:tc>
        <w:tc>
          <w:tcPr>
            <w:tcW w:w="715" w:type="dxa"/>
            <w:tcBorders>
              <w:top w:val="single" w:sz="4" w:space="0" w:color="auto"/>
            </w:tcBorders>
            <w:shd w:val="clear" w:color="auto" w:fill="auto"/>
            <w:tcMar>
              <w:top w:w="15" w:type="dxa"/>
              <w:left w:w="108" w:type="dxa"/>
              <w:bottom w:w="0" w:type="dxa"/>
              <w:right w:w="108" w:type="dxa"/>
            </w:tcMar>
          </w:tcPr>
          <w:p w14:paraId="29555614" w14:textId="6EC164DB" w:rsidR="00C35463" w:rsidRPr="00C35463" w:rsidRDefault="00C35463" w:rsidP="001E6038">
            <w:pPr>
              <w:pStyle w:val="af4"/>
              <w:spacing w:after="0"/>
              <w:jc w:val="center"/>
              <w:rPr>
                <w:color w:val="000000" w:themeColor="text1"/>
                <w:sz w:val="16"/>
                <w:szCs w:val="16"/>
              </w:rPr>
            </w:pPr>
            <w:r w:rsidRPr="00B84F22">
              <w:rPr>
                <w:color w:val="000000" w:themeColor="text1"/>
                <w:sz w:val="16"/>
                <w:szCs w:val="16"/>
                <w:lang w:val="ru-RU"/>
              </w:rPr>
              <w:t>–</w:t>
            </w:r>
          </w:p>
        </w:tc>
        <w:tc>
          <w:tcPr>
            <w:tcW w:w="649" w:type="dxa"/>
            <w:tcBorders>
              <w:top w:val="single" w:sz="4" w:space="0" w:color="auto"/>
            </w:tcBorders>
            <w:shd w:val="clear" w:color="auto" w:fill="auto"/>
            <w:tcMar>
              <w:top w:w="15" w:type="dxa"/>
              <w:left w:w="108" w:type="dxa"/>
              <w:bottom w:w="0" w:type="dxa"/>
              <w:right w:w="108" w:type="dxa"/>
            </w:tcMar>
            <w:vAlign w:val="center"/>
          </w:tcPr>
          <w:p w14:paraId="49D40BA4"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170</w:t>
            </w:r>
          </w:p>
        </w:tc>
        <w:tc>
          <w:tcPr>
            <w:tcW w:w="574" w:type="dxa"/>
            <w:tcBorders>
              <w:top w:val="single" w:sz="4" w:space="0" w:color="auto"/>
            </w:tcBorders>
            <w:shd w:val="clear" w:color="auto" w:fill="auto"/>
            <w:tcMar>
              <w:top w:w="15" w:type="dxa"/>
              <w:left w:w="108" w:type="dxa"/>
              <w:bottom w:w="0" w:type="dxa"/>
              <w:right w:w="108" w:type="dxa"/>
            </w:tcMar>
            <w:vAlign w:val="center"/>
          </w:tcPr>
          <w:p w14:paraId="66CF6C44"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550</w:t>
            </w:r>
          </w:p>
        </w:tc>
        <w:tc>
          <w:tcPr>
            <w:tcW w:w="632" w:type="dxa"/>
            <w:tcBorders>
              <w:top w:val="single" w:sz="4" w:space="0" w:color="auto"/>
            </w:tcBorders>
            <w:shd w:val="clear" w:color="auto" w:fill="auto"/>
            <w:tcMar>
              <w:top w:w="15" w:type="dxa"/>
              <w:left w:w="108" w:type="dxa"/>
              <w:bottom w:w="0" w:type="dxa"/>
              <w:right w:w="108" w:type="dxa"/>
            </w:tcMar>
            <w:vAlign w:val="center"/>
          </w:tcPr>
          <w:p w14:paraId="3E7956CD"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140</w:t>
            </w:r>
          </w:p>
        </w:tc>
        <w:tc>
          <w:tcPr>
            <w:tcW w:w="671" w:type="dxa"/>
            <w:tcBorders>
              <w:top w:val="single" w:sz="4" w:space="0" w:color="auto"/>
            </w:tcBorders>
            <w:shd w:val="clear" w:color="auto" w:fill="auto"/>
            <w:tcMar>
              <w:top w:w="15" w:type="dxa"/>
              <w:left w:w="108" w:type="dxa"/>
              <w:bottom w:w="0" w:type="dxa"/>
              <w:right w:w="108" w:type="dxa"/>
            </w:tcMar>
            <w:vAlign w:val="center"/>
          </w:tcPr>
          <w:p w14:paraId="5003D81B"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56</w:t>
            </w:r>
          </w:p>
        </w:tc>
      </w:tr>
      <w:tr w:rsidR="00C35463" w:rsidRPr="00C35463" w14:paraId="14659D2F" w14:textId="77777777" w:rsidTr="004869DE">
        <w:trPr>
          <w:cantSplit/>
          <w:trHeight w:val="227"/>
          <w:jc w:val="center"/>
        </w:trPr>
        <w:tc>
          <w:tcPr>
            <w:tcW w:w="934" w:type="dxa"/>
            <w:tcBorders>
              <w:bottom w:val="single" w:sz="4" w:space="0" w:color="auto"/>
            </w:tcBorders>
            <w:shd w:val="clear" w:color="auto" w:fill="auto"/>
            <w:tcMar>
              <w:top w:w="15" w:type="dxa"/>
              <w:left w:w="108" w:type="dxa"/>
              <w:bottom w:w="0" w:type="dxa"/>
              <w:right w:w="108" w:type="dxa"/>
            </w:tcMar>
            <w:vAlign w:val="center"/>
          </w:tcPr>
          <w:p w14:paraId="41E93051" w14:textId="426D8607" w:rsidR="00C35463" w:rsidRPr="00C35463" w:rsidRDefault="00C35463" w:rsidP="001E6038">
            <w:pPr>
              <w:pStyle w:val="af4"/>
              <w:spacing w:after="0"/>
              <w:jc w:val="left"/>
              <w:rPr>
                <w:rFonts w:eastAsiaTheme="minorHAnsi"/>
                <w:b/>
                <w:color w:val="auto"/>
                <w:sz w:val="16"/>
                <w:szCs w:val="16"/>
              </w:rPr>
            </w:pPr>
            <w:r w:rsidRPr="00C35463">
              <w:rPr>
                <w:rFonts w:eastAsiaTheme="minorHAnsi"/>
                <w:b/>
                <w:color w:val="auto"/>
                <w:sz w:val="16"/>
                <w:szCs w:val="16"/>
              </w:rPr>
              <w:t>PNB</w:t>
            </w:r>
            <w:r w:rsidRPr="00C35463">
              <w:rPr>
                <w:rFonts w:eastAsiaTheme="minorHAnsi"/>
                <w:color w:val="auto"/>
                <w:sz w:val="16"/>
                <w:szCs w:val="16"/>
              </w:rPr>
              <w:t xml:space="preserve"> </w:t>
            </w:r>
            <w:r w:rsidRPr="00C35463">
              <w:rPr>
                <w:rFonts w:eastAsiaTheme="minorHAnsi"/>
                <w:color w:val="auto"/>
                <w:sz w:val="16"/>
                <w:szCs w:val="16"/>
              </w:rPr>
              <w:t>[6]</w:t>
            </w:r>
          </w:p>
        </w:tc>
        <w:tc>
          <w:tcPr>
            <w:tcW w:w="631" w:type="dxa"/>
            <w:tcBorders>
              <w:bottom w:val="single" w:sz="4" w:space="0" w:color="auto"/>
            </w:tcBorders>
            <w:shd w:val="clear" w:color="auto" w:fill="auto"/>
            <w:tcMar>
              <w:top w:w="15" w:type="dxa"/>
              <w:left w:w="108" w:type="dxa"/>
              <w:bottom w:w="0" w:type="dxa"/>
              <w:right w:w="108" w:type="dxa"/>
            </w:tcMar>
          </w:tcPr>
          <w:p w14:paraId="29EF6241" w14:textId="66DF2220" w:rsidR="00C35463" w:rsidRPr="00C35463" w:rsidRDefault="00C35463" w:rsidP="001E6038">
            <w:pPr>
              <w:pStyle w:val="af4"/>
              <w:spacing w:after="0"/>
              <w:jc w:val="center"/>
              <w:rPr>
                <w:color w:val="000000" w:themeColor="text1"/>
                <w:sz w:val="16"/>
                <w:szCs w:val="16"/>
              </w:rPr>
            </w:pPr>
            <w:r w:rsidRPr="00B84F22">
              <w:rPr>
                <w:color w:val="000000" w:themeColor="text1"/>
                <w:sz w:val="16"/>
                <w:szCs w:val="16"/>
                <w:lang w:val="ru-RU"/>
              </w:rPr>
              <w:t>–</w:t>
            </w:r>
          </w:p>
        </w:tc>
        <w:tc>
          <w:tcPr>
            <w:tcW w:w="715" w:type="dxa"/>
            <w:tcBorders>
              <w:bottom w:val="single" w:sz="4" w:space="0" w:color="auto"/>
            </w:tcBorders>
            <w:shd w:val="clear" w:color="auto" w:fill="auto"/>
            <w:tcMar>
              <w:top w:w="15" w:type="dxa"/>
              <w:left w:w="108" w:type="dxa"/>
              <w:bottom w:w="0" w:type="dxa"/>
              <w:right w:w="108" w:type="dxa"/>
            </w:tcMar>
          </w:tcPr>
          <w:p w14:paraId="5F990E62" w14:textId="1F5868D6" w:rsidR="00C35463" w:rsidRPr="00C35463" w:rsidRDefault="00C35463" w:rsidP="001E6038">
            <w:pPr>
              <w:pStyle w:val="af4"/>
              <w:spacing w:after="0"/>
              <w:jc w:val="center"/>
              <w:rPr>
                <w:color w:val="000000" w:themeColor="text1"/>
                <w:sz w:val="16"/>
                <w:szCs w:val="16"/>
              </w:rPr>
            </w:pPr>
            <w:r w:rsidRPr="00B84F22">
              <w:rPr>
                <w:color w:val="000000" w:themeColor="text1"/>
                <w:sz w:val="16"/>
                <w:szCs w:val="16"/>
                <w:lang w:val="ru-RU"/>
              </w:rPr>
              <w:t>–</w:t>
            </w:r>
          </w:p>
        </w:tc>
        <w:tc>
          <w:tcPr>
            <w:tcW w:w="649" w:type="dxa"/>
            <w:tcBorders>
              <w:bottom w:val="single" w:sz="4" w:space="0" w:color="auto"/>
            </w:tcBorders>
            <w:shd w:val="clear" w:color="auto" w:fill="auto"/>
            <w:tcMar>
              <w:top w:w="15" w:type="dxa"/>
              <w:left w:w="108" w:type="dxa"/>
              <w:bottom w:w="0" w:type="dxa"/>
              <w:right w:w="108" w:type="dxa"/>
            </w:tcMar>
            <w:vAlign w:val="center"/>
          </w:tcPr>
          <w:p w14:paraId="0DC9BD57"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360</w:t>
            </w:r>
          </w:p>
        </w:tc>
        <w:tc>
          <w:tcPr>
            <w:tcW w:w="574" w:type="dxa"/>
            <w:tcBorders>
              <w:bottom w:val="single" w:sz="4" w:space="0" w:color="auto"/>
            </w:tcBorders>
            <w:shd w:val="clear" w:color="auto" w:fill="auto"/>
            <w:tcMar>
              <w:top w:w="15" w:type="dxa"/>
              <w:left w:w="108" w:type="dxa"/>
              <w:bottom w:w="0" w:type="dxa"/>
              <w:right w:w="108" w:type="dxa"/>
            </w:tcMar>
            <w:vAlign w:val="center"/>
          </w:tcPr>
          <w:p w14:paraId="0F717020"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1280</w:t>
            </w:r>
          </w:p>
        </w:tc>
        <w:tc>
          <w:tcPr>
            <w:tcW w:w="632" w:type="dxa"/>
            <w:tcBorders>
              <w:bottom w:val="single" w:sz="4" w:space="0" w:color="auto"/>
            </w:tcBorders>
            <w:shd w:val="clear" w:color="auto" w:fill="auto"/>
            <w:tcMar>
              <w:top w:w="15" w:type="dxa"/>
              <w:left w:w="108" w:type="dxa"/>
              <w:bottom w:w="0" w:type="dxa"/>
              <w:right w:w="108" w:type="dxa"/>
            </w:tcMar>
            <w:vAlign w:val="center"/>
          </w:tcPr>
          <w:p w14:paraId="0DE733F9"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550</w:t>
            </w:r>
          </w:p>
        </w:tc>
        <w:tc>
          <w:tcPr>
            <w:tcW w:w="671" w:type="dxa"/>
            <w:tcBorders>
              <w:bottom w:val="single" w:sz="4" w:space="0" w:color="auto"/>
            </w:tcBorders>
            <w:shd w:val="clear" w:color="auto" w:fill="auto"/>
            <w:tcMar>
              <w:top w:w="15" w:type="dxa"/>
              <w:left w:w="108" w:type="dxa"/>
              <w:bottom w:w="0" w:type="dxa"/>
              <w:right w:w="108" w:type="dxa"/>
            </w:tcMar>
            <w:vAlign w:val="center"/>
          </w:tcPr>
          <w:p w14:paraId="79C1A1B5"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150</w:t>
            </w:r>
          </w:p>
        </w:tc>
      </w:tr>
      <w:tr w:rsidR="00247633" w:rsidRPr="00C35463" w14:paraId="0D21A7A7" w14:textId="77777777" w:rsidTr="00C35463">
        <w:trPr>
          <w:cantSplit/>
          <w:trHeight w:val="227"/>
          <w:jc w:val="center"/>
        </w:trPr>
        <w:tc>
          <w:tcPr>
            <w:tcW w:w="4806" w:type="dxa"/>
            <w:gridSpan w:val="7"/>
            <w:tcBorders>
              <w:top w:val="single" w:sz="4" w:space="0" w:color="auto"/>
              <w:bottom w:val="single" w:sz="4" w:space="0" w:color="auto"/>
            </w:tcBorders>
            <w:shd w:val="clear" w:color="auto" w:fill="auto"/>
            <w:tcMar>
              <w:top w:w="15" w:type="dxa"/>
              <w:left w:w="108" w:type="dxa"/>
              <w:bottom w:w="0" w:type="dxa"/>
              <w:right w:w="108" w:type="dxa"/>
            </w:tcMar>
            <w:vAlign w:val="center"/>
          </w:tcPr>
          <w:p w14:paraId="194BD471" w14:textId="5B9914D9" w:rsidR="00247633" w:rsidRPr="00C35463" w:rsidRDefault="00247633" w:rsidP="001E6038">
            <w:pPr>
              <w:pStyle w:val="af4"/>
              <w:spacing w:after="0"/>
              <w:jc w:val="center"/>
              <w:rPr>
                <w:color w:val="000000" w:themeColor="text1"/>
                <w:sz w:val="16"/>
                <w:szCs w:val="16"/>
              </w:rPr>
            </w:pPr>
            <w:r w:rsidRPr="00C35463">
              <w:rPr>
                <w:kern w:val="24"/>
                <w:sz w:val="16"/>
                <w:szCs w:val="16"/>
                <w:lang w:eastAsia="ru-RU"/>
              </w:rPr>
              <w:t>Solubility coefficient (</w:t>
            </w:r>
            <w:r w:rsidRPr="00C35463">
              <w:rPr>
                <w:i/>
                <w:iCs/>
                <w:kern w:val="24"/>
                <w:sz w:val="16"/>
                <w:szCs w:val="16"/>
                <w:lang w:eastAsia="ru-RU"/>
              </w:rPr>
              <w:t>S</w:t>
            </w:r>
            <w:r w:rsidRPr="00C35463">
              <w:rPr>
                <w:kern w:val="24"/>
                <w:sz w:val="16"/>
                <w:szCs w:val="16"/>
                <w:lang w:eastAsia="ru-RU"/>
              </w:rPr>
              <w:t>), S·10</w:t>
            </w:r>
            <w:r w:rsidRPr="00C35463">
              <w:rPr>
                <w:kern w:val="24"/>
                <w:sz w:val="16"/>
                <w:szCs w:val="16"/>
                <w:vertAlign w:val="superscript"/>
                <w:lang w:eastAsia="ru-RU"/>
              </w:rPr>
              <w:t>3</w:t>
            </w:r>
            <w:r w:rsidRPr="00C35463">
              <w:rPr>
                <w:kern w:val="24"/>
                <w:sz w:val="16"/>
                <w:szCs w:val="16"/>
                <w:lang w:eastAsia="ru-RU"/>
              </w:rPr>
              <w:t>, cm</w:t>
            </w:r>
            <w:r w:rsidRPr="00C35463">
              <w:rPr>
                <w:kern w:val="24"/>
                <w:sz w:val="16"/>
                <w:szCs w:val="16"/>
                <w:vertAlign w:val="superscript"/>
                <w:lang w:eastAsia="ru-RU"/>
              </w:rPr>
              <w:t>3</w:t>
            </w:r>
            <w:r w:rsidRPr="00C35463">
              <w:rPr>
                <w:kern w:val="24"/>
                <w:sz w:val="16"/>
                <w:szCs w:val="16"/>
                <w:lang w:eastAsia="ru-RU"/>
              </w:rPr>
              <w:t>(STP)·cm</w:t>
            </w:r>
            <w:r w:rsidRPr="00C35463">
              <w:rPr>
                <w:kern w:val="24"/>
                <w:sz w:val="16"/>
                <w:szCs w:val="16"/>
                <w:vertAlign w:val="superscript"/>
                <w:lang w:eastAsia="ru-RU"/>
              </w:rPr>
              <w:t>−3</w:t>
            </w:r>
            <w:r w:rsidRPr="00C35463">
              <w:rPr>
                <w:kern w:val="24"/>
                <w:sz w:val="16"/>
                <w:szCs w:val="16"/>
                <w:lang w:eastAsia="ru-RU"/>
              </w:rPr>
              <w:t>·cm</w:t>
            </w:r>
            <w:r w:rsidR="00C35463" w:rsidRPr="00C35463">
              <w:rPr>
                <w:kern w:val="24"/>
                <w:sz w:val="16"/>
                <w:szCs w:val="16"/>
                <w:lang w:eastAsia="ru-RU"/>
              </w:rPr>
              <w:t xml:space="preserve"> </w:t>
            </w:r>
            <w:r w:rsidRPr="00C35463">
              <w:rPr>
                <w:kern w:val="24"/>
                <w:sz w:val="16"/>
                <w:szCs w:val="16"/>
                <w:lang w:eastAsia="ru-RU"/>
              </w:rPr>
              <w:t>Hg</w:t>
            </w:r>
            <w:r w:rsidRPr="00C35463">
              <w:rPr>
                <w:kern w:val="24"/>
                <w:sz w:val="16"/>
                <w:szCs w:val="16"/>
                <w:vertAlign w:val="superscript"/>
                <w:lang w:eastAsia="ru-RU"/>
              </w:rPr>
              <w:t>−1</w:t>
            </w:r>
          </w:p>
        </w:tc>
      </w:tr>
      <w:tr w:rsidR="00C35463" w:rsidRPr="00C35463" w14:paraId="438C3676" w14:textId="77777777" w:rsidTr="00657A31">
        <w:trPr>
          <w:cantSplit/>
          <w:trHeight w:val="227"/>
          <w:jc w:val="center"/>
        </w:trPr>
        <w:tc>
          <w:tcPr>
            <w:tcW w:w="934" w:type="dxa"/>
            <w:shd w:val="clear" w:color="auto" w:fill="auto"/>
            <w:tcMar>
              <w:top w:w="15" w:type="dxa"/>
              <w:left w:w="108" w:type="dxa"/>
              <w:bottom w:w="0" w:type="dxa"/>
              <w:right w:w="108" w:type="dxa"/>
            </w:tcMar>
            <w:vAlign w:val="center"/>
          </w:tcPr>
          <w:p w14:paraId="5F2978C6" w14:textId="77777777" w:rsidR="00C35463" w:rsidRPr="00C35463" w:rsidRDefault="00C35463" w:rsidP="001E6038">
            <w:pPr>
              <w:pStyle w:val="af4"/>
              <w:spacing w:after="0"/>
              <w:jc w:val="left"/>
              <w:rPr>
                <w:b/>
                <w:color w:val="000000" w:themeColor="text1"/>
                <w:sz w:val="16"/>
                <w:szCs w:val="16"/>
              </w:rPr>
            </w:pPr>
            <w:proofErr w:type="spellStart"/>
            <w:r w:rsidRPr="00C35463">
              <w:rPr>
                <w:rFonts w:eastAsiaTheme="minorHAnsi"/>
                <w:b/>
                <w:color w:val="auto"/>
                <w:sz w:val="16"/>
                <w:szCs w:val="16"/>
              </w:rPr>
              <w:t>PNBpin</w:t>
            </w:r>
            <w:proofErr w:type="spellEnd"/>
          </w:p>
        </w:tc>
        <w:tc>
          <w:tcPr>
            <w:tcW w:w="631" w:type="dxa"/>
            <w:shd w:val="clear" w:color="auto" w:fill="auto"/>
            <w:tcMar>
              <w:top w:w="15" w:type="dxa"/>
              <w:left w:w="108" w:type="dxa"/>
              <w:bottom w:w="0" w:type="dxa"/>
              <w:right w:w="108" w:type="dxa"/>
            </w:tcMar>
          </w:tcPr>
          <w:p w14:paraId="550B2C3B" w14:textId="70D5016E" w:rsidR="00C35463" w:rsidRPr="00C35463" w:rsidRDefault="00C35463" w:rsidP="001E6038">
            <w:pPr>
              <w:pStyle w:val="af4"/>
              <w:spacing w:after="0"/>
              <w:jc w:val="center"/>
              <w:rPr>
                <w:color w:val="000000" w:themeColor="text1"/>
                <w:sz w:val="16"/>
                <w:szCs w:val="16"/>
              </w:rPr>
            </w:pPr>
            <w:r w:rsidRPr="00565DC4">
              <w:rPr>
                <w:color w:val="000000" w:themeColor="text1"/>
                <w:sz w:val="16"/>
                <w:szCs w:val="16"/>
                <w:lang w:val="ru-RU"/>
              </w:rPr>
              <w:t>–</w:t>
            </w:r>
          </w:p>
        </w:tc>
        <w:tc>
          <w:tcPr>
            <w:tcW w:w="715" w:type="dxa"/>
            <w:shd w:val="clear" w:color="auto" w:fill="auto"/>
            <w:tcMar>
              <w:top w:w="15" w:type="dxa"/>
              <w:left w:w="108" w:type="dxa"/>
              <w:bottom w:w="0" w:type="dxa"/>
              <w:right w:w="108" w:type="dxa"/>
            </w:tcMar>
          </w:tcPr>
          <w:p w14:paraId="28ACA748" w14:textId="2CD45574" w:rsidR="00C35463" w:rsidRPr="00C35463" w:rsidRDefault="00C35463" w:rsidP="001E6038">
            <w:pPr>
              <w:pStyle w:val="af4"/>
              <w:spacing w:after="0"/>
              <w:jc w:val="center"/>
              <w:rPr>
                <w:color w:val="000000" w:themeColor="text1"/>
                <w:sz w:val="16"/>
                <w:szCs w:val="16"/>
              </w:rPr>
            </w:pPr>
            <w:r w:rsidRPr="00565DC4">
              <w:rPr>
                <w:color w:val="000000" w:themeColor="text1"/>
                <w:sz w:val="16"/>
                <w:szCs w:val="16"/>
                <w:lang w:val="ru-RU"/>
              </w:rPr>
              <w:t>–</w:t>
            </w:r>
          </w:p>
        </w:tc>
        <w:tc>
          <w:tcPr>
            <w:tcW w:w="649" w:type="dxa"/>
            <w:shd w:val="clear" w:color="auto" w:fill="auto"/>
            <w:tcMar>
              <w:top w:w="15" w:type="dxa"/>
              <w:left w:w="108" w:type="dxa"/>
              <w:bottom w:w="0" w:type="dxa"/>
              <w:right w:w="108" w:type="dxa"/>
            </w:tcMar>
            <w:vAlign w:val="center"/>
          </w:tcPr>
          <w:p w14:paraId="029A3274"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1.3</w:t>
            </w:r>
          </w:p>
        </w:tc>
        <w:tc>
          <w:tcPr>
            <w:tcW w:w="574" w:type="dxa"/>
            <w:shd w:val="clear" w:color="auto" w:fill="auto"/>
            <w:tcMar>
              <w:top w:w="15" w:type="dxa"/>
              <w:left w:w="108" w:type="dxa"/>
              <w:bottom w:w="0" w:type="dxa"/>
              <w:right w:w="108" w:type="dxa"/>
            </w:tcMar>
            <w:vAlign w:val="center"/>
          </w:tcPr>
          <w:p w14:paraId="708E2F94"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2.7</w:t>
            </w:r>
          </w:p>
        </w:tc>
        <w:tc>
          <w:tcPr>
            <w:tcW w:w="632" w:type="dxa"/>
            <w:shd w:val="clear" w:color="auto" w:fill="auto"/>
            <w:tcMar>
              <w:top w:w="15" w:type="dxa"/>
              <w:left w:w="108" w:type="dxa"/>
              <w:bottom w:w="0" w:type="dxa"/>
              <w:right w:w="108" w:type="dxa"/>
            </w:tcMar>
            <w:vAlign w:val="center"/>
          </w:tcPr>
          <w:p w14:paraId="19C43DC0"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50</w:t>
            </w:r>
          </w:p>
        </w:tc>
        <w:tc>
          <w:tcPr>
            <w:tcW w:w="671" w:type="dxa"/>
            <w:shd w:val="clear" w:color="auto" w:fill="auto"/>
            <w:tcMar>
              <w:top w:w="15" w:type="dxa"/>
              <w:left w:w="108" w:type="dxa"/>
              <w:bottom w:w="0" w:type="dxa"/>
              <w:right w:w="108" w:type="dxa"/>
            </w:tcMar>
            <w:vAlign w:val="center"/>
          </w:tcPr>
          <w:p w14:paraId="1881B868"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7.1</w:t>
            </w:r>
          </w:p>
        </w:tc>
      </w:tr>
      <w:tr w:rsidR="00C35463" w:rsidRPr="00C35463" w14:paraId="1025D19D" w14:textId="77777777" w:rsidTr="00657A31">
        <w:trPr>
          <w:cantSplit/>
          <w:trHeight w:val="227"/>
          <w:jc w:val="center"/>
        </w:trPr>
        <w:tc>
          <w:tcPr>
            <w:tcW w:w="934" w:type="dxa"/>
            <w:tcBorders>
              <w:bottom w:val="single" w:sz="4" w:space="0" w:color="auto"/>
            </w:tcBorders>
            <w:shd w:val="clear" w:color="auto" w:fill="auto"/>
            <w:tcMar>
              <w:top w:w="15" w:type="dxa"/>
              <w:left w:w="108" w:type="dxa"/>
              <w:bottom w:w="0" w:type="dxa"/>
              <w:right w:w="108" w:type="dxa"/>
            </w:tcMar>
            <w:vAlign w:val="center"/>
          </w:tcPr>
          <w:p w14:paraId="75122E0C" w14:textId="352C1C5E" w:rsidR="00C35463" w:rsidRPr="00C35463" w:rsidRDefault="00C35463" w:rsidP="001E6038">
            <w:pPr>
              <w:pStyle w:val="af4"/>
              <w:spacing w:after="0"/>
              <w:jc w:val="left"/>
              <w:rPr>
                <w:rFonts w:eastAsiaTheme="minorHAnsi"/>
                <w:b/>
                <w:color w:val="auto"/>
                <w:sz w:val="16"/>
                <w:szCs w:val="16"/>
                <w:lang w:val="ru-RU"/>
              </w:rPr>
            </w:pPr>
            <w:r w:rsidRPr="00C35463">
              <w:rPr>
                <w:rFonts w:eastAsiaTheme="minorHAnsi"/>
                <w:b/>
                <w:color w:val="auto"/>
                <w:sz w:val="16"/>
                <w:szCs w:val="16"/>
              </w:rPr>
              <w:t>PNB</w:t>
            </w:r>
            <w:r w:rsidRPr="00C35463">
              <w:rPr>
                <w:rFonts w:eastAsiaTheme="minorHAnsi"/>
                <w:color w:val="auto"/>
                <w:sz w:val="16"/>
                <w:szCs w:val="16"/>
                <w:lang w:val="ru-RU"/>
              </w:rPr>
              <w:t xml:space="preserve"> </w:t>
            </w:r>
            <w:r w:rsidRPr="00C35463">
              <w:rPr>
                <w:rFonts w:eastAsiaTheme="minorHAnsi"/>
                <w:color w:val="auto"/>
                <w:sz w:val="16"/>
                <w:szCs w:val="16"/>
              </w:rPr>
              <w:t>[6]</w:t>
            </w:r>
          </w:p>
        </w:tc>
        <w:tc>
          <w:tcPr>
            <w:tcW w:w="631" w:type="dxa"/>
            <w:tcBorders>
              <w:bottom w:val="single" w:sz="4" w:space="0" w:color="auto"/>
            </w:tcBorders>
            <w:shd w:val="clear" w:color="auto" w:fill="auto"/>
            <w:tcMar>
              <w:top w:w="15" w:type="dxa"/>
              <w:left w:w="108" w:type="dxa"/>
              <w:bottom w:w="0" w:type="dxa"/>
              <w:right w:w="108" w:type="dxa"/>
            </w:tcMar>
          </w:tcPr>
          <w:p w14:paraId="557D72C0" w14:textId="6B828524" w:rsidR="00C35463" w:rsidRPr="00C35463" w:rsidRDefault="00C35463" w:rsidP="001E6038">
            <w:pPr>
              <w:pStyle w:val="af4"/>
              <w:spacing w:after="0"/>
              <w:jc w:val="center"/>
              <w:rPr>
                <w:color w:val="000000" w:themeColor="text1"/>
                <w:sz w:val="16"/>
                <w:szCs w:val="16"/>
              </w:rPr>
            </w:pPr>
            <w:r w:rsidRPr="00565DC4">
              <w:rPr>
                <w:color w:val="000000" w:themeColor="text1"/>
                <w:sz w:val="16"/>
                <w:szCs w:val="16"/>
                <w:lang w:val="ru-RU"/>
              </w:rPr>
              <w:t>–</w:t>
            </w:r>
          </w:p>
        </w:tc>
        <w:tc>
          <w:tcPr>
            <w:tcW w:w="715" w:type="dxa"/>
            <w:tcBorders>
              <w:bottom w:val="single" w:sz="4" w:space="0" w:color="auto"/>
            </w:tcBorders>
            <w:shd w:val="clear" w:color="auto" w:fill="auto"/>
            <w:tcMar>
              <w:top w:w="15" w:type="dxa"/>
              <w:left w:w="108" w:type="dxa"/>
              <w:bottom w:w="0" w:type="dxa"/>
              <w:right w:w="108" w:type="dxa"/>
            </w:tcMar>
          </w:tcPr>
          <w:p w14:paraId="48A81B46" w14:textId="500ED5E2" w:rsidR="00C35463" w:rsidRPr="00C35463" w:rsidRDefault="00C35463" w:rsidP="001E6038">
            <w:pPr>
              <w:pStyle w:val="af4"/>
              <w:spacing w:after="0"/>
              <w:jc w:val="center"/>
              <w:rPr>
                <w:color w:val="000000" w:themeColor="text1"/>
                <w:sz w:val="16"/>
                <w:szCs w:val="16"/>
              </w:rPr>
            </w:pPr>
            <w:r w:rsidRPr="00565DC4">
              <w:rPr>
                <w:color w:val="000000" w:themeColor="text1"/>
                <w:sz w:val="16"/>
                <w:szCs w:val="16"/>
                <w:lang w:val="ru-RU"/>
              </w:rPr>
              <w:t>–</w:t>
            </w:r>
          </w:p>
        </w:tc>
        <w:tc>
          <w:tcPr>
            <w:tcW w:w="649" w:type="dxa"/>
            <w:tcBorders>
              <w:bottom w:val="single" w:sz="4" w:space="0" w:color="auto"/>
            </w:tcBorders>
            <w:shd w:val="clear" w:color="auto" w:fill="auto"/>
            <w:tcMar>
              <w:top w:w="15" w:type="dxa"/>
              <w:left w:w="108" w:type="dxa"/>
              <w:bottom w:w="0" w:type="dxa"/>
              <w:right w:w="108" w:type="dxa"/>
            </w:tcMar>
            <w:vAlign w:val="center"/>
          </w:tcPr>
          <w:p w14:paraId="742B1901"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1</w:t>
            </w:r>
            <w:r w:rsidRPr="00C35463">
              <w:rPr>
                <w:color w:val="000000" w:themeColor="text1"/>
                <w:sz w:val="16"/>
                <w:szCs w:val="16"/>
                <w:lang w:val="ru-RU"/>
              </w:rPr>
              <w:t>.</w:t>
            </w:r>
            <w:r w:rsidRPr="00C35463">
              <w:rPr>
                <w:color w:val="000000" w:themeColor="text1"/>
                <w:sz w:val="16"/>
                <w:szCs w:val="16"/>
              </w:rPr>
              <w:t>2</w:t>
            </w:r>
          </w:p>
        </w:tc>
        <w:tc>
          <w:tcPr>
            <w:tcW w:w="574" w:type="dxa"/>
            <w:tcBorders>
              <w:bottom w:val="single" w:sz="4" w:space="0" w:color="auto"/>
            </w:tcBorders>
            <w:shd w:val="clear" w:color="auto" w:fill="auto"/>
            <w:tcMar>
              <w:top w:w="15" w:type="dxa"/>
              <w:left w:w="108" w:type="dxa"/>
              <w:bottom w:w="0" w:type="dxa"/>
              <w:right w:w="108" w:type="dxa"/>
            </w:tcMar>
            <w:vAlign w:val="center"/>
          </w:tcPr>
          <w:p w14:paraId="346B2DA1"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1</w:t>
            </w:r>
            <w:r w:rsidRPr="00C35463">
              <w:rPr>
                <w:color w:val="000000" w:themeColor="text1"/>
                <w:sz w:val="16"/>
                <w:szCs w:val="16"/>
                <w:lang w:val="ru-RU"/>
              </w:rPr>
              <w:t>.</w:t>
            </w:r>
            <w:r w:rsidRPr="00C35463">
              <w:rPr>
                <w:color w:val="000000" w:themeColor="text1"/>
                <w:sz w:val="16"/>
                <w:szCs w:val="16"/>
              </w:rPr>
              <w:t>8</w:t>
            </w:r>
          </w:p>
        </w:tc>
        <w:tc>
          <w:tcPr>
            <w:tcW w:w="632" w:type="dxa"/>
            <w:tcBorders>
              <w:bottom w:val="single" w:sz="4" w:space="0" w:color="auto"/>
            </w:tcBorders>
            <w:shd w:val="clear" w:color="auto" w:fill="auto"/>
            <w:tcMar>
              <w:top w:w="15" w:type="dxa"/>
              <w:left w:w="108" w:type="dxa"/>
              <w:bottom w:w="0" w:type="dxa"/>
              <w:right w:w="108" w:type="dxa"/>
            </w:tcMar>
            <w:vAlign w:val="center"/>
          </w:tcPr>
          <w:p w14:paraId="0EC2537B"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16</w:t>
            </w:r>
            <w:r w:rsidRPr="00C35463">
              <w:rPr>
                <w:color w:val="000000" w:themeColor="text1"/>
                <w:sz w:val="16"/>
                <w:szCs w:val="16"/>
                <w:lang w:val="ru-RU"/>
              </w:rPr>
              <w:t>.</w:t>
            </w:r>
            <w:r w:rsidRPr="00C35463">
              <w:rPr>
                <w:color w:val="000000" w:themeColor="text1"/>
                <w:sz w:val="16"/>
                <w:szCs w:val="16"/>
              </w:rPr>
              <w:t>8</w:t>
            </w:r>
          </w:p>
        </w:tc>
        <w:tc>
          <w:tcPr>
            <w:tcW w:w="671" w:type="dxa"/>
            <w:tcBorders>
              <w:bottom w:val="single" w:sz="4" w:space="0" w:color="auto"/>
            </w:tcBorders>
            <w:shd w:val="clear" w:color="auto" w:fill="auto"/>
            <w:tcMar>
              <w:top w:w="15" w:type="dxa"/>
              <w:left w:w="108" w:type="dxa"/>
              <w:bottom w:w="0" w:type="dxa"/>
              <w:right w:w="108" w:type="dxa"/>
            </w:tcMar>
            <w:vAlign w:val="center"/>
          </w:tcPr>
          <w:p w14:paraId="50094EEE"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5</w:t>
            </w:r>
            <w:r w:rsidRPr="00C35463">
              <w:rPr>
                <w:color w:val="000000" w:themeColor="text1"/>
                <w:sz w:val="16"/>
                <w:szCs w:val="16"/>
                <w:lang w:val="ru-RU"/>
              </w:rPr>
              <w:t>.</w:t>
            </w:r>
            <w:r w:rsidRPr="00C35463">
              <w:rPr>
                <w:color w:val="000000" w:themeColor="text1"/>
                <w:sz w:val="16"/>
                <w:szCs w:val="16"/>
              </w:rPr>
              <w:t>3</w:t>
            </w:r>
          </w:p>
        </w:tc>
      </w:tr>
    </w:tbl>
    <w:p w14:paraId="15E71CA6" w14:textId="35BAD1D7" w:rsidR="00247633" w:rsidRPr="006125A6" w:rsidRDefault="00247633" w:rsidP="00247633">
      <w:pPr>
        <w:spacing w:before="60" w:line="240" w:lineRule="auto"/>
        <w:rPr>
          <w:rFonts w:ascii="Times New Roman" w:hAnsi="Times New Roman" w:cs="Times New Roman"/>
          <w:sz w:val="16"/>
          <w:szCs w:val="16"/>
          <w:lang w:val="en-US"/>
        </w:rPr>
      </w:pPr>
      <w:r w:rsidRPr="00DE58A6">
        <w:rPr>
          <w:rStyle w:val="Captions0"/>
          <w:bCs/>
          <w:i/>
          <w:iCs/>
          <w:sz w:val="16"/>
          <w:szCs w:val="16"/>
          <w:vertAlign w:val="superscript"/>
        </w:rPr>
        <w:t>a</w:t>
      </w:r>
      <w:r w:rsidRPr="006125A6">
        <w:rPr>
          <w:rStyle w:val="Captions0"/>
          <w:b w:val="0"/>
          <w:sz w:val="16"/>
          <w:szCs w:val="16"/>
        </w:rPr>
        <w:t xml:space="preserve"> </w:t>
      </w:r>
      <w:r w:rsidRPr="006125A6">
        <w:rPr>
          <w:rFonts w:ascii="Times New Roman" w:hAnsi="Times New Roman" w:cs="Times New Roman"/>
          <w:sz w:val="16"/>
          <w:szCs w:val="16"/>
          <w:lang w:val="en-US"/>
        </w:rPr>
        <w:t xml:space="preserve">1 </w:t>
      </w:r>
      <w:r w:rsidR="006125A6">
        <w:rPr>
          <w:rFonts w:ascii="Times New Roman" w:hAnsi="Times New Roman" w:cs="Times New Roman"/>
          <w:sz w:val="16"/>
          <w:szCs w:val="16"/>
          <w:lang w:val="en-US"/>
        </w:rPr>
        <w:t>Barrer</w:t>
      </w:r>
      <w:r w:rsidRPr="006125A6">
        <w:rPr>
          <w:rFonts w:ascii="Times New Roman" w:hAnsi="Times New Roman" w:cs="Times New Roman"/>
          <w:sz w:val="16"/>
          <w:szCs w:val="16"/>
          <w:lang w:val="en-US"/>
        </w:rPr>
        <w:t xml:space="preserve"> = 10</w:t>
      </w:r>
      <w:r w:rsidR="00DE58A6" w:rsidRPr="006125A6">
        <w:rPr>
          <w:rFonts w:ascii="Times New Roman" w:hAnsi="Times New Roman" w:cs="Times New Roman"/>
          <w:sz w:val="16"/>
          <w:szCs w:val="16"/>
          <w:vertAlign w:val="superscript"/>
          <w:lang w:val="en-US"/>
        </w:rPr>
        <w:t>–</w:t>
      </w:r>
      <w:r w:rsidRPr="006125A6">
        <w:rPr>
          <w:rFonts w:ascii="Times New Roman" w:hAnsi="Times New Roman" w:cs="Times New Roman"/>
          <w:sz w:val="16"/>
          <w:szCs w:val="16"/>
          <w:vertAlign w:val="superscript"/>
          <w:lang w:val="en-US"/>
        </w:rPr>
        <w:t>10</w:t>
      </w:r>
      <w:r w:rsidR="006125A6" w:rsidRPr="006125A6">
        <w:rPr>
          <w:rFonts w:ascii="Times New Roman" w:hAnsi="Times New Roman" w:cs="Times New Roman"/>
          <w:sz w:val="16"/>
          <w:szCs w:val="16"/>
          <w:lang w:val="en-US"/>
        </w:rPr>
        <w:t xml:space="preserve"> cm</w:t>
      </w:r>
      <w:r w:rsidRPr="006125A6">
        <w:rPr>
          <w:rFonts w:ascii="Times New Roman" w:hAnsi="Times New Roman" w:cs="Times New Roman"/>
          <w:sz w:val="16"/>
          <w:szCs w:val="16"/>
          <w:vertAlign w:val="superscript"/>
          <w:lang w:val="en-US"/>
        </w:rPr>
        <w:t>3</w:t>
      </w:r>
      <w:r w:rsidR="006125A6" w:rsidRPr="006125A6">
        <w:rPr>
          <w:rFonts w:ascii="Times New Roman" w:hAnsi="Times New Roman" w:cs="Times New Roman"/>
          <w:sz w:val="16"/>
          <w:szCs w:val="16"/>
          <w:lang w:val="en-US"/>
        </w:rPr>
        <w:t xml:space="preserve"> </w:t>
      </w:r>
      <w:r w:rsidRPr="006125A6">
        <w:rPr>
          <w:rFonts w:ascii="Times New Roman" w:hAnsi="Times New Roman" w:cs="Times New Roman"/>
          <w:sz w:val="16"/>
          <w:szCs w:val="16"/>
          <w:lang w:val="en-US"/>
        </w:rPr>
        <w:t>(</w:t>
      </w:r>
      <w:r w:rsidRPr="00926C1B">
        <w:rPr>
          <w:rFonts w:ascii="Times New Roman" w:hAnsi="Times New Roman" w:cs="Times New Roman"/>
          <w:sz w:val="16"/>
          <w:szCs w:val="16"/>
          <w:lang w:val="en-US"/>
        </w:rPr>
        <w:t>STP</w:t>
      </w:r>
      <w:r w:rsidRPr="006125A6">
        <w:rPr>
          <w:rFonts w:ascii="Times New Roman" w:hAnsi="Times New Roman" w:cs="Times New Roman"/>
          <w:sz w:val="16"/>
          <w:szCs w:val="16"/>
          <w:lang w:val="en-US"/>
        </w:rPr>
        <w:t>)</w:t>
      </w:r>
      <w:r w:rsidR="00C35463">
        <w:rPr>
          <w:rFonts w:ascii="Times New Roman" w:hAnsi="Times New Roman" w:cs="Times New Roman"/>
          <w:sz w:val="16"/>
          <w:szCs w:val="16"/>
          <w:lang w:val="en-US"/>
        </w:rPr>
        <w:t>cm (</w:t>
      </w:r>
      <w:r w:rsidR="006125A6">
        <w:rPr>
          <w:rFonts w:ascii="Times New Roman" w:hAnsi="Times New Roman" w:cs="Times New Roman"/>
          <w:sz w:val="16"/>
          <w:szCs w:val="16"/>
          <w:lang w:val="en-US"/>
        </w:rPr>
        <w:t>cm</w:t>
      </w:r>
      <w:r w:rsidR="00C35463">
        <w:rPr>
          <w:rFonts w:ascii="Times New Roman" w:hAnsi="Times New Roman" w:cs="Times New Roman"/>
          <w:sz w:val="16"/>
          <w:szCs w:val="16"/>
          <w:vertAlign w:val="superscript"/>
          <w:lang w:val="en-US"/>
        </w:rPr>
        <w:t>2</w:t>
      </w:r>
      <w:r w:rsidR="00C35463">
        <w:rPr>
          <w:rFonts w:ascii="Times New Roman" w:hAnsi="Times New Roman" w:cs="Times New Roman"/>
          <w:sz w:val="16"/>
          <w:szCs w:val="16"/>
          <w:lang w:val="en-US"/>
        </w:rPr>
        <w:t>·</w:t>
      </w:r>
      <w:r w:rsidR="006125A6">
        <w:rPr>
          <w:rFonts w:ascii="Times New Roman" w:hAnsi="Times New Roman" w:cs="Times New Roman"/>
          <w:sz w:val="16"/>
          <w:szCs w:val="16"/>
          <w:lang w:val="en-US"/>
        </w:rPr>
        <w:t>s</w:t>
      </w:r>
      <w:r w:rsidR="00C35463">
        <w:rPr>
          <w:rFonts w:ascii="Times New Roman" w:hAnsi="Times New Roman" w:cs="Times New Roman"/>
          <w:sz w:val="16"/>
          <w:szCs w:val="16"/>
          <w:lang w:val="en-US"/>
        </w:rPr>
        <w:t>·</w:t>
      </w:r>
      <w:r w:rsidR="006125A6">
        <w:rPr>
          <w:rFonts w:ascii="Times New Roman" w:hAnsi="Times New Roman" w:cs="Times New Roman"/>
          <w:sz w:val="16"/>
          <w:szCs w:val="16"/>
          <w:lang w:val="en-US"/>
        </w:rPr>
        <w:t>cm</w:t>
      </w:r>
      <w:r w:rsidR="00C35463">
        <w:rPr>
          <w:rFonts w:ascii="Times New Roman" w:hAnsi="Times New Roman" w:cs="Times New Roman"/>
          <w:sz w:val="16"/>
          <w:szCs w:val="16"/>
          <w:lang w:val="en-US"/>
        </w:rPr>
        <w:t>·Hg)</w:t>
      </w:r>
      <w:r w:rsidR="00C35463" w:rsidRPr="00C35463">
        <w:rPr>
          <w:rFonts w:ascii="Times New Roman" w:hAnsi="Times New Roman" w:cs="Times New Roman"/>
          <w:sz w:val="16"/>
          <w:szCs w:val="16"/>
          <w:vertAlign w:val="superscript"/>
          <w:lang w:val="en-US"/>
        </w:rPr>
        <w:t>–1</w:t>
      </w:r>
      <w:r w:rsidRPr="006125A6">
        <w:rPr>
          <w:rFonts w:ascii="Times New Roman" w:hAnsi="Times New Roman" w:cs="Times New Roman"/>
          <w:sz w:val="16"/>
          <w:szCs w:val="16"/>
          <w:lang w:val="en-US"/>
        </w:rPr>
        <w:t>.</w:t>
      </w:r>
    </w:p>
    <w:p w14:paraId="3D825EBA" w14:textId="22B0F132" w:rsidR="00A65ABE" w:rsidRDefault="00247633" w:rsidP="00247633">
      <w:pPr>
        <w:spacing w:before="200" w:after="0"/>
        <w:ind w:firstLine="284"/>
        <w:jc w:val="both"/>
        <w:rPr>
          <w:rFonts w:ascii="Times New Roman" w:hAnsi="Times New Roman" w:cs="Times New Roman"/>
          <w:sz w:val="18"/>
          <w:szCs w:val="18"/>
          <w:lang w:val="en-US"/>
        </w:rPr>
      </w:pPr>
      <w:r w:rsidRPr="00247633">
        <w:rPr>
          <w:rFonts w:ascii="Times New Roman" w:hAnsi="Times New Roman" w:cs="Times New Roman"/>
          <w:sz w:val="18"/>
          <w:szCs w:val="18"/>
          <w:lang w:val="en-US"/>
        </w:rPr>
        <w:t xml:space="preserve">The ideal gas separation selectivities for </w:t>
      </w:r>
      <w:proofErr w:type="spellStart"/>
      <w:r w:rsidRPr="003A73DA">
        <w:rPr>
          <w:rFonts w:ascii="Times New Roman" w:hAnsi="Times New Roman" w:cs="Times New Roman"/>
          <w:b/>
          <w:bCs/>
          <w:sz w:val="18"/>
          <w:szCs w:val="18"/>
          <w:lang w:val="en-US"/>
        </w:rPr>
        <w:t>PNBpin</w:t>
      </w:r>
      <w:proofErr w:type="spellEnd"/>
      <w:r w:rsidRPr="00247633">
        <w:rPr>
          <w:rFonts w:ascii="Times New Roman" w:hAnsi="Times New Roman" w:cs="Times New Roman"/>
          <w:sz w:val="18"/>
          <w:szCs w:val="18"/>
          <w:lang w:val="en-US"/>
        </w:rPr>
        <w:t xml:space="preserve"> significantly exceed the corresponding values for more permeable </w:t>
      </w:r>
      <w:r w:rsidRPr="003A73DA">
        <w:rPr>
          <w:rFonts w:ascii="Times New Roman" w:hAnsi="Times New Roman" w:cs="Times New Roman"/>
          <w:b/>
          <w:bCs/>
          <w:sz w:val="18"/>
          <w:szCs w:val="18"/>
          <w:lang w:val="en-US"/>
        </w:rPr>
        <w:t>PNB</w:t>
      </w:r>
      <w:r w:rsidRPr="00587174">
        <w:rPr>
          <w:rFonts w:ascii="Times New Roman" w:hAnsi="Times New Roman" w:cs="Times New Roman"/>
          <w:sz w:val="18"/>
          <w:szCs w:val="18"/>
          <w:lang w:val="en-US"/>
        </w:rPr>
        <w:t xml:space="preserve"> </w:t>
      </w:r>
      <w:r w:rsidRPr="00247633">
        <w:rPr>
          <w:rFonts w:ascii="Times New Roman" w:hAnsi="Times New Roman" w:cs="Times New Roman"/>
          <w:sz w:val="18"/>
          <w:szCs w:val="18"/>
          <w:lang w:val="en-US"/>
        </w:rPr>
        <w:t xml:space="preserve">and, in some cases, for </w:t>
      </w:r>
      <w:r w:rsidRPr="003A73DA">
        <w:rPr>
          <w:rFonts w:ascii="Times New Roman" w:hAnsi="Times New Roman" w:cs="Times New Roman"/>
          <w:b/>
          <w:bCs/>
          <w:sz w:val="18"/>
          <w:szCs w:val="18"/>
          <w:lang w:val="en-US"/>
        </w:rPr>
        <w:t>CA</w:t>
      </w:r>
      <w:r w:rsidRPr="00247633">
        <w:rPr>
          <w:rFonts w:ascii="Times New Roman" w:hAnsi="Times New Roman" w:cs="Times New Roman"/>
          <w:sz w:val="18"/>
          <w:szCs w:val="18"/>
          <w:lang w:val="en-US"/>
        </w:rPr>
        <w:t xml:space="preserve"> (Table 3). In particular, a high value of selectivity for the CO</w:t>
      </w:r>
      <w:r w:rsidRPr="003A73DA">
        <w:rPr>
          <w:rFonts w:ascii="Times New Roman" w:hAnsi="Times New Roman" w:cs="Times New Roman"/>
          <w:sz w:val="18"/>
          <w:szCs w:val="18"/>
          <w:vertAlign w:val="subscript"/>
          <w:lang w:val="en-US"/>
        </w:rPr>
        <w:t>2</w:t>
      </w:r>
      <w:r w:rsidRPr="00247633">
        <w:rPr>
          <w:rFonts w:ascii="Times New Roman" w:hAnsi="Times New Roman" w:cs="Times New Roman"/>
          <w:sz w:val="18"/>
          <w:szCs w:val="18"/>
          <w:lang w:val="en-US"/>
        </w:rPr>
        <w:t>/N</w:t>
      </w:r>
      <w:r w:rsidRPr="003A73DA">
        <w:rPr>
          <w:rFonts w:ascii="Times New Roman" w:hAnsi="Times New Roman" w:cs="Times New Roman"/>
          <w:sz w:val="18"/>
          <w:szCs w:val="18"/>
          <w:vertAlign w:val="subscript"/>
          <w:lang w:val="en-US"/>
        </w:rPr>
        <w:t>2</w:t>
      </w:r>
      <w:r w:rsidRPr="00247633">
        <w:rPr>
          <w:rFonts w:ascii="Times New Roman" w:hAnsi="Times New Roman" w:cs="Times New Roman"/>
          <w:sz w:val="18"/>
          <w:szCs w:val="18"/>
          <w:lang w:val="en-US"/>
        </w:rPr>
        <w:t xml:space="preserve"> pair (more than 25) was obtained for </w:t>
      </w:r>
      <w:proofErr w:type="spellStart"/>
      <w:r w:rsidRPr="003A73DA">
        <w:rPr>
          <w:rFonts w:ascii="Times New Roman" w:hAnsi="Times New Roman" w:cs="Times New Roman"/>
          <w:b/>
          <w:bCs/>
          <w:sz w:val="18"/>
          <w:szCs w:val="18"/>
          <w:lang w:val="en-US"/>
        </w:rPr>
        <w:t>PNBpin</w:t>
      </w:r>
      <w:proofErr w:type="spellEnd"/>
      <w:r w:rsidRPr="00247633">
        <w:rPr>
          <w:rFonts w:ascii="Times New Roman" w:hAnsi="Times New Roman" w:cs="Times New Roman"/>
          <w:sz w:val="18"/>
          <w:szCs w:val="18"/>
          <w:lang w:val="en-US"/>
        </w:rPr>
        <w:t xml:space="preserve">, which </w:t>
      </w:r>
      <w:r w:rsidR="003A73DA">
        <w:rPr>
          <w:rFonts w:ascii="Times New Roman" w:hAnsi="Times New Roman" w:cs="Times New Roman"/>
          <w:sz w:val="18"/>
          <w:szCs w:val="18"/>
          <w:lang w:val="en-US"/>
        </w:rPr>
        <w:t xml:space="preserve">indicates its high potential as </w:t>
      </w:r>
      <w:r w:rsidRPr="00247633">
        <w:rPr>
          <w:rFonts w:ascii="Times New Roman" w:hAnsi="Times New Roman" w:cs="Times New Roman"/>
          <w:sz w:val="18"/>
          <w:szCs w:val="18"/>
          <w:lang w:val="en-US"/>
        </w:rPr>
        <w:t>a promising membrane material for further detailed studies.</w:t>
      </w:r>
    </w:p>
    <w:p w14:paraId="3FEA638F" w14:textId="77777777" w:rsidR="00DA07B9" w:rsidRPr="009667F3" w:rsidRDefault="00DA07B9" w:rsidP="00DA07B9">
      <w:pPr>
        <w:pStyle w:val="Header1"/>
        <w:spacing w:before="240" w:after="240"/>
      </w:pPr>
      <w:r w:rsidRPr="009667F3">
        <w:t>Experiment</w:t>
      </w:r>
      <w:r>
        <w:t>al section</w:t>
      </w:r>
    </w:p>
    <w:p w14:paraId="0DCB00CD" w14:textId="6F91196E" w:rsidR="00DA07B9" w:rsidRPr="00DA07B9" w:rsidRDefault="00DA07B9" w:rsidP="00DA07B9">
      <w:pPr>
        <w:spacing w:before="200" w:after="0"/>
        <w:ind w:firstLine="284"/>
        <w:jc w:val="both"/>
        <w:rPr>
          <w:rFonts w:ascii="Times New Roman" w:hAnsi="Times New Roman" w:cs="Times New Roman"/>
          <w:sz w:val="18"/>
          <w:szCs w:val="18"/>
          <w:lang w:val="en-US"/>
        </w:rPr>
      </w:pPr>
      <w:r w:rsidRPr="00DA07B9">
        <w:rPr>
          <w:rFonts w:ascii="Times New Roman" w:hAnsi="Times New Roman" w:cs="Times New Roman"/>
          <w:sz w:val="18"/>
          <w:szCs w:val="18"/>
          <w:lang w:val="en-US"/>
        </w:rPr>
        <w:t xml:space="preserve">To study gas permeability, </w:t>
      </w:r>
      <w:r w:rsidRPr="00AF4E8B">
        <w:rPr>
          <w:rFonts w:ascii="Times New Roman" w:hAnsi="Times New Roman" w:cs="Times New Roman"/>
          <w:bCs/>
          <w:sz w:val="18"/>
          <w:szCs w:val="18"/>
          <w:lang w:val="en-US"/>
        </w:rPr>
        <w:t xml:space="preserve">the </w:t>
      </w:r>
      <w:r w:rsidRPr="00DA07B9">
        <w:rPr>
          <w:rFonts w:ascii="Times New Roman" w:hAnsi="Times New Roman" w:cs="Times New Roman"/>
          <w:sz w:val="18"/>
          <w:szCs w:val="18"/>
          <w:lang w:val="en-US"/>
        </w:rPr>
        <w:t>films 80</w:t>
      </w:r>
      <w:r w:rsidR="00AF4E8B" w:rsidRPr="00AF4E8B">
        <w:rPr>
          <w:rFonts w:ascii="Times New Roman" w:hAnsi="Times New Roman" w:cs="Times New Roman"/>
          <w:bCs/>
          <w:sz w:val="18"/>
          <w:szCs w:val="18"/>
          <w:lang w:val="en-US"/>
        </w:rPr>
        <w:t>–</w:t>
      </w:r>
      <w:r w:rsidRPr="00DA07B9">
        <w:rPr>
          <w:rFonts w:ascii="Times New Roman" w:hAnsi="Times New Roman" w:cs="Times New Roman"/>
          <w:sz w:val="18"/>
          <w:szCs w:val="18"/>
          <w:lang w:val="en-US"/>
        </w:rPr>
        <w:t xml:space="preserve">90 </w:t>
      </w:r>
      <w:r w:rsidRPr="00051929">
        <w:rPr>
          <w:rFonts w:ascii="Times New Roman" w:hAnsi="Times New Roman" w:cs="Times New Roman"/>
          <w:sz w:val="18"/>
          <w:szCs w:val="18"/>
        </w:rPr>
        <w:t>μ</w:t>
      </w:r>
      <w:r w:rsidRPr="00DA07B9">
        <w:rPr>
          <w:rFonts w:ascii="Times New Roman" w:hAnsi="Times New Roman" w:cs="Times New Roman"/>
          <w:sz w:val="18"/>
          <w:szCs w:val="18"/>
          <w:lang w:val="en-US"/>
        </w:rPr>
        <w:t xml:space="preserve">m </w:t>
      </w:r>
      <w:r w:rsidRPr="00AF4E8B">
        <w:rPr>
          <w:rFonts w:ascii="Times New Roman" w:hAnsi="Times New Roman" w:cs="Times New Roman"/>
          <w:bCs/>
          <w:sz w:val="18"/>
          <w:szCs w:val="18"/>
          <w:lang w:val="en-US"/>
        </w:rPr>
        <w:t xml:space="preserve">in </w:t>
      </w:r>
      <w:r w:rsidRPr="00DA07B9">
        <w:rPr>
          <w:rFonts w:ascii="Times New Roman" w:hAnsi="Times New Roman" w:cs="Times New Roman"/>
          <w:sz w:val="18"/>
          <w:szCs w:val="18"/>
          <w:lang w:val="en-US"/>
        </w:rPr>
        <w:t>thick</w:t>
      </w:r>
      <w:r w:rsidRPr="00AF4E8B">
        <w:rPr>
          <w:rFonts w:ascii="Times New Roman" w:hAnsi="Times New Roman" w:cs="Times New Roman"/>
          <w:bCs/>
          <w:sz w:val="18"/>
          <w:szCs w:val="18"/>
          <w:lang w:val="en-US"/>
        </w:rPr>
        <w:t>ness</w:t>
      </w:r>
      <w:r w:rsidRPr="00DA07B9">
        <w:rPr>
          <w:rFonts w:ascii="Times New Roman" w:hAnsi="Times New Roman" w:cs="Times New Roman"/>
          <w:sz w:val="18"/>
          <w:szCs w:val="18"/>
          <w:lang w:val="en-US"/>
        </w:rPr>
        <w:t xml:space="preserve"> were cast from a 5% polymer solution in chloroform. After evaporation of the solvent, the films were evacuated at room</w:t>
      </w:r>
    </w:p>
    <w:p w14:paraId="66FA1F93" w14:textId="7921BF50" w:rsidR="003E56D0" w:rsidRPr="00C23035" w:rsidRDefault="003E56D0" w:rsidP="003E56D0">
      <w:pPr>
        <w:spacing w:before="200" w:after="120"/>
        <w:jc w:val="both"/>
        <w:rPr>
          <w:rStyle w:val="Captions0"/>
          <w:b w:val="0"/>
          <w:sz w:val="16"/>
          <w:szCs w:val="16"/>
        </w:rPr>
      </w:pPr>
      <w:r w:rsidRPr="00C23035">
        <w:rPr>
          <w:rStyle w:val="Captions0"/>
          <w:sz w:val="16"/>
          <w:szCs w:val="16"/>
        </w:rPr>
        <w:t>Table 3.</w:t>
      </w:r>
      <w:r w:rsidRPr="00C23035">
        <w:rPr>
          <w:rStyle w:val="Captions0"/>
          <w:b w:val="0"/>
          <w:sz w:val="16"/>
          <w:szCs w:val="16"/>
        </w:rPr>
        <w:t xml:space="preserve"> Ideal permeability selectivities for different pairs of gases for </w:t>
      </w:r>
      <w:proofErr w:type="spellStart"/>
      <w:r w:rsidRPr="00C23035">
        <w:rPr>
          <w:rFonts w:ascii="Times New Roman" w:hAnsi="Times New Roman" w:cs="Times New Roman"/>
          <w:b/>
          <w:sz w:val="16"/>
          <w:szCs w:val="16"/>
          <w:lang w:val="en-US"/>
        </w:rPr>
        <w:t>PNBpin</w:t>
      </w:r>
      <w:proofErr w:type="spellEnd"/>
      <w:r w:rsidRPr="00C23035">
        <w:rPr>
          <w:rStyle w:val="Captions0"/>
          <w:b w:val="0"/>
          <w:sz w:val="16"/>
          <w:szCs w:val="16"/>
        </w:rPr>
        <w:t xml:space="preserve"> in comparison with </w:t>
      </w:r>
      <w:r w:rsidRPr="00617B95">
        <w:rPr>
          <w:rFonts w:ascii="Times New Roman" w:hAnsi="Times New Roman" w:cs="Times New Roman"/>
          <w:b/>
          <w:sz w:val="16"/>
          <w:szCs w:val="16"/>
          <w:lang w:val="en-US"/>
        </w:rPr>
        <w:t>PNB</w:t>
      </w:r>
      <w:r>
        <w:rPr>
          <w:rFonts w:ascii="Times New Roman" w:hAnsi="Times New Roman" w:cs="Times New Roman"/>
          <w:sz w:val="16"/>
          <w:szCs w:val="16"/>
          <w:lang w:val="en-US"/>
        </w:rPr>
        <w:t xml:space="preserve"> and </w:t>
      </w:r>
      <w:r w:rsidRPr="00C23035">
        <w:rPr>
          <w:rStyle w:val="Captions0"/>
          <w:sz w:val="16"/>
          <w:szCs w:val="16"/>
        </w:rPr>
        <w:t>CA</w:t>
      </w:r>
    </w:p>
    <w:tbl>
      <w:tblPr>
        <w:tblW w:w="4669"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063"/>
        <w:gridCol w:w="972"/>
        <w:gridCol w:w="865"/>
        <w:gridCol w:w="919"/>
        <w:gridCol w:w="850"/>
      </w:tblGrid>
      <w:tr w:rsidR="003E56D0" w:rsidRPr="00A7774F" w14:paraId="449D464D" w14:textId="77777777" w:rsidTr="003A73DA">
        <w:trPr>
          <w:trHeight w:val="227"/>
          <w:jc w:val="center"/>
        </w:trPr>
        <w:tc>
          <w:tcPr>
            <w:tcW w:w="1063" w:type="dxa"/>
            <w:vMerge w:val="restart"/>
            <w:shd w:val="clear" w:color="auto" w:fill="auto"/>
            <w:tcMar>
              <w:top w:w="15" w:type="dxa"/>
              <w:left w:w="108" w:type="dxa"/>
              <w:bottom w:w="0" w:type="dxa"/>
              <w:right w:w="108" w:type="dxa"/>
            </w:tcMar>
            <w:vAlign w:val="center"/>
            <w:hideMark/>
          </w:tcPr>
          <w:p w14:paraId="249A3F25" w14:textId="77777777" w:rsidR="003E56D0" w:rsidRPr="00617B95" w:rsidRDefault="003E56D0" w:rsidP="00D63CF8">
            <w:pPr>
              <w:spacing w:after="0" w:line="240" w:lineRule="auto"/>
              <w:jc w:val="center"/>
              <w:rPr>
                <w:rFonts w:ascii="Times New Roman" w:eastAsia="Times New Roman" w:hAnsi="Times New Roman" w:cs="Times New Roman"/>
                <w:sz w:val="16"/>
                <w:szCs w:val="16"/>
                <w:lang w:val="en-US" w:eastAsia="ru-RU"/>
              </w:rPr>
            </w:pPr>
            <w:r w:rsidRPr="00617B95">
              <w:rPr>
                <w:rFonts w:ascii="Times New Roman" w:eastAsia="Times New Roman" w:hAnsi="Times New Roman" w:cs="Times New Roman"/>
                <w:color w:val="000000"/>
                <w:kern w:val="24"/>
                <w:sz w:val="16"/>
                <w:szCs w:val="16"/>
                <w:lang w:val="en-US" w:eastAsia="ru-RU"/>
              </w:rPr>
              <w:t>Polymer</w:t>
            </w:r>
          </w:p>
        </w:tc>
        <w:tc>
          <w:tcPr>
            <w:tcW w:w="3605" w:type="dxa"/>
            <w:gridSpan w:val="4"/>
            <w:tcBorders>
              <w:bottom w:val="single" w:sz="4" w:space="0" w:color="auto"/>
            </w:tcBorders>
            <w:vAlign w:val="center"/>
          </w:tcPr>
          <w:p w14:paraId="4C7521C4" w14:textId="14C6D58F" w:rsidR="003E56D0" w:rsidRPr="00617B95" w:rsidRDefault="003E56D0" w:rsidP="00D63CF8">
            <w:pPr>
              <w:spacing w:after="0" w:line="240" w:lineRule="auto"/>
              <w:jc w:val="center"/>
              <w:rPr>
                <w:rFonts w:ascii="Times New Roman" w:eastAsia="Times New Roman" w:hAnsi="Times New Roman" w:cs="Times New Roman"/>
                <w:color w:val="000000"/>
                <w:kern w:val="24"/>
                <w:sz w:val="16"/>
                <w:szCs w:val="16"/>
                <w:lang w:val="en-US" w:eastAsia="ru-RU"/>
              </w:rPr>
            </w:pPr>
            <w:r w:rsidRPr="00617B95">
              <w:rPr>
                <w:rFonts w:ascii="Times New Roman" w:eastAsia="Times New Roman" w:hAnsi="Times New Roman" w:cs="Times New Roman"/>
                <w:color w:val="000000"/>
                <w:kern w:val="24"/>
                <w:sz w:val="16"/>
                <w:szCs w:val="16"/>
                <w:lang w:val="en-US" w:eastAsia="ru-RU"/>
              </w:rPr>
              <w:t>Ideal selectivity (α</w:t>
            </w:r>
            <w:r w:rsidR="003A73DA">
              <w:rPr>
                <w:rFonts w:ascii="Times New Roman" w:eastAsia="Times New Roman" w:hAnsi="Times New Roman" w:cs="Times New Roman"/>
                <w:color w:val="000000"/>
                <w:kern w:val="24"/>
                <w:sz w:val="16"/>
                <w:szCs w:val="16"/>
                <w:lang w:val="en-US" w:eastAsia="ru-RU"/>
              </w:rPr>
              <w:t xml:space="preserve"> </w:t>
            </w:r>
            <w:r w:rsidRPr="00617B95">
              <w:rPr>
                <w:rFonts w:ascii="Times New Roman" w:eastAsia="Times New Roman" w:hAnsi="Times New Roman" w:cs="Times New Roman"/>
                <w:color w:val="000000"/>
                <w:kern w:val="24"/>
                <w:sz w:val="16"/>
                <w:szCs w:val="16"/>
                <w:lang w:val="en-US" w:eastAsia="ru-RU"/>
              </w:rPr>
              <w:t>=</w:t>
            </w:r>
            <w:r w:rsidR="003A73DA">
              <w:rPr>
                <w:rFonts w:ascii="Times New Roman" w:eastAsia="Times New Roman" w:hAnsi="Times New Roman" w:cs="Times New Roman"/>
                <w:color w:val="000000"/>
                <w:kern w:val="24"/>
                <w:sz w:val="16"/>
                <w:szCs w:val="16"/>
                <w:lang w:val="en-US" w:eastAsia="ru-RU"/>
              </w:rPr>
              <w:t xml:space="preserve"> </w:t>
            </w:r>
            <w:r w:rsidRPr="003A73DA">
              <w:rPr>
                <w:rFonts w:ascii="Times New Roman" w:eastAsia="Times New Roman" w:hAnsi="Times New Roman" w:cs="Times New Roman"/>
                <w:i/>
                <w:iCs/>
                <w:color w:val="000000"/>
                <w:kern w:val="24"/>
                <w:sz w:val="16"/>
                <w:szCs w:val="16"/>
                <w:lang w:val="en-US" w:eastAsia="ru-RU"/>
              </w:rPr>
              <w:t>P</w:t>
            </w:r>
            <w:r w:rsidRPr="003A73DA">
              <w:rPr>
                <w:rFonts w:ascii="Times New Roman" w:eastAsia="Times New Roman" w:hAnsi="Times New Roman" w:cs="Times New Roman"/>
                <w:i/>
                <w:color w:val="000000"/>
                <w:kern w:val="24"/>
                <w:sz w:val="16"/>
                <w:szCs w:val="16"/>
                <w:vertAlign w:val="subscript"/>
                <w:lang w:val="en-US" w:eastAsia="ru-RU"/>
              </w:rPr>
              <w:t>i</w:t>
            </w:r>
            <w:r w:rsidRPr="00617B95">
              <w:rPr>
                <w:rFonts w:ascii="Times New Roman" w:eastAsia="Times New Roman" w:hAnsi="Times New Roman" w:cs="Times New Roman"/>
                <w:color w:val="000000"/>
                <w:kern w:val="24"/>
                <w:sz w:val="16"/>
                <w:szCs w:val="16"/>
                <w:lang w:val="en-US" w:eastAsia="ru-RU"/>
              </w:rPr>
              <w:t>/</w:t>
            </w:r>
            <w:proofErr w:type="spellStart"/>
            <w:r w:rsidRPr="003A73DA">
              <w:rPr>
                <w:rFonts w:ascii="Times New Roman" w:eastAsia="Times New Roman" w:hAnsi="Times New Roman" w:cs="Times New Roman"/>
                <w:i/>
                <w:iCs/>
                <w:color w:val="000000"/>
                <w:kern w:val="24"/>
                <w:sz w:val="16"/>
                <w:szCs w:val="16"/>
                <w:lang w:val="en-US" w:eastAsia="ru-RU"/>
              </w:rPr>
              <w:t>P</w:t>
            </w:r>
            <w:r w:rsidRPr="00617B95">
              <w:rPr>
                <w:rFonts w:ascii="Times New Roman" w:eastAsia="Times New Roman" w:hAnsi="Times New Roman" w:cs="Times New Roman"/>
                <w:i/>
                <w:color w:val="000000"/>
                <w:kern w:val="24"/>
                <w:sz w:val="16"/>
                <w:szCs w:val="16"/>
                <w:vertAlign w:val="subscript"/>
                <w:lang w:val="en-US" w:eastAsia="ru-RU"/>
              </w:rPr>
              <w:t>j</w:t>
            </w:r>
            <w:proofErr w:type="spellEnd"/>
            <w:r w:rsidRPr="00617B95">
              <w:rPr>
                <w:rFonts w:ascii="Times New Roman" w:eastAsia="Times New Roman" w:hAnsi="Times New Roman" w:cs="Times New Roman"/>
                <w:color w:val="000000"/>
                <w:kern w:val="24"/>
                <w:sz w:val="16"/>
                <w:szCs w:val="16"/>
                <w:lang w:val="en-US" w:eastAsia="ru-RU"/>
              </w:rPr>
              <w:t>)</w:t>
            </w:r>
          </w:p>
        </w:tc>
      </w:tr>
      <w:tr w:rsidR="003E56D0" w:rsidRPr="00617B95" w14:paraId="476420D6" w14:textId="77777777" w:rsidTr="003A73DA">
        <w:trPr>
          <w:trHeight w:val="227"/>
          <w:jc w:val="center"/>
        </w:trPr>
        <w:tc>
          <w:tcPr>
            <w:tcW w:w="1063" w:type="dxa"/>
            <w:vMerge/>
            <w:tcBorders>
              <w:bottom w:val="single" w:sz="4" w:space="0" w:color="auto"/>
            </w:tcBorders>
            <w:vAlign w:val="center"/>
            <w:hideMark/>
          </w:tcPr>
          <w:p w14:paraId="609ED99A" w14:textId="77777777" w:rsidR="003E56D0" w:rsidRPr="00617B95" w:rsidRDefault="003E56D0" w:rsidP="00D63CF8">
            <w:pPr>
              <w:spacing w:after="0" w:line="240" w:lineRule="auto"/>
              <w:jc w:val="center"/>
              <w:rPr>
                <w:rFonts w:ascii="Times New Roman" w:eastAsia="Times New Roman" w:hAnsi="Times New Roman" w:cs="Times New Roman"/>
                <w:sz w:val="16"/>
                <w:szCs w:val="16"/>
                <w:lang w:val="en-US" w:eastAsia="ru-RU"/>
              </w:rPr>
            </w:pPr>
          </w:p>
        </w:tc>
        <w:tc>
          <w:tcPr>
            <w:tcW w:w="972" w:type="dxa"/>
            <w:tcBorders>
              <w:top w:val="single" w:sz="4" w:space="0" w:color="auto"/>
              <w:bottom w:val="single" w:sz="4" w:space="0" w:color="auto"/>
            </w:tcBorders>
            <w:vAlign w:val="center"/>
          </w:tcPr>
          <w:p w14:paraId="490EDCC9" w14:textId="77777777" w:rsidR="003E56D0" w:rsidRPr="00617B95" w:rsidRDefault="003E56D0" w:rsidP="00D63CF8">
            <w:pPr>
              <w:spacing w:after="0" w:line="240" w:lineRule="auto"/>
              <w:jc w:val="center"/>
              <w:rPr>
                <w:rFonts w:ascii="Times New Roman" w:eastAsia="Times New Roman" w:hAnsi="Times New Roman" w:cs="Times New Roman"/>
                <w:color w:val="000000"/>
                <w:kern w:val="24"/>
                <w:sz w:val="16"/>
                <w:szCs w:val="16"/>
                <w:lang w:val="en-US" w:eastAsia="ru-RU"/>
              </w:rPr>
            </w:pPr>
            <w:r w:rsidRPr="00617B95">
              <w:rPr>
                <w:rFonts w:ascii="Times New Roman" w:hAnsi="Times New Roman" w:cs="Times New Roman"/>
                <w:color w:val="000000" w:themeColor="text1"/>
                <w:sz w:val="16"/>
                <w:szCs w:val="16"/>
                <w:lang w:val="en-US"/>
              </w:rPr>
              <w:t>O</w:t>
            </w:r>
            <w:r w:rsidRPr="00617B95">
              <w:rPr>
                <w:rFonts w:ascii="Times New Roman" w:hAnsi="Times New Roman" w:cs="Times New Roman"/>
                <w:color w:val="000000" w:themeColor="text1"/>
                <w:sz w:val="16"/>
                <w:szCs w:val="16"/>
                <w:vertAlign w:val="subscript"/>
                <w:lang w:val="en-US"/>
              </w:rPr>
              <w:t>2</w:t>
            </w:r>
            <w:r w:rsidRPr="00617B95">
              <w:rPr>
                <w:rFonts w:ascii="Times New Roman" w:hAnsi="Times New Roman" w:cs="Times New Roman"/>
                <w:color w:val="000000" w:themeColor="text1"/>
                <w:sz w:val="16"/>
                <w:szCs w:val="16"/>
                <w:lang w:val="en-US"/>
              </w:rPr>
              <w:t>/N</w:t>
            </w:r>
            <w:r w:rsidRPr="00617B95">
              <w:rPr>
                <w:rFonts w:ascii="Times New Roman" w:hAnsi="Times New Roman" w:cs="Times New Roman"/>
                <w:color w:val="000000" w:themeColor="text1"/>
                <w:sz w:val="16"/>
                <w:szCs w:val="16"/>
                <w:vertAlign w:val="subscript"/>
                <w:lang w:val="en-US"/>
              </w:rPr>
              <w:t>2</w:t>
            </w:r>
          </w:p>
        </w:tc>
        <w:tc>
          <w:tcPr>
            <w:tcW w:w="865" w:type="dxa"/>
            <w:tcBorders>
              <w:top w:val="single" w:sz="4" w:space="0" w:color="auto"/>
              <w:bottom w:val="single" w:sz="4" w:space="0" w:color="auto"/>
            </w:tcBorders>
            <w:vAlign w:val="center"/>
          </w:tcPr>
          <w:p w14:paraId="5A38DDD0" w14:textId="77777777" w:rsidR="003E56D0" w:rsidRPr="00617B95" w:rsidRDefault="003E56D0" w:rsidP="00D63CF8">
            <w:pPr>
              <w:spacing w:after="0" w:line="240" w:lineRule="auto"/>
              <w:jc w:val="center"/>
              <w:rPr>
                <w:rFonts w:ascii="Times New Roman" w:hAnsi="Times New Roman" w:cs="Times New Roman"/>
                <w:color w:val="000000" w:themeColor="text1"/>
                <w:sz w:val="16"/>
                <w:szCs w:val="16"/>
                <w:lang w:val="en-US"/>
              </w:rPr>
            </w:pPr>
            <w:r w:rsidRPr="00617B95">
              <w:rPr>
                <w:rFonts w:ascii="Times New Roman" w:hAnsi="Times New Roman" w:cs="Times New Roman"/>
                <w:color w:val="000000" w:themeColor="text1"/>
                <w:sz w:val="16"/>
                <w:szCs w:val="16"/>
                <w:lang w:val="en-US"/>
              </w:rPr>
              <w:t>CO</w:t>
            </w:r>
            <w:r w:rsidRPr="00617B95">
              <w:rPr>
                <w:rFonts w:ascii="Times New Roman" w:hAnsi="Times New Roman" w:cs="Times New Roman"/>
                <w:color w:val="000000" w:themeColor="text1"/>
                <w:sz w:val="16"/>
                <w:szCs w:val="16"/>
                <w:vertAlign w:val="subscript"/>
                <w:lang w:val="en-US"/>
              </w:rPr>
              <w:t>2</w:t>
            </w:r>
            <w:r w:rsidRPr="00617B95">
              <w:rPr>
                <w:rFonts w:ascii="Times New Roman" w:hAnsi="Times New Roman" w:cs="Times New Roman"/>
                <w:color w:val="000000" w:themeColor="text1"/>
                <w:sz w:val="16"/>
                <w:szCs w:val="16"/>
                <w:lang w:val="en-US"/>
              </w:rPr>
              <w:t>/N</w:t>
            </w:r>
            <w:r w:rsidRPr="00617B95">
              <w:rPr>
                <w:rFonts w:ascii="Times New Roman" w:hAnsi="Times New Roman" w:cs="Times New Roman"/>
                <w:color w:val="000000" w:themeColor="text1"/>
                <w:sz w:val="16"/>
                <w:szCs w:val="16"/>
                <w:vertAlign w:val="subscript"/>
                <w:lang w:val="en-US"/>
              </w:rPr>
              <w:t>2</w:t>
            </w:r>
          </w:p>
        </w:tc>
        <w:tc>
          <w:tcPr>
            <w:tcW w:w="919" w:type="dxa"/>
            <w:tcBorders>
              <w:top w:val="single" w:sz="4" w:space="0" w:color="auto"/>
              <w:bottom w:val="single" w:sz="4" w:space="0" w:color="auto"/>
            </w:tcBorders>
            <w:shd w:val="clear" w:color="auto" w:fill="auto"/>
            <w:vAlign w:val="center"/>
          </w:tcPr>
          <w:p w14:paraId="52A269C0" w14:textId="77777777" w:rsidR="003E56D0" w:rsidRPr="00617B95" w:rsidRDefault="003E56D0" w:rsidP="00D63CF8">
            <w:pPr>
              <w:spacing w:after="0" w:line="240" w:lineRule="auto"/>
              <w:jc w:val="center"/>
              <w:rPr>
                <w:rFonts w:ascii="Times New Roman" w:hAnsi="Times New Roman" w:cs="Times New Roman"/>
                <w:color w:val="000000" w:themeColor="text1"/>
                <w:sz w:val="16"/>
                <w:szCs w:val="16"/>
                <w:lang w:val="en-US"/>
              </w:rPr>
            </w:pPr>
            <w:r w:rsidRPr="00617B95">
              <w:rPr>
                <w:rFonts w:ascii="Times New Roman" w:hAnsi="Times New Roman" w:cs="Times New Roman"/>
                <w:color w:val="000000" w:themeColor="text1"/>
                <w:sz w:val="16"/>
                <w:szCs w:val="16"/>
                <w:lang w:val="en-US"/>
              </w:rPr>
              <w:t>CO</w:t>
            </w:r>
            <w:r w:rsidRPr="00617B95">
              <w:rPr>
                <w:rFonts w:ascii="Times New Roman" w:hAnsi="Times New Roman" w:cs="Times New Roman"/>
                <w:color w:val="000000" w:themeColor="text1"/>
                <w:sz w:val="16"/>
                <w:szCs w:val="16"/>
                <w:vertAlign w:val="subscript"/>
                <w:lang w:val="en-US"/>
              </w:rPr>
              <w:t>2</w:t>
            </w:r>
            <w:r w:rsidRPr="00617B95">
              <w:rPr>
                <w:rFonts w:ascii="Times New Roman" w:hAnsi="Times New Roman" w:cs="Times New Roman"/>
                <w:color w:val="000000" w:themeColor="text1"/>
                <w:sz w:val="16"/>
                <w:szCs w:val="16"/>
                <w:lang w:val="en-US"/>
              </w:rPr>
              <w:t>/CH</w:t>
            </w:r>
            <w:r w:rsidRPr="00617B95">
              <w:rPr>
                <w:rFonts w:ascii="Times New Roman" w:hAnsi="Times New Roman" w:cs="Times New Roman"/>
                <w:color w:val="000000" w:themeColor="text1"/>
                <w:sz w:val="16"/>
                <w:szCs w:val="16"/>
                <w:vertAlign w:val="subscript"/>
                <w:lang w:val="en-US"/>
              </w:rPr>
              <w:t>4</w:t>
            </w:r>
          </w:p>
        </w:tc>
        <w:tc>
          <w:tcPr>
            <w:tcW w:w="850" w:type="dxa"/>
            <w:tcBorders>
              <w:top w:val="single" w:sz="4" w:space="0" w:color="auto"/>
              <w:bottom w:val="single" w:sz="4" w:space="0" w:color="auto"/>
            </w:tcBorders>
            <w:shd w:val="clear" w:color="auto" w:fill="auto"/>
            <w:vAlign w:val="center"/>
          </w:tcPr>
          <w:p w14:paraId="3BBFC7E3" w14:textId="77777777" w:rsidR="003E56D0" w:rsidRPr="00617B95" w:rsidRDefault="003E56D0" w:rsidP="00D63CF8">
            <w:pPr>
              <w:spacing w:after="0" w:line="240" w:lineRule="auto"/>
              <w:jc w:val="center"/>
              <w:rPr>
                <w:rFonts w:ascii="Times New Roman" w:eastAsia="Times New Roman" w:hAnsi="Times New Roman" w:cs="Times New Roman"/>
                <w:sz w:val="16"/>
                <w:szCs w:val="16"/>
                <w:lang w:val="en-US" w:eastAsia="ru-RU"/>
              </w:rPr>
            </w:pPr>
            <w:r w:rsidRPr="00617B95">
              <w:rPr>
                <w:rFonts w:ascii="Times New Roman" w:eastAsia="Times New Roman" w:hAnsi="Times New Roman" w:cs="Times New Roman"/>
                <w:color w:val="000000"/>
                <w:kern w:val="24"/>
                <w:sz w:val="16"/>
                <w:szCs w:val="16"/>
                <w:lang w:val="en-US" w:eastAsia="ru-RU"/>
              </w:rPr>
              <w:t>H</w:t>
            </w:r>
            <w:r w:rsidRPr="00617B95">
              <w:rPr>
                <w:rFonts w:ascii="Times New Roman" w:eastAsia="Times New Roman" w:hAnsi="Times New Roman" w:cs="Times New Roman"/>
                <w:color w:val="000000"/>
                <w:kern w:val="24"/>
                <w:sz w:val="16"/>
                <w:szCs w:val="16"/>
                <w:vertAlign w:val="subscript"/>
                <w:lang w:val="en-US" w:eastAsia="ru-RU"/>
              </w:rPr>
              <w:t>2</w:t>
            </w:r>
            <w:r w:rsidRPr="00617B95">
              <w:rPr>
                <w:rFonts w:ascii="Times New Roman" w:eastAsia="Times New Roman" w:hAnsi="Times New Roman" w:cs="Times New Roman"/>
                <w:color w:val="000000"/>
                <w:kern w:val="24"/>
                <w:sz w:val="16"/>
                <w:szCs w:val="16"/>
                <w:lang w:val="en-US" w:eastAsia="ru-RU"/>
              </w:rPr>
              <w:t>/N</w:t>
            </w:r>
            <w:r w:rsidRPr="00617B95">
              <w:rPr>
                <w:rFonts w:ascii="Times New Roman" w:eastAsia="Times New Roman" w:hAnsi="Times New Roman" w:cs="Times New Roman"/>
                <w:color w:val="000000"/>
                <w:kern w:val="24"/>
                <w:sz w:val="16"/>
                <w:szCs w:val="16"/>
                <w:vertAlign w:val="subscript"/>
                <w:lang w:val="en-US" w:eastAsia="ru-RU"/>
              </w:rPr>
              <w:t>2</w:t>
            </w:r>
          </w:p>
        </w:tc>
      </w:tr>
      <w:tr w:rsidR="003E56D0" w:rsidRPr="00617B95" w14:paraId="5192C7DF" w14:textId="77777777" w:rsidTr="003A73DA">
        <w:trPr>
          <w:trHeight w:val="227"/>
          <w:jc w:val="center"/>
        </w:trPr>
        <w:tc>
          <w:tcPr>
            <w:tcW w:w="1063" w:type="dxa"/>
            <w:shd w:val="clear" w:color="auto" w:fill="auto"/>
            <w:tcMar>
              <w:top w:w="15" w:type="dxa"/>
              <w:left w:w="108" w:type="dxa"/>
              <w:bottom w:w="0" w:type="dxa"/>
              <w:right w:w="108" w:type="dxa"/>
            </w:tcMar>
            <w:vAlign w:val="center"/>
          </w:tcPr>
          <w:p w14:paraId="674C959F" w14:textId="77777777" w:rsidR="003E56D0" w:rsidRPr="005A4CD6" w:rsidRDefault="003E56D0" w:rsidP="003A73DA">
            <w:pPr>
              <w:pStyle w:val="af4"/>
              <w:spacing w:after="0"/>
              <w:jc w:val="left"/>
              <w:rPr>
                <w:b/>
                <w:color w:val="000000" w:themeColor="text1"/>
                <w:sz w:val="16"/>
                <w:szCs w:val="16"/>
              </w:rPr>
            </w:pPr>
            <w:proofErr w:type="spellStart"/>
            <w:r w:rsidRPr="005A4CD6">
              <w:rPr>
                <w:rFonts w:eastAsiaTheme="minorHAnsi"/>
                <w:b/>
                <w:color w:val="auto"/>
                <w:sz w:val="16"/>
                <w:szCs w:val="16"/>
              </w:rPr>
              <w:t>PNBpin</w:t>
            </w:r>
            <w:proofErr w:type="spellEnd"/>
          </w:p>
        </w:tc>
        <w:tc>
          <w:tcPr>
            <w:tcW w:w="972" w:type="dxa"/>
            <w:vAlign w:val="center"/>
          </w:tcPr>
          <w:p w14:paraId="0014D37A" w14:textId="77777777" w:rsidR="003E56D0" w:rsidRPr="005A4CD6" w:rsidRDefault="003E56D0" w:rsidP="00D63CF8">
            <w:pPr>
              <w:spacing w:after="0" w:line="240" w:lineRule="auto"/>
              <w:jc w:val="center"/>
              <w:rPr>
                <w:rFonts w:ascii="Times New Roman" w:eastAsia="Times New Roman" w:hAnsi="Times New Roman" w:cs="Times New Roman"/>
                <w:color w:val="000000"/>
                <w:kern w:val="24"/>
                <w:sz w:val="16"/>
                <w:szCs w:val="16"/>
                <w:lang w:val="en-US" w:eastAsia="ru-RU"/>
              </w:rPr>
            </w:pPr>
            <w:r w:rsidRPr="005A4CD6">
              <w:rPr>
                <w:rFonts w:ascii="Times New Roman" w:eastAsia="Times New Roman" w:hAnsi="Times New Roman" w:cs="Times New Roman"/>
                <w:color w:val="000000"/>
                <w:kern w:val="24"/>
                <w:sz w:val="16"/>
                <w:szCs w:val="16"/>
                <w:lang w:val="en-US" w:eastAsia="ru-RU"/>
              </w:rPr>
              <w:t>6.3</w:t>
            </w:r>
          </w:p>
        </w:tc>
        <w:tc>
          <w:tcPr>
            <w:tcW w:w="865" w:type="dxa"/>
            <w:vAlign w:val="center"/>
          </w:tcPr>
          <w:p w14:paraId="3A019336" w14:textId="77777777" w:rsidR="003E56D0" w:rsidRPr="005A4CD6" w:rsidRDefault="003E56D0" w:rsidP="00D63CF8">
            <w:pPr>
              <w:pStyle w:val="af6"/>
              <w:spacing w:before="0" w:beforeAutospacing="0" w:after="0" w:afterAutospacing="0"/>
              <w:jc w:val="center"/>
              <w:rPr>
                <w:color w:val="000000" w:themeColor="text1"/>
                <w:kern w:val="24"/>
                <w:sz w:val="16"/>
                <w:szCs w:val="16"/>
                <w:lang w:val="en-US"/>
              </w:rPr>
            </w:pPr>
            <w:r w:rsidRPr="005A4CD6">
              <w:rPr>
                <w:color w:val="000000" w:themeColor="text1"/>
                <w:kern w:val="24"/>
                <w:sz w:val="16"/>
                <w:szCs w:val="16"/>
                <w:lang w:val="en-US"/>
              </w:rPr>
              <w:t>27.9</w:t>
            </w:r>
          </w:p>
        </w:tc>
        <w:tc>
          <w:tcPr>
            <w:tcW w:w="919" w:type="dxa"/>
            <w:shd w:val="clear" w:color="auto" w:fill="auto"/>
            <w:vAlign w:val="center"/>
          </w:tcPr>
          <w:p w14:paraId="697958AE" w14:textId="77777777" w:rsidR="003E56D0" w:rsidRPr="00617B95" w:rsidRDefault="003E56D0" w:rsidP="00D63CF8">
            <w:pPr>
              <w:pStyle w:val="af6"/>
              <w:spacing w:before="0" w:beforeAutospacing="0" w:after="0" w:afterAutospacing="0"/>
              <w:jc w:val="center"/>
              <w:rPr>
                <w:color w:val="000000" w:themeColor="text1"/>
                <w:kern w:val="24"/>
                <w:sz w:val="16"/>
                <w:szCs w:val="16"/>
                <w:lang w:val="en-US"/>
              </w:rPr>
            </w:pPr>
            <w:r w:rsidRPr="00617B95">
              <w:rPr>
                <w:color w:val="000000" w:themeColor="text1"/>
                <w:kern w:val="24"/>
                <w:sz w:val="16"/>
                <w:szCs w:val="16"/>
                <w:lang w:val="en-US"/>
              </w:rPr>
              <w:t>16.8</w:t>
            </w:r>
          </w:p>
        </w:tc>
        <w:tc>
          <w:tcPr>
            <w:tcW w:w="850" w:type="dxa"/>
            <w:shd w:val="clear" w:color="auto" w:fill="auto"/>
            <w:vAlign w:val="center"/>
          </w:tcPr>
          <w:p w14:paraId="6F4BFF6C" w14:textId="77777777" w:rsidR="003E56D0" w:rsidRPr="00617B95" w:rsidRDefault="003E56D0" w:rsidP="00D63CF8">
            <w:pPr>
              <w:spacing w:after="0" w:line="240" w:lineRule="auto"/>
              <w:jc w:val="center"/>
              <w:rPr>
                <w:rFonts w:ascii="Times New Roman" w:hAnsi="Times New Roman" w:cs="Times New Roman"/>
                <w:color w:val="000000" w:themeColor="text1"/>
                <w:sz w:val="16"/>
                <w:szCs w:val="16"/>
                <w:lang w:val="en-US"/>
              </w:rPr>
            </w:pPr>
            <w:r w:rsidRPr="00617B95">
              <w:rPr>
                <w:rFonts w:ascii="Times New Roman" w:hAnsi="Times New Roman" w:cs="Times New Roman"/>
                <w:color w:val="000000" w:themeColor="text1"/>
                <w:sz w:val="16"/>
                <w:szCs w:val="16"/>
                <w:lang w:val="en-US"/>
              </w:rPr>
              <w:t>54.2</w:t>
            </w:r>
          </w:p>
        </w:tc>
      </w:tr>
      <w:tr w:rsidR="003E56D0" w:rsidRPr="00617B95" w14:paraId="48B34538" w14:textId="77777777" w:rsidTr="003A73DA">
        <w:trPr>
          <w:trHeight w:val="227"/>
          <w:jc w:val="center"/>
        </w:trPr>
        <w:tc>
          <w:tcPr>
            <w:tcW w:w="1063" w:type="dxa"/>
            <w:shd w:val="clear" w:color="auto" w:fill="auto"/>
            <w:tcMar>
              <w:top w:w="15" w:type="dxa"/>
              <w:left w:w="108" w:type="dxa"/>
              <w:bottom w:w="0" w:type="dxa"/>
              <w:right w:w="108" w:type="dxa"/>
            </w:tcMar>
            <w:vAlign w:val="center"/>
          </w:tcPr>
          <w:p w14:paraId="070A96BF" w14:textId="53A9B09A" w:rsidR="003E56D0" w:rsidRPr="005A4CD6" w:rsidRDefault="003E56D0" w:rsidP="003A73DA">
            <w:pPr>
              <w:pStyle w:val="af4"/>
              <w:spacing w:after="0"/>
              <w:jc w:val="left"/>
              <w:rPr>
                <w:rFonts w:eastAsiaTheme="minorHAnsi"/>
                <w:b/>
                <w:color w:val="auto"/>
                <w:sz w:val="16"/>
                <w:szCs w:val="16"/>
              </w:rPr>
            </w:pPr>
            <w:r w:rsidRPr="005A4CD6">
              <w:rPr>
                <w:rFonts w:eastAsiaTheme="minorHAnsi"/>
                <w:b/>
                <w:color w:val="auto"/>
                <w:sz w:val="16"/>
                <w:szCs w:val="16"/>
              </w:rPr>
              <w:t>PNB</w:t>
            </w:r>
            <w:r w:rsidR="003A73DA" w:rsidRPr="003A73DA">
              <w:rPr>
                <w:rFonts w:eastAsiaTheme="minorHAnsi"/>
                <w:bCs/>
                <w:color w:val="auto"/>
                <w:sz w:val="16"/>
                <w:szCs w:val="16"/>
              </w:rPr>
              <w:t xml:space="preserve"> [6]</w:t>
            </w:r>
          </w:p>
        </w:tc>
        <w:tc>
          <w:tcPr>
            <w:tcW w:w="972" w:type="dxa"/>
            <w:vAlign w:val="center"/>
          </w:tcPr>
          <w:p w14:paraId="3C45E3F8" w14:textId="77777777" w:rsidR="003E56D0" w:rsidRPr="005A4CD6" w:rsidRDefault="003E56D0" w:rsidP="00D63CF8">
            <w:pPr>
              <w:spacing w:after="0" w:line="240" w:lineRule="auto"/>
              <w:jc w:val="center"/>
              <w:rPr>
                <w:rFonts w:ascii="Times New Roman" w:eastAsia="Times New Roman" w:hAnsi="Times New Roman" w:cs="Times New Roman"/>
                <w:color w:val="000000"/>
                <w:kern w:val="24"/>
                <w:sz w:val="16"/>
                <w:szCs w:val="16"/>
                <w:lang w:val="en-US" w:eastAsia="ru-RU"/>
              </w:rPr>
            </w:pPr>
            <w:r w:rsidRPr="005A4CD6">
              <w:rPr>
                <w:rFonts w:ascii="Times New Roman" w:eastAsia="Times New Roman" w:hAnsi="Times New Roman" w:cs="Times New Roman"/>
                <w:color w:val="000000"/>
                <w:kern w:val="24"/>
                <w:sz w:val="16"/>
                <w:szCs w:val="16"/>
                <w:lang w:val="en-US" w:eastAsia="ru-RU"/>
              </w:rPr>
              <w:t>5.2</w:t>
            </w:r>
          </w:p>
        </w:tc>
        <w:tc>
          <w:tcPr>
            <w:tcW w:w="865" w:type="dxa"/>
            <w:vAlign w:val="center"/>
          </w:tcPr>
          <w:p w14:paraId="60477EFA" w14:textId="77777777" w:rsidR="003E56D0" w:rsidRPr="005A4CD6" w:rsidRDefault="003E56D0" w:rsidP="00D63CF8">
            <w:pPr>
              <w:pStyle w:val="af6"/>
              <w:spacing w:before="0" w:beforeAutospacing="0" w:after="0" w:afterAutospacing="0"/>
              <w:jc w:val="center"/>
              <w:rPr>
                <w:color w:val="000000" w:themeColor="text1"/>
                <w:kern w:val="24"/>
                <w:sz w:val="16"/>
                <w:szCs w:val="16"/>
                <w:lang w:val="en-US"/>
              </w:rPr>
            </w:pPr>
            <w:r w:rsidRPr="005A4CD6">
              <w:rPr>
                <w:color w:val="000000" w:themeColor="text1"/>
                <w:kern w:val="24"/>
                <w:sz w:val="16"/>
                <w:szCs w:val="16"/>
                <w:lang w:val="en-US"/>
              </w:rPr>
              <w:t>21.0</w:t>
            </w:r>
          </w:p>
        </w:tc>
        <w:tc>
          <w:tcPr>
            <w:tcW w:w="919" w:type="dxa"/>
            <w:shd w:val="clear" w:color="auto" w:fill="auto"/>
            <w:vAlign w:val="center"/>
          </w:tcPr>
          <w:p w14:paraId="31DF2D83" w14:textId="77777777" w:rsidR="003E56D0" w:rsidRPr="00617B95" w:rsidRDefault="003E56D0" w:rsidP="00D63CF8">
            <w:pPr>
              <w:pStyle w:val="af6"/>
              <w:spacing w:before="0" w:beforeAutospacing="0" w:after="0" w:afterAutospacing="0"/>
              <w:jc w:val="center"/>
              <w:rPr>
                <w:color w:val="000000" w:themeColor="text1"/>
                <w:kern w:val="24"/>
                <w:sz w:val="16"/>
                <w:szCs w:val="16"/>
              </w:rPr>
            </w:pPr>
            <w:r w:rsidRPr="00617B95">
              <w:rPr>
                <w:color w:val="000000" w:themeColor="text1"/>
                <w:kern w:val="24"/>
                <w:sz w:val="16"/>
                <w:szCs w:val="16"/>
                <w:lang w:val="en-US"/>
              </w:rPr>
              <w:t>11.9</w:t>
            </w:r>
          </w:p>
        </w:tc>
        <w:tc>
          <w:tcPr>
            <w:tcW w:w="850" w:type="dxa"/>
            <w:shd w:val="clear" w:color="auto" w:fill="auto"/>
            <w:vAlign w:val="center"/>
          </w:tcPr>
          <w:p w14:paraId="59E1DB9F" w14:textId="77777777" w:rsidR="003E56D0" w:rsidRPr="00617B95" w:rsidRDefault="003E56D0" w:rsidP="00D63CF8">
            <w:pPr>
              <w:spacing w:after="0" w:line="240" w:lineRule="auto"/>
              <w:jc w:val="center"/>
              <w:rPr>
                <w:rFonts w:ascii="Times New Roman" w:hAnsi="Times New Roman" w:cs="Times New Roman"/>
                <w:color w:val="000000" w:themeColor="text1"/>
                <w:sz w:val="16"/>
                <w:szCs w:val="16"/>
                <w:lang w:val="en-US"/>
              </w:rPr>
            </w:pPr>
            <w:r w:rsidRPr="00617B95">
              <w:rPr>
                <w:rFonts w:ascii="Times New Roman" w:hAnsi="Times New Roman" w:cs="Times New Roman"/>
                <w:color w:val="000000" w:themeColor="text1"/>
                <w:sz w:val="16"/>
                <w:szCs w:val="16"/>
                <w:lang w:val="en-US"/>
              </w:rPr>
              <w:t>41.9</w:t>
            </w:r>
          </w:p>
        </w:tc>
      </w:tr>
      <w:tr w:rsidR="003E56D0" w:rsidRPr="00617B95" w14:paraId="66A01121" w14:textId="77777777" w:rsidTr="003A73DA">
        <w:trPr>
          <w:trHeight w:val="227"/>
          <w:jc w:val="center"/>
        </w:trPr>
        <w:tc>
          <w:tcPr>
            <w:tcW w:w="1063" w:type="dxa"/>
            <w:shd w:val="clear" w:color="auto" w:fill="auto"/>
            <w:tcMar>
              <w:top w:w="15" w:type="dxa"/>
              <w:left w:w="108" w:type="dxa"/>
              <w:bottom w:w="0" w:type="dxa"/>
              <w:right w:w="108" w:type="dxa"/>
            </w:tcMar>
            <w:vAlign w:val="center"/>
          </w:tcPr>
          <w:p w14:paraId="207342BF" w14:textId="54C95E0A" w:rsidR="003E56D0" w:rsidRPr="005A4CD6" w:rsidRDefault="003E56D0" w:rsidP="003A73DA">
            <w:pPr>
              <w:pStyle w:val="af4"/>
              <w:spacing w:after="0"/>
              <w:jc w:val="left"/>
              <w:rPr>
                <w:b/>
                <w:color w:val="000000" w:themeColor="text1"/>
                <w:sz w:val="16"/>
                <w:szCs w:val="16"/>
              </w:rPr>
            </w:pPr>
            <w:r w:rsidRPr="005A4CD6">
              <w:rPr>
                <w:b/>
                <w:color w:val="000000" w:themeColor="text1"/>
                <w:sz w:val="16"/>
                <w:szCs w:val="16"/>
              </w:rPr>
              <w:t>CA</w:t>
            </w:r>
            <w:r w:rsidRPr="005A4CD6">
              <w:rPr>
                <w:color w:val="000000" w:themeColor="text1"/>
                <w:sz w:val="16"/>
                <w:szCs w:val="16"/>
              </w:rPr>
              <w:t xml:space="preserve"> </w:t>
            </w:r>
            <w:r w:rsidR="003A73DA">
              <w:rPr>
                <w:color w:val="000000" w:themeColor="text1"/>
                <w:sz w:val="16"/>
                <w:szCs w:val="16"/>
              </w:rPr>
              <w:t>[7]</w:t>
            </w:r>
          </w:p>
        </w:tc>
        <w:tc>
          <w:tcPr>
            <w:tcW w:w="972" w:type="dxa"/>
            <w:vAlign w:val="center"/>
          </w:tcPr>
          <w:p w14:paraId="00D46538" w14:textId="77777777" w:rsidR="003E56D0" w:rsidRPr="005A4CD6" w:rsidRDefault="003E56D0" w:rsidP="00D63CF8">
            <w:pPr>
              <w:pStyle w:val="af6"/>
              <w:spacing w:before="0" w:beforeAutospacing="0" w:after="0" w:afterAutospacing="0"/>
              <w:jc w:val="center"/>
              <w:rPr>
                <w:color w:val="000000" w:themeColor="text1"/>
                <w:kern w:val="24"/>
                <w:sz w:val="16"/>
                <w:szCs w:val="16"/>
                <w:lang w:val="en-US"/>
              </w:rPr>
            </w:pPr>
            <w:r w:rsidRPr="005A4CD6">
              <w:rPr>
                <w:color w:val="000000" w:themeColor="text1"/>
                <w:kern w:val="24"/>
                <w:sz w:val="16"/>
                <w:szCs w:val="16"/>
                <w:lang w:val="en-US"/>
              </w:rPr>
              <w:t>4.5</w:t>
            </w:r>
          </w:p>
        </w:tc>
        <w:tc>
          <w:tcPr>
            <w:tcW w:w="865" w:type="dxa"/>
            <w:vAlign w:val="center"/>
          </w:tcPr>
          <w:p w14:paraId="6F3BC1EC" w14:textId="77777777" w:rsidR="003E56D0" w:rsidRPr="005A4CD6" w:rsidRDefault="003E56D0" w:rsidP="00D63CF8">
            <w:pPr>
              <w:pStyle w:val="af6"/>
              <w:spacing w:before="0" w:beforeAutospacing="0" w:after="0" w:afterAutospacing="0"/>
              <w:jc w:val="center"/>
              <w:rPr>
                <w:color w:val="000000" w:themeColor="text1"/>
                <w:kern w:val="24"/>
                <w:sz w:val="16"/>
                <w:szCs w:val="16"/>
                <w:lang w:val="en-US"/>
              </w:rPr>
            </w:pPr>
            <w:r w:rsidRPr="005A4CD6">
              <w:rPr>
                <w:color w:val="000000" w:themeColor="text1"/>
                <w:kern w:val="24"/>
                <w:sz w:val="16"/>
                <w:szCs w:val="16"/>
                <w:lang w:val="en-US"/>
              </w:rPr>
              <w:t>25.8</w:t>
            </w:r>
          </w:p>
        </w:tc>
        <w:tc>
          <w:tcPr>
            <w:tcW w:w="919" w:type="dxa"/>
            <w:shd w:val="clear" w:color="auto" w:fill="auto"/>
            <w:vAlign w:val="center"/>
          </w:tcPr>
          <w:p w14:paraId="628B7DDC" w14:textId="77777777" w:rsidR="003E56D0" w:rsidRPr="00617B95" w:rsidRDefault="003E56D0" w:rsidP="00D63CF8">
            <w:pPr>
              <w:spacing w:after="0" w:line="240" w:lineRule="auto"/>
              <w:jc w:val="center"/>
              <w:rPr>
                <w:rFonts w:ascii="Times New Roman" w:hAnsi="Times New Roman" w:cs="Times New Roman"/>
                <w:color w:val="000000" w:themeColor="text1"/>
                <w:sz w:val="16"/>
                <w:szCs w:val="16"/>
                <w:lang w:val="en-US"/>
              </w:rPr>
            </w:pPr>
            <w:r w:rsidRPr="00617B95">
              <w:rPr>
                <w:rFonts w:ascii="Times New Roman" w:hAnsi="Times New Roman" w:cs="Times New Roman"/>
                <w:color w:val="000000" w:themeColor="text1"/>
                <w:sz w:val="16"/>
                <w:szCs w:val="16"/>
                <w:lang w:val="en-US"/>
              </w:rPr>
              <w:t>29.2</w:t>
            </w:r>
          </w:p>
        </w:tc>
        <w:tc>
          <w:tcPr>
            <w:tcW w:w="850" w:type="dxa"/>
            <w:shd w:val="clear" w:color="auto" w:fill="auto"/>
            <w:vAlign w:val="center"/>
          </w:tcPr>
          <w:p w14:paraId="1C68415B" w14:textId="77777777" w:rsidR="003E56D0" w:rsidRPr="00617B95" w:rsidRDefault="003E56D0" w:rsidP="00D63CF8">
            <w:pPr>
              <w:spacing w:after="0" w:line="240" w:lineRule="auto"/>
              <w:jc w:val="center"/>
              <w:rPr>
                <w:rFonts w:ascii="Times New Roman" w:eastAsia="Times New Roman" w:hAnsi="Times New Roman" w:cs="Times New Roman"/>
                <w:color w:val="000000" w:themeColor="text1"/>
                <w:sz w:val="16"/>
                <w:szCs w:val="16"/>
                <w:lang w:val="en-US" w:eastAsia="ru-RU"/>
              </w:rPr>
            </w:pPr>
            <w:r w:rsidRPr="00617B95">
              <w:rPr>
                <w:rFonts w:ascii="Times New Roman" w:eastAsia="Times New Roman" w:hAnsi="Times New Roman" w:cs="Times New Roman"/>
                <w:color w:val="000000" w:themeColor="text1"/>
                <w:sz w:val="16"/>
                <w:szCs w:val="16"/>
                <w:lang w:val="en-US" w:eastAsia="ru-RU"/>
              </w:rPr>
              <w:t>64.5</w:t>
            </w:r>
          </w:p>
        </w:tc>
      </w:tr>
    </w:tbl>
    <w:p w14:paraId="638385C4" w14:textId="6C2B3847" w:rsidR="00051929" w:rsidRDefault="00204198" w:rsidP="00DA07B9">
      <w:pPr>
        <w:pStyle w:val="Header1"/>
        <w:spacing w:after="0"/>
        <w:jc w:val="both"/>
        <w:rPr>
          <w:rFonts w:ascii="Times New Roman" w:hAnsi="Times New Roman" w:cs="Times New Roman"/>
          <w:b w:val="0"/>
          <w:sz w:val="18"/>
          <w:szCs w:val="18"/>
        </w:rPr>
      </w:pPr>
      <w:r w:rsidRPr="00051929">
        <w:rPr>
          <w:rFonts w:ascii="Times New Roman" w:hAnsi="Times New Roman" w:cs="Times New Roman"/>
          <w:b w:val="0"/>
          <w:sz w:val="18"/>
          <w:szCs w:val="18"/>
        </w:rPr>
        <w:t xml:space="preserve">temperature </w:t>
      </w:r>
      <w:r w:rsidR="00051929" w:rsidRPr="00051929">
        <w:rPr>
          <w:rFonts w:ascii="Times New Roman" w:hAnsi="Times New Roman" w:cs="Times New Roman"/>
          <w:b w:val="0"/>
          <w:sz w:val="18"/>
          <w:szCs w:val="18"/>
        </w:rPr>
        <w:t>for 24 h until constant weight. The coefficients of permeability and diffusion of gases through the membrane</w:t>
      </w:r>
      <w:r>
        <w:rPr>
          <w:rFonts w:ascii="Times New Roman" w:hAnsi="Times New Roman" w:cs="Times New Roman"/>
          <w:b w:val="0"/>
          <w:sz w:val="18"/>
          <w:szCs w:val="18"/>
        </w:rPr>
        <w:t>s</w:t>
      </w:r>
      <w:r w:rsidR="00051929" w:rsidRPr="00051929">
        <w:rPr>
          <w:rFonts w:ascii="Times New Roman" w:hAnsi="Times New Roman" w:cs="Times New Roman"/>
          <w:b w:val="0"/>
          <w:sz w:val="18"/>
          <w:szCs w:val="18"/>
        </w:rPr>
        <w:t xml:space="preserve"> were determined by the Daines</w:t>
      </w:r>
      <w:r>
        <w:rPr>
          <w:rFonts w:ascii="Times New Roman" w:hAnsi="Times New Roman" w:cs="Times New Roman"/>
          <w:b w:val="0"/>
          <w:sz w:val="18"/>
          <w:szCs w:val="18"/>
        </w:rPr>
        <w:t>–</w:t>
      </w:r>
      <w:r w:rsidR="00051929" w:rsidRPr="00051929">
        <w:rPr>
          <w:rFonts w:ascii="Times New Roman" w:hAnsi="Times New Roman" w:cs="Times New Roman"/>
          <w:b w:val="0"/>
          <w:sz w:val="18"/>
          <w:szCs w:val="18"/>
        </w:rPr>
        <w:t>Barrer</w:t>
      </w:r>
      <w:r>
        <w:rPr>
          <w:rFonts w:ascii="Times New Roman" w:hAnsi="Times New Roman" w:cs="Times New Roman"/>
          <w:b w:val="0"/>
          <w:sz w:val="18"/>
          <w:szCs w:val="18"/>
        </w:rPr>
        <w:t xml:space="preserve"> </w:t>
      </w:r>
      <w:r w:rsidR="00051929" w:rsidRPr="00051929">
        <w:rPr>
          <w:rFonts w:ascii="Times New Roman" w:hAnsi="Times New Roman" w:cs="Times New Roman"/>
          <w:b w:val="0"/>
          <w:sz w:val="18"/>
          <w:szCs w:val="18"/>
        </w:rPr>
        <w:t xml:space="preserve">method on a precision </w:t>
      </w:r>
      <w:r w:rsidRPr="00051929">
        <w:rPr>
          <w:rFonts w:ascii="Times New Roman" w:hAnsi="Times New Roman" w:cs="Times New Roman"/>
          <w:b w:val="0"/>
          <w:sz w:val="18"/>
          <w:szCs w:val="18"/>
        </w:rPr>
        <w:t xml:space="preserve">Helmholtz-Zentrum </w:t>
      </w:r>
      <w:proofErr w:type="spellStart"/>
      <w:r w:rsidRPr="00051929">
        <w:rPr>
          <w:rFonts w:ascii="Times New Roman" w:hAnsi="Times New Roman" w:cs="Times New Roman"/>
          <w:b w:val="0"/>
          <w:sz w:val="18"/>
          <w:szCs w:val="18"/>
        </w:rPr>
        <w:t>Geesthacht</w:t>
      </w:r>
      <w:proofErr w:type="spellEnd"/>
      <w:r>
        <w:rPr>
          <w:rFonts w:ascii="Times New Roman" w:hAnsi="Times New Roman" w:cs="Times New Roman"/>
          <w:b w:val="0"/>
          <w:sz w:val="18"/>
          <w:szCs w:val="18"/>
        </w:rPr>
        <w:t xml:space="preserve"> unit</w:t>
      </w:r>
      <w:r w:rsidR="00051929" w:rsidRPr="00051929">
        <w:rPr>
          <w:rFonts w:ascii="Times New Roman" w:hAnsi="Times New Roman" w:cs="Times New Roman"/>
          <w:b w:val="0"/>
          <w:sz w:val="18"/>
          <w:szCs w:val="18"/>
        </w:rPr>
        <w:t xml:space="preserve"> equipped with a </w:t>
      </w:r>
      <w:proofErr w:type="spellStart"/>
      <w:r w:rsidRPr="00051929">
        <w:rPr>
          <w:rFonts w:ascii="Times New Roman" w:hAnsi="Times New Roman" w:cs="Times New Roman"/>
          <w:b w:val="0"/>
          <w:sz w:val="18"/>
          <w:szCs w:val="18"/>
        </w:rPr>
        <w:t>Baratron</w:t>
      </w:r>
      <w:proofErr w:type="spellEnd"/>
      <w:r w:rsidRPr="00051929">
        <w:rPr>
          <w:rFonts w:ascii="Times New Roman" w:hAnsi="Times New Roman" w:cs="Times New Roman"/>
          <w:b w:val="0"/>
          <w:sz w:val="18"/>
          <w:szCs w:val="18"/>
        </w:rPr>
        <w:t xml:space="preserve"> </w:t>
      </w:r>
      <w:r w:rsidR="00051929" w:rsidRPr="00051929">
        <w:rPr>
          <w:rFonts w:ascii="Times New Roman" w:hAnsi="Times New Roman" w:cs="Times New Roman"/>
          <w:b w:val="0"/>
          <w:sz w:val="18"/>
          <w:szCs w:val="18"/>
        </w:rPr>
        <w:t>pressure sensor with an accuracy of 10</w:t>
      </w:r>
      <w:r w:rsidRPr="00204198">
        <w:rPr>
          <w:rFonts w:ascii="Times New Roman" w:hAnsi="Times New Roman" w:cs="Times New Roman"/>
          <w:b w:val="0"/>
          <w:sz w:val="18"/>
          <w:szCs w:val="18"/>
          <w:vertAlign w:val="superscript"/>
        </w:rPr>
        <w:t>–</w:t>
      </w:r>
      <w:r w:rsidR="00051929" w:rsidRPr="00204198">
        <w:rPr>
          <w:rFonts w:ascii="Times New Roman" w:hAnsi="Times New Roman" w:cs="Times New Roman"/>
          <w:b w:val="0"/>
          <w:sz w:val="18"/>
          <w:szCs w:val="18"/>
          <w:vertAlign w:val="superscript"/>
        </w:rPr>
        <w:t>7</w:t>
      </w:r>
      <w:r w:rsidR="00051929" w:rsidRPr="00051929">
        <w:rPr>
          <w:rFonts w:ascii="Times New Roman" w:hAnsi="Times New Roman" w:cs="Times New Roman"/>
          <w:b w:val="0"/>
          <w:sz w:val="18"/>
          <w:szCs w:val="18"/>
        </w:rPr>
        <w:t xml:space="preserve"> atm and described in detail </w:t>
      </w:r>
      <w:r>
        <w:rPr>
          <w:rFonts w:ascii="Times New Roman" w:hAnsi="Times New Roman" w:cs="Times New Roman"/>
          <w:b w:val="0"/>
          <w:sz w:val="18"/>
          <w:szCs w:val="18"/>
        </w:rPr>
        <w:t>elsewhere</w:t>
      </w:r>
      <w:r w:rsidR="00051929" w:rsidRPr="00051929">
        <w:rPr>
          <w:rFonts w:ascii="Times New Roman" w:hAnsi="Times New Roman" w:cs="Times New Roman"/>
          <w:b w:val="0"/>
          <w:sz w:val="18"/>
          <w:szCs w:val="18"/>
        </w:rPr>
        <w:t xml:space="preserve"> </w:t>
      </w:r>
      <w:r>
        <w:rPr>
          <w:rFonts w:ascii="Times New Roman" w:hAnsi="Times New Roman" w:cs="Times New Roman"/>
          <w:b w:val="0"/>
          <w:sz w:val="18"/>
          <w:szCs w:val="18"/>
        </w:rPr>
        <w:t>[12]</w:t>
      </w:r>
      <w:r w:rsidR="00051929" w:rsidRPr="00051929">
        <w:rPr>
          <w:rFonts w:ascii="Times New Roman" w:hAnsi="Times New Roman" w:cs="Times New Roman"/>
          <w:b w:val="0"/>
          <w:sz w:val="18"/>
          <w:szCs w:val="18"/>
        </w:rPr>
        <w:t>. The sorption coefficient was found as the ratio of the permeability coefficient to the diffusion coefficient.</w:t>
      </w:r>
    </w:p>
    <w:p w14:paraId="6AF00BB3" w14:textId="77777777" w:rsidR="00F376FB" w:rsidRDefault="00875175" w:rsidP="00B23601">
      <w:pPr>
        <w:spacing w:before="240" w:after="240"/>
        <w:rPr>
          <w:rFonts w:ascii="Arial" w:hAnsi="Arial" w:cs="Arial"/>
          <w:b/>
          <w:lang w:val="en-US"/>
        </w:rPr>
      </w:pPr>
      <w:r w:rsidRPr="00875175">
        <w:rPr>
          <w:rFonts w:ascii="Arial" w:hAnsi="Arial" w:cs="Arial"/>
          <w:b/>
          <w:lang w:val="en-US"/>
        </w:rPr>
        <w:t>Conclusions</w:t>
      </w:r>
    </w:p>
    <w:p w14:paraId="15FDBD41" w14:textId="0DE29F89" w:rsidR="00F94740" w:rsidRPr="009E5B38" w:rsidRDefault="00051929" w:rsidP="00051929">
      <w:pPr>
        <w:spacing w:after="0"/>
        <w:ind w:firstLine="284"/>
        <w:jc w:val="both"/>
        <w:rPr>
          <w:rFonts w:ascii="Times New Roman" w:hAnsi="Times New Roman" w:cs="Times New Roman"/>
          <w:bCs/>
          <w:sz w:val="18"/>
          <w:szCs w:val="18"/>
          <w:lang w:val="en-US"/>
        </w:rPr>
      </w:pPr>
      <w:r w:rsidRPr="00051929">
        <w:rPr>
          <w:rFonts w:ascii="Times New Roman" w:hAnsi="Times New Roman" w:cs="Times New Roman"/>
          <w:sz w:val="18"/>
          <w:szCs w:val="18"/>
          <w:lang w:val="en-US"/>
        </w:rPr>
        <w:t xml:space="preserve">The gas transport properties of </w:t>
      </w:r>
      <w:r w:rsidR="009E5B38">
        <w:rPr>
          <w:rFonts w:ascii="Times New Roman" w:hAnsi="Times New Roman" w:cs="Times New Roman"/>
          <w:sz w:val="18"/>
          <w:szCs w:val="18"/>
          <w:lang w:val="en-US"/>
        </w:rPr>
        <w:t xml:space="preserve">the </w:t>
      </w:r>
      <w:r w:rsidRPr="00051929">
        <w:rPr>
          <w:rFonts w:ascii="Times New Roman" w:hAnsi="Times New Roman" w:cs="Times New Roman"/>
          <w:sz w:val="18"/>
          <w:szCs w:val="18"/>
          <w:lang w:val="en-US"/>
        </w:rPr>
        <w:t>metathesis polynorbornene containing β-(</w:t>
      </w:r>
      <w:r w:rsidR="009E5B38">
        <w:rPr>
          <w:rFonts w:ascii="Times New Roman" w:hAnsi="Times New Roman" w:cs="Times New Roman"/>
          <w:sz w:val="18"/>
          <w:szCs w:val="18"/>
          <w:lang w:val="en-US"/>
        </w:rPr>
        <w:t>–</w:t>
      </w:r>
      <w:r w:rsidRPr="00051929">
        <w:rPr>
          <w:rFonts w:ascii="Times New Roman" w:hAnsi="Times New Roman" w:cs="Times New Roman"/>
          <w:sz w:val="18"/>
          <w:szCs w:val="18"/>
          <w:lang w:val="en-US"/>
        </w:rPr>
        <w:t xml:space="preserve">)-pinene fragments </w:t>
      </w:r>
      <w:r w:rsidR="009E5B38">
        <w:rPr>
          <w:rFonts w:ascii="Times New Roman" w:hAnsi="Times New Roman" w:cs="Times New Roman"/>
          <w:sz w:val="18"/>
          <w:szCs w:val="18"/>
          <w:lang w:val="en-US"/>
        </w:rPr>
        <w:t>were</w:t>
      </w:r>
      <w:r w:rsidRPr="00051929">
        <w:rPr>
          <w:rFonts w:ascii="Times New Roman" w:hAnsi="Times New Roman" w:cs="Times New Roman"/>
          <w:sz w:val="18"/>
          <w:szCs w:val="18"/>
          <w:lang w:val="en-US"/>
        </w:rPr>
        <w:t xml:space="preserve"> studied for the first time: the permeability and diffusion coefficients </w:t>
      </w:r>
      <w:r w:rsidR="009E5B38">
        <w:rPr>
          <w:rFonts w:ascii="Times New Roman" w:hAnsi="Times New Roman" w:cs="Times New Roman"/>
          <w:sz w:val="18"/>
          <w:szCs w:val="18"/>
          <w:lang w:val="en-US"/>
        </w:rPr>
        <w:t>were</w:t>
      </w:r>
      <w:r w:rsidRPr="00051929">
        <w:rPr>
          <w:rFonts w:ascii="Times New Roman" w:hAnsi="Times New Roman" w:cs="Times New Roman"/>
          <w:sz w:val="18"/>
          <w:szCs w:val="18"/>
          <w:lang w:val="en-US"/>
        </w:rPr>
        <w:t xml:space="preserve"> determined, and the solubility coefficients for He, H</w:t>
      </w:r>
      <w:r w:rsidRPr="009E5B38">
        <w:rPr>
          <w:rFonts w:ascii="Times New Roman" w:hAnsi="Times New Roman" w:cs="Times New Roman"/>
          <w:sz w:val="18"/>
          <w:szCs w:val="18"/>
          <w:vertAlign w:val="subscript"/>
          <w:lang w:val="en-US"/>
        </w:rPr>
        <w:t>2</w:t>
      </w:r>
      <w:r w:rsidRPr="00051929">
        <w:rPr>
          <w:rFonts w:ascii="Times New Roman" w:hAnsi="Times New Roman" w:cs="Times New Roman"/>
          <w:sz w:val="18"/>
          <w:szCs w:val="18"/>
          <w:lang w:val="en-US"/>
        </w:rPr>
        <w:t>, O</w:t>
      </w:r>
      <w:r w:rsidRPr="009E5B38">
        <w:rPr>
          <w:rFonts w:ascii="Times New Roman" w:hAnsi="Times New Roman" w:cs="Times New Roman"/>
          <w:sz w:val="18"/>
          <w:szCs w:val="18"/>
          <w:vertAlign w:val="subscript"/>
          <w:lang w:val="en-US"/>
        </w:rPr>
        <w:t>2</w:t>
      </w:r>
      <w:r w:rsidRPr="00051929">
        <w:rPr>
          <w:rFonts w:ascii="Times New Roman" w:hAnsi="Times New Roman" w:cs="Times New Roman"/>
          <w:sz w:val="18"/>
          <w:szCs w:val="18"/>
          <w:lang w:val="en-US"/>
        </w:rPr>
        <w:t>, N</w:t>
      </w:r>
      <w:r w:rsidRPr="009E5B38">
        <w:rPr>
          <w:rFonts w:ascii="Times New Roman" w:hAnsi="Times New Roman" w:cs="Times New Roman"/>
          <w:sz w:val="18"/>
          <w:szCs w:val="18"/>
          <w:vertAlign w:val="subscript"/>
          <w:lang w:val="en-US"/>
        </w:rPr>
        <w:t>2</w:t>
      </w:r>
      <w:r w:rsidRPr="00051929">
        <w:rPr>
          <w:rFonts w:ascii="Times New Roman" w:hAnsi="Times New Roman" w:cs="Times New Roman"/>
          <w:sz w:val="18"/>
          <w:szCs w:val="18"/>
          <w:lang w:val="en-US"/>
        </w:rPr>
        <w:t>, CO</w:t>
      </w:r>
      <w:r w:rsidRPr="009E5B38">
        <w:rPr>
          <w:rFonts w:ascii="Times New Roman" w:hAnsi="Times New Roman" w:cs="Times New Roman"/>
          <w:sz w:val="18"/>
          <w:szCs w:val="18"/>
          <w:vertAlign w:val="subscript"/>
          <w:lang w:val="en-US"/>
        </w:rPr>
        <w:t>2</w:t>
      </w:r>
      <w:r w:rsidRPr="00051929">
        <w:rPr>
          <w:rFonts w:ascii="Times New Roman" w:hAnsi="Times New Roman" w:cs="Times New Roman"/>
          <w:sz w:val="18"/>
          <w:szCs w:val="18"/>
          <w:lang w:val="en-US"/>
        </w:rPr>
        <w:t>, and CH</w:t>
      </w:r>
      <w:r w:rsidR="009E5B38" w:rsidRPr="009E5B38">
        <w:rPr>
          <w:rFonts w:ascii="Times New Roman" w:hAnsi="Times New Roman" w:cs="Times New Roman"/>
          <w:sz w:val="18"/>
          <w:szCs w:val="18"/>
          <w:vertAlign w:val="subscript"/>
          <w:lang w:val="en-US"/>
        </w:rPr>
        <w:t>4</w:t>
      </w:r>
      <w:r w:rsidR="009E5B38">
        <w:rPr>
          <w:rFonts w:ascii="Times New Roman" w:hAnsi="Times New Roman" w:cs="Times New Roman"/>
          <w:sz w:val="18"/>
          <w:szCs w:val="18"/>
          <w:lang w:val="en-US"/>
        </w:rPr>
        <w:t xml:space="preserve"> were</w:t>
      </w:r>
      <w:r w:rsidRPr="00051929">
        <w:rPr>
          <w:rFonts w:ascii="Times New Roman" w:hAnsi="Times New Roman" w:cs="Times New Roman"/>
          <w:sz w:val="18"/>
          <w:szCs w:val="18"/>
          <w:lang w:val="en-US"/>
        </w:rPr>
        <w:t xml:space="preserve"> calculated. It </w:t>
      </w:r>
      <w:r w:rsidR="009E5B38">
        <w:rPr>
          <w:rFonts w:ascii="Times New Roman" w:hAnsi="Times New Roman" w:cs="Times New Roman"/>
          <w:sz w:val="18"/>
          <w:szCs w:val="18"/>
          <w:lang w:val="en-US"/>
        </w:rPr>
        <w:t xml:space="preserve">was </w:t>
      </w:r>
      <w:r w:rsidRPr="00051929">
        <w:rPr>
          <w:rFonts w:ascii="Times New Roman" w:hAnsi="Times New Roman" w:cs="Times New Roman"/>
          <w:sz w:val="18"/>
          <w:szCs w:val="18"/>
          <w:lang w:val="en-US"/>
        </w:rPr>
        <w:t xml:space="preserve">shown that </w:t>
      </w:r>
      <w:proofErr w:type="spellStart"/>
      <w:r w:rsidRPr="009E5B38">
        <w:rPr>
          <w:rFonts w:ascii="Times New Roman" w:hAnsi="Times New Roman" w:cs="Times New Roman"/>
          <w:b/>
          <w:bCs/>
          <w:sz w:val="18"/>
          <w:szCs w:val="18"/>
          <w:lang w:val="en-US"/>
        </w:rPr>
        <w:t>PNBpin</w:t>
      </w:r>
      <w:proofErr w:type="spellEnd"/>
      <w:r w:rsidRPr="00051929">
        <w:rPr>
          <w:rFonts w:ascii="Times New Roman" w:hAnsi="Times New Roman" w:cs="Times New Roman"/>
          <w:sz w:val="18"/>
          <w:szCs w:val="18"/>
          <w:lang w:val="en-US"/>
        </w:rPr>
        <w:t xml:space="preserve"> is</w:t>
      </w:r>
      <w:r w:rsidR="009E5B38">
        <w:rPr>
          <w:rFonts w:ascii="Times New Roman" w:hAnsi="Times New Roman" w:cs="Times New Roman"/>
          <w:sz w:val="18"/>
          <w:szCs w:val="18"/>
          <w:lang w:val="en-US"/>
        </w:rPr>
        <w:t xml:space="preserve"> </w:t>
      </w:r>
      <w:r w:rsidRPr="00051929">
        <w:rPr>
          <w:rFonts w:ascii="Times New Roman" w:hAnsi="Times New Roman" w:cs="Times New Roman"/>
          <w:sz w:val="18"/>
          <w:szCs w:val="18"/>
          <w:lang w:val="en-US"/>
        </w:rPr>
        <w:t xml:space="preserve">less permeable and significantly more selective than </w:t>
      </w:r>
      <w:r w:rsidR="009E5B38">
        <w:rPr>
          <w:rFonts w:ascii="Times New Roman" w:hAnsi="Times New Roman" w:cs="Times New Roman"/>
          <w:sz w:val="18"/>
          <w:szCs w:val="18"/>
          <w:lang w:val="en-US"/>
        </w:rPr>
        <w:t xml:space="preserve">the </w:t>
      </w:r>
      <w:r w:rsidRPr="00051929">
        <w:rPr>
          <w:rFonts w:ascii="Times New Roman" w:hAnsi="Times New Roman" w:cs="Times New Roman"/>
          <w:sz w:val="18"/>
          <w:szCs w:val="18"/>
          <w:lang w:val="en-US"/>
        </w:rPr>
        <w:t xml:space="preserve">unsubstituted metathesis polynorbornene. The gas separation selectivities </w:t>
      </w:r>
      <w:r w:rsidR="009E5B38">
        <w:rPr>
          <w:rFonts w:ascii="Times New Roman" w:hAnsi="Times New Roman" w:cs="Times New Roman"/>
          <w:sz w:val="18"/>
          <w:szCs w:val="18"/>
          <w:lang w:val="en-US"/>
        </w:rPr>
        <w:t xml:space="preserve">of </w:t>
      </w:r>
      <w:proofErr w:type="spellStart"/>
      <w:r w:rsidRPr="009E5B38">
        <w:rPr>
          <w:rFonts w:ascii="Times New Roman" w:hAnsi="Times New Roman" w:cs="Times New Roman"/>
          <w:b/>
          <w:bCs/>
          <w:sz w:val="18"/>
          <w:szCs w:val="18"/>
          <w:lang w:val="en-US"/>
        </w:rPr>
        <w:t>PNBpin</w:t>
      </w:r>
      <w:proofErr w:type="spellEnd"/>
      <w:r w:rsidRPr="00051929">
        <w:rPr>
          <w:rFonts w:ascii="Times New Roman" w:hAnsi="Times New Roman" w:cs="Times New Roman"/>
          <w:sz w:val="18"/>
          <w:szCs w:val="18"/>
          <w:lang w:val="en-US"/>
        </w:rPr>
        <w:t xml:space="preserve"> for some gas pairs (O</w:t>
      </w:r>
      <w:r w:rsidRPr="009E5B38">
        <w:rPr>
          <w:rFonts w:ascii="Times New Roman" w:hAnsi="Times New Roman" w:cs="Times New Roman"/>
          <w:sz w:val="18"/>
          <w:szCs w:val="18"/>
          <w:vertAlign w:val="subscript"/>
          <w:lang w:val="en-US"/>
        </w:rPr>
        <w:t>2</w:t>
      </w:r>
      <w:r w:rsidRPr="00051929">
        <w:rPr>
          <w:rFonts w:ascii="Times New Roman" w:hAnsi="Times New Roman" w:cs="Times New Roman"/>
          <w:sz w:val="18"/>
          <w:szCs w:val="18"/>
          <w:lang w:val="en-US"/>
        </w:rPr>
        <w:t>/N</w:t>
      </w:r>
      <w:r w:rsidRPr="009E5B38">
        <w:rPr>
          <w:rFonts w:ascii="Times New Roman" w:hAnsi="Times New Roman" w:cs="Times New Roman"/>
          <w:sz w:val="18"/>
          <w:szCs w:val="18"/>
          <w:vertAlign w:val="subscript"/>
          <w:lang w:val="en-US"/>
        </w:rPr>
        <w:t>2</w:t>
      </w:r>
      <w:r w:rsidRPr="00051929">
        <w:rPr>
          <w:rFonts w:ascii="Times New Roman" w:hAnsi="Times New Roman" w:cs="Times New Roman"/>
          <w:sz w:val="18"/>
          <w:szCs w:val="18"/>
          <w:lang w:val="en-US"/>
        </w:rPr>
        <w:t>, CO</w:t>
      </w:r>
      <w:r w:rsidRPr="009E5B38">
        <w:rPr>
          <w:rFonts w:ascii="Times New Roman" w:hAnsi="Times New Roman" w:cs="Times New Roman"/>
          <w:sz w:val="18"/>
          <w:szCs w:val="18"/>
          <w:vertAlign w:val="subscript"/>
          <w:lang w:val="en-US"/>
        </w:rPr>
        <w:t>2</w:t>
      </w:r>
      <w:r w:rsidRPr="00051929">
        <w:rPr>
          <w:rFonts w:ascii="Times New Roman" w:hAnsi="Times New Roman" w:cs="Times New Roman"/>
          <w:sz w:val="18"/>
          <w:szCs w:val="18"/>
          <w:lang w:val="en-US"/>
        </w:rPr>
        <w:t>/N</w:t>
      </w:r>
      <w:r w:rsidRPr="009E5B38">
        <w:rPr>
          <w:rFonts w:ascii="Times New Roman" w:hAnsi="Times New Roman" w:cs="Times New Roman"/>
          <w:sz w:val="18"/>
          <w:szCs w:val="18"/>
          <w:vertAlign w:val="subscript"/>
          <w:lang w:val="en-US"/>
        </w:rPr>
        <w:t>2</w:t>
      </w:r>
      <w:r w:rsidRPr="00051929">
        <w:rPr>
          <w:rFonts w:ascii="Times New Roman" w:hAnsi="Times New Roman" w:cs="Times New Roman"/>
          <w:sz w:val="18"/>
          <w:szCs w:val="18"/>
          <w:lang w:val="en-US"/>
        </w:rPr>
        <w:t>) exceed</w:t>
      </w:r>
      <w:r w:rsidR="009E5B38">
        <w:rPr>
          <w:rFonts w:ascii="Times New Roman" w:hAnsi="Times New Roman" w:cs="Times New Roman"/>
          <w:sz w:val="18"/>
          <w:szCs w:val="18"/>
          <w:lang w:val="en-US"/>
        </w:rPr>
        <w:t>ed</w:t>
      </w:r>
      <w:r w:rsidRPr="00051929">
        <w:rPr>
          <w:rFonts w:ascii="Times New Roman" w:hAnsi="Times New Roman" w:cs="Times New Roman"/>
          <w:sz w:val="18"/>
          <w:szCs w:val="18"/>
          <w:lang w:val="en-US"/>
        </w:rPr>
        <w:t xml:space="preserve"> the corresponding values for cellulose acetate, an industrial polymer</w:t>
      </w:r>
      <w:r w:rsidR="00473F00">
        <w:rPr>
          <w:rFonts w:ascii="Times New Roman" w:hAnsi="Times New Roman" w:cs="Times New Roman"/>
          <w:sz w:val="18"/>
          <w:szCs w:val="18"/>
          <w:lang w:val="en-US"/>
        </w:rPr>
        <w:t>ic</w:t>
      </w:r>
      <w:r w:rsidRPr="00051929">
        <w:rPr>
          <w:rFonts w:ascii="Times New Roman" w:hAnsi="Times New Roman" w:cs="Times New Roman"/>
          <w:sz w:val="18"/>
          <w:szCs w:val="18"/>
          <w:lang w:val="en-US"/>
        </w:rPr>
        <w:t xml:space="preserve"> membrane material.</w:t>
      </w:r>
    </w:p>
    <w:p w14:paraId="42521764" w14:textId="77777777" w:rsidR="00F94740" w:rsidRPr="00051929" w:rsidRDefault="00F94740" w:rsidP="00F94740">
      <w:pPr>
        <w:pStyle w:val="Header1"/>
        <w:spacing w:before="240" w:after="240"/>
        <w:rPr>
          <w:lang w:val="ru-RU"/>
        </w:rPr>
      </w:pPr>
      <w:r w:rsidRPr="00F94740">
        <w:t>Acknowledgements</w:t>
      </w:r>
    </w:p>
    <w:p w14:paraId="62583AAE" w14:textId="4EEAD2D3" w:rsidR="00F94740" w:rsidRPr="00F5348C" w:rsidRDefault="00051929" w:rsidP="00F94740">
      <w:pPr>
        <w:pStyle w:val="MainText"/>
        <w:ind w:firstLine="284"/>
      </w:pPr>
      <w:r>
        <w:t>This</w:t>
      </w:r>
      <w:r w:rsidRPr="00F5348C">
        <w:t xml:space="preserve"> </w:t>
      </w:r>
      <w:r>
        <w:t>work</w:t>
      </w:r>
      <w:r w:rsidRPr="00F5348C">
        <w:t xml:space="preserve"> </w:t>
      </w:r>
      <w:r w:rsidR="00F5348C">
        <w:t>was</w:t>
      </w:r>
      <w:r w:rsidR="00F5348C" w:rsidRPr="00F5348C">
        <w:t xml:space="preserve"> </w:t>
      </w:r>
      <w:r w:rsidR="00F5348C">
        <w:t>supported</w:t>
      </w:r>
      <w:r w:rsidR="00F5348C" w:rsidRPr="00F5348C">
        <w:t xml:space="preserve"> </w:t>
      </w:r>
      <w:r w:rsidR="00F5348C">
        <w:t>by</w:t>
      </w:r>
      <w:r w:rsidR="00F5348C" w:rsidRPr="00F5348C">
        <w:t xml:space="preserve"> </w:t>
      </w:r>
      <w:r w:rsidR="00F5348C">
        <w:t>the</w:t>
      </w:r>
      <w:r w:rsidR="00F5348C" w:rsidRPr="00F5348C">
        <w:t xml:space="preserve"> </w:t>
      </w:r>
      <w:r w:rsidR="00F5348C">
        <w:t>Russian</w:t>
      </w:r>
      <w:r w:rsidR="00F5348C" w:rsidRPr="00F5348C">
        <w:t xml:space="preserve"> </w:t>
      </w:r>
      <w:r w:rsidR="00F5348C">
        <w:t>Science</w:t>
      </w:r>
      <w:r w:rsidR="00F5348C" w:rsidRPr="00F5348C">
        <w:t xml:space="preserve"> </w:t>
      </w:r>
      <w:r w:rsidR="00F5348C">
        <w:t xml:space="preserve">Foundation </w:t>
      </w:r>
      <w:r w:rsidRPr="00F5348C">
        <w:t>(</w:t>
      </w:r>
      <w:r w:rsidR="00F5348C">
        <w:t xml:space="preserve">project no. </w:t>
      </w:r>
      <w:r w:rsidRPr="00F5348C">
        <w:t>20-13-00428-</w:t>
      </w:r>
      <w:r w:rsidR="00F5348C">
        <w:t>P</w:t>
      </w:r>
      <w:r w:rsidRPr="00F5348C">
        <w:t>)</w:t>
      </w:r>
      <w:r w:rsidR="00F5348C">
        <w:t>.</w:t>
      </w:r>
    </w:p>
    <w:p w14:paraId="6DD01FDE" w14:textId="4745C0D7" w:rsidR="00F86864" w:rsidRPr="00F86864" w:rsidRDefault="00F86864" w:rsidP="00161894">
      <w:pPr>
        <w:pStyle w:val="Header1"/>
        <w:spacing w:before="240" w:after="240"/>
      </w:pPr>
      <w:r w:rsidRPr="00F86864">
        <w:t xml:space="preserve">Corresponding </w:t>
      </w:r>
      <w:r w:rsidR="005C7369">
        <w:t>a</w:t>
      </w:r>
      <w:r w:rsidRPr="00F86864">
        <w:t>uthor</w:t>
      </w:r>
    </w:p>
    <w:p w14:paraId="64636EBF" w14:textId="2AD1B139" w:rsidR="00F86864" w:rsidRPr="00F5348C" w:rsidRDefault="00F86864" w:rsidP="00071D12">
      <w:pPr>
        <w:pStyle w:val="MainText"/>
        <w:ind w:firstLine="284"/>
      </w:pPr>
      <w:r w:rsidRPr="00F86864">
        <w:rPr>
          <w:rFonts w:ascii="AdvOT8608a8d1" w:hAnsi="AdvOT8608a8d1" w:cs="AdvOT8608a8d1"/>
        </w:rPr>
        <w:t xml:space="preserve">* </w:t>
      </w:r>
      <w:r w:rsidRPr="00F86864">
        <w:t xml:space="preserve">E-mail: </w:t>
      </w:r>
      <w:r w:rsidR="00F5348C">
        <w:t>bmv</w:t>
      </w:r>
      <w:r w:rsidR="00F5348C" w:rsidRPr="00440577">
        <w:t>@i</w:t>
      </w:r>
      <w:r w:rsidR="00F5348C">
        <w:t>ps.ac.ru</w:t>
      </w:r>
      <w:r w:rsidR="00F5348C" w:rsidRPr="00F86864">
        <w:t>.</w:t>
      </w:r>
      <w:r w:rsidR="00F5348C">
        <w:t xml:space="preserve"> Tel: +7(49</w:t>
      </w:r>
      <w:r w:rsidR="00F5348C" w:rsidRPr="00B22C33">
        <w:t>5</w:t>
      </w:r>
      <w:r w:rsidR="00F5348C">
        <w:t>)</w:t>
      </w:r>
      <w:r w:rsidR="00F5348C" w:rsidRPr="00B22C33">
        <w:t>647</w:t>
      </w:r>
      <w:r w:rsidR="00F5348C">
        <w:t>-</w:t>
      </w:r>
      <w:r w:rsidR="00F5348C" w:rsidRPr="00B22C33">
        <w:t>5927</w:t>
      </w:r>
      <w:r w:rsidR="00F5348C">
        <w:t xml:space="preserve">, ext. </w:t>
      </w:r>
      <w:r w:rsidR="00F5348C" w:rsidRPr="00921274">
        <w:t>379</w:t>
      </w:r>
      <w:r w:rsidR="00F5348C">
        <w:t xml:space="preserve"> (M. V. Bermeshev).</w:t>
      </w:r>
    </w:p>
    <w:p w14:paraId="6E123EEE" w14:textId="6D409F5C" w:rsidR="00F94740" w:rsidRPr="00F94740" w:rsidRDefault="00F94740" w:rsidP="00161894">
      <w:pPr>
        <w:pStyle w:val="Header1"/>
        <w:spacing w:before="240" w:after="240"/>
      </w:pPr>
      <w:r w:rsidRPr="00F94740">
        <w:t>References</w:t>
      </w:r>
    </w:p>
    <w:p w14:paraId="69DE21CE" w14:textId="504EC248" w:rsidR="002A1245" w:rsidRPr="00381C06" w:rsidRDefault="002A1245" w:rsidP="002A1245">
      <w:pPr>
        <w:pStyle w:val="EndNoteBibliography"/>
        <w:spacing w:after="0" w:line="264" w:lineRule="auto"/>
        <w:ind w:left="454" w:hanging="454"/>
        <w:rPr>
          <w:sz w:val="16"/>
          <w:szCs w:val="16"/>
        </w:rPr>
      </w:pPr>
      <w:r>
        <w:rPr>
          <w:sz w:val="16"/>
          <w:szCs w:val="16"/>
        </w:rPr>
        <w:t>1.</w:t>
      </w:r>
      <w:r>
        <w:rPr>
          <w:sz w:val="16"/>
          <w:szCs w:val="16"/>
        </w:rPr>
        <w:tab/>
      </w:r>
      <w:r w:rsidRPr="00381C06">
        <w:rPr>
          <w:sz w:val="16"/>
          <w:szCs w:val="16"/>
        </w:rPr>
        <w:t>A.</w:t>
      </w:r>
      <w:r>
        <w:rPr>
          <w:sz w:val="16"/>
          <w:szCs w:val="16"/>
        </w:rPr>
        <w:t xml:space="preserve"> </w:t>
      </w:r>
      <w:r w:rsidRPr="00381C06">
        <w:rPr>
          <w:sz w:val="16"/>
          <w:szCs w:val="16"/>
        </w:rPr>
        <w:t>Y. Alentiev</w:t>
      </w:r>
      <w:r>
        <w:rPr>
          <w:sz w:val="16"/>
          <w:szCs w:val="16"/>
        </w:rPr>
        <w:t xml:space="preserve">, </w:t>
      </w:r>
      <w:r w:rsidRPr="00381C06">
        <w:rPr>
          <w:sz w:val="16"/>
          <w:szCs w:val="16"/>
        </w:rPr>
        <w:t>V.</w:t>
      </w:r>
      <w:r>
        <w:rPr>
          <w:sz w:val="16"/>
          <w:szCs w:val="16"/>
        </w:rPr>
        <w:t xml:space="preserve"> </w:t>
      </w:r>
      <w:r w:rsidRPr="00381C06">
        <w:rPr>
          <w:sz w:val="16"/>
          <w:szCs w:val="16"/>
        </w:rPr>
        <w:t>E. Ryzhikh</w:t>
      </w:r>
      <w:r>
        <w:rPr>
          <w:sz w:val="16"/>
          <w:szCs w:val="16"/>
        </w:rPr>
        <w:t>,</w:t>
      </w:r>
      <w:r w:rsidRPr="00381C06">
        <w:rPr>
          <w:sz w:val="16"/>
          <w:szCs w:val="16"/>
        </w:rPr>
        <w:t xml:space="preserve"> D.</w:t>
      </w:r>
      <w:r>
        <w:rPr>
          <w:sz w:val="16"/>
          <w:szCs w:val="16"/>
        </w:rPr>
        <w:t xml:space="preserve"> </w:t>
      </w:r>
      <w:r w:rsidRPr="00381C06">
        <w:rPr>
          <w:sz w:val="16"/>
          <w:szCs w:val="16"/>
        </w:rPr>
        <w:t>A. Syrtsova</w:t>
      </w:r>
      <w:r w:rsidR="00AF5E3B">
        <w:rPr>
          <w:sz w:val="16"/>
          <w:szCs w:val="16"/>
        </w:rPr>
        <w:t xml:space="preserve">, </w:t>
      </w:r>
      <w:r w:rsidRPr="00381C06">
        <w:rPr>
          <w:sz w:val="16"/>
          <w:szCs w:val="16"/>
        </w:rPr>
        <w:t>N.</w:t>
      </w:r>
      <w:r w:rsidR="00AF5E3B">
        <w:rPr>
          <w:sz w:val="16"/>
          <w:szCs w:val="16"/>
        </w:rPr>
        <w:t xml:space="preserve"> </w:t>
      </w:r>
      <w:r w:rsidRPr="00381C06">
        <w:rPr>
          <w:sz w:val="16"/>
          <w:szCs w:val="16"/>
        </w:rPr>
        <w:t xml:space="preserve">A. Belov, </w:t>
      </w:r>
      <w:r w:rsidRPr="00381C06">
        <w:rPr>
          <w:i/>
          <w:sz w:val="16"/>
          <w:szCs w:val="16"/>
        </w:rPr>
        <w:t>Russ. Chem. Rev.</w:t>
      </w:r>
      <w:r w:rsidRPr="00381C06">
        <w:rPr>
          <w:sz w:val="16"/>
          <w:szCs w:val="16"/>
        </w:rPr>
        <w:t xml:space="preserve">, </w:t>
      </w:r>
      <w:r w:rsidRPr="00381C06">
        <w:rPr>
          <w:b/>
          <w:sz w:val="16"/>
          <w:szCs w:val="16"/>
        </w:rPr>
        <w:t>2023</w:t>
      </w:r>
      <w:r w:rsidRPr="00381C06">
        <w:rPr>
          <w:sz w:val="16"/>
          <w:szCs w:val="16"/>
        </w:rPr>
        <w:t xml:space="preserve">, </w:t>
      </w:r>
      <w:r w:rsidRPr="00381C06">
        <w:rPr>
          <w:i/>
          <w:sz w:val="16"/>
          <w:szCs w:val="16"/>
        </w:rPr>
        <w:t>92</w:t>
      </w:r>
      <w:r w:rsidRPr="00381C06">
        <w:rPr>
          <w:sz w:val="16"/>
          <w:szCs w:val="16"/>
        </w:rPr>
        <w:t>, RCR5083</w:t>
      </w:r>
      <w:r w:rsidR="00AF5E3B">
        <w:rPr>
          <w:sz w:val="16"/>
          <w:szCs w:val="16"/>
        </w:rPr>
        <w:t>.</w:t>
      </w:r>
      <w:r w:rsidRPr="00381C06">
        <w:rPr>
          <w:sz w:val="16"/>
          <w:szCs w:val="16"/>
        </w:rPr>
        <w:t xml:space="preserve"> DOI:</w:t>
      </w:r>
      <w:r w:rsidR="00AF5E3B">
        <w:rPr>
          <w:sz w:val="16"/>
          <w:szCs w:val="16"/>
        </w:rPr>
        <w:t xml:space="preserve"> </w:t>
      </w:r>
      <w:r w:rsidRPr="00381C06">
        <w:rPr>
          <w:sz w:val="16"/>
          <w:szCs w:val="16"/>
        </w:rPr>
        <w:t>10.59761/RCR5083</w:t>
      </w:r>
    </w:p>
    <w:p w14:paraId="09C3DAEB" w14:textId="647DA862" w:rsidR="002A1245" w:rsidRPr="00381C06" w:rsidRDefault="002A1245" w:rsidP="002A1245">
      <w:pPr>
        <w:pStyle w:val="EndNoteBibliography"/>
        <w:spacing w:after="0" w:line="264" w:lineRule="auto"/>
        <w:ind w:left="454" w:hanging="454"/>
        <w:rPr>
          <w:sz w:val="16"/>
          <w:szCs w:val="16"/>
        </w:rPr>
      </w:pPr>
      <w:r w:rsidRPr="00381C06">
        <w:rPr>
          <w:sz w:val="16"/>
          <w:szCs w:val="16"/>
        </w:rPr>
        <w:t>2.</w:t>
      </w:r>
      <w:r>
        <w:rPr>
          <w:sz w:val="16"/>
          <w:szCs w:val="16"/>
        </w:rPr>
        <w:tab/>
      </w:r>
      <w:r w:rsidRPr="00381C06">
        <w:rPr>
          <w:sz w:val="16"/>
          <w:szCs w:val="16"/>
        </w:rPr>
        <w:t>W. Liu</w:t>
      </w:r>
      <w:r w:rsidR="00AF5E3B">
        <w:rPr>
          <w:sz w:val="16"/>
          <w:szCs w:val="16"/>
        </w:rPr>
        <w:t>,</w:t>
      </w:r>
      <w:r w:rsidRPr="00381C06">
        <w:rPr>
          <w:sz w:val="16"/>
          <w:szCs w:val="16"/>
        </w:rPr>
        <w:t xml:space="preserve"> Y. Yang</w:t>
      </w:r>
      <w:r w:rsidR="00AF5E3B">
        <w:rPr>
          <w:sz w:val="16"/>
          <w:szCs w:val="16"/>
        </w:rPr>
        <w:t>,</w:t>
      </w:r>
      <w:r w:rsidRPr="00381C06">
        <w:rPr>
          <w:sz w:val="16"/>
          <w:szCs w:val="16"/>
        </w:rPr>
        <w:t xml:space="preserve"> L. Guo</w:t>
      </w:r>
      <w:r w:rsidR="00AF5E3B">
        <w:rPr>
          <w:sz w:val="16"/>
          <w:szCs w:val="16"/>
        </w:rPr>
        <w:t>,</w:t>
      </w:r>
      <w:r w:rsidRPr="00381C06">
        <w:rPr>
          <w:sz w:val="16"/>
          <w:szCs w:val="16"/>
        </w:rPr>
        <w:t xml:space="preserve"> J. Di</w:t>
      </w:r>
      <w:r w:rsidR="00AF5E3B">
        <w:rPr>
          <w:sz w:val="16"/>
          <w:szCs w:val="16"/>
        </w:rPr>
        <w:t>,</w:t>
      </w:r>
      <w:r w:rsidRPr="00381C06">
        <w:rPr>
          <w:sz w:val="16"/>
          <w:szCs w:val="16"/>
        </w:rPr>
        <w:t xml:space="preserve"> C. H</w:t>
      </w:r>
      <w:r w:rsidR="00AF5E3B">
        <w:rPr>
          <w:sz w:val="16"/>
          <w:szCs w:val="16"/>
        </w:rPr>
        <w:t xml:space="preserve">. </w:t>
      </w:r>
      <w:r w:rsidRPr="00381C06">
        <w:rPr>
          <w:sz w:val="16"/>
          <w:szCs w:val="16"/>
        </w:rPr>
        <w:t>Lau</w:t>
      </w:r>
      <w:r w:rsidR="00AF5E3B">
        <w:rPr>
          <w:sz w:val="16"/>
          <w:szCs w:val="16"/>
        </w:rPr>
        <w:t>,</w:t>
      </w:r>
      <w:r w:rsidRPr="00381C06">
        <w:rPr>
          <w:sz w:val="16"/>
          <w:szCs w:val="16"/>
        </w:rPr>
        <w:t xml:space="preserve"> M.</w:t>
      </w:r>
      <w:r w:rsidR="00AF5E3B">
        <w:rPr>
          <w:sz w:val="16"/>
          <w:szCs w:val="16"/>
        </w:rPr>
        <w:t xml:space="preserve"> </w:t>
      </w:r>
      <w:r w:rsidRPr="00381C06">
        <w:rPr>
          <w:sz w:val="16"/>
          <w:szCs w:val="16"/>
        </w:rPr>
        <w:t>V. Bermeshev</w:t>
      </w:r>
      <w:r w:rsidR="00AF5E3B">
        <w:rPr>
          <w:sz w:val="16"/>
          <w:szCs w:val="16"/>
        </w:rPr>
        <w:t>,</w:t>
      </w:r>
      <w:r w:rsidRPr="00381C06">
        <w:rPr>
          <w:sz w:val="16"/>
          <w:szCs w:val="16"/>
        </w:rPr>
        <w:t xml:space="preserve"> L. Shao, </w:t>
      </w:r>
      <w:r w:rsidRPr="00381C06">
        <w:rPr>
          <w:i/>
          <w:sz w:val="16"/>
          <w:szCs w:val="16"/>
        </w:rPr>
        <w:t>Chem. Eng. J.</w:t>
      </w:r>
      <w:r w:rsidRPr="00381C06">
        <w:rPr>
          <w:sz w:val="16"/>
          <w:szCs w:val="16"/>
        </w:rPr>
        <w:t xml:space="preserve">, </w:t>
      </w:r>
      <w:r w:rsidRPr="00381C06">
        <w:rPr>
          <w:b/>
          <w:sz w:val="16"/>
          <w:szCs w:val="16"/>
        </w:rPr>
        <w:t>2024</w:t>
      </w:r>
      <w:r w:rsidRPr="00381C06">
        <w:rPr>
          <w:sz w:val="16"/>
          <w:szCs w:val="16"/>
        </w:rPr>
        <w:t xml:space="preserve">, </w:t>
      </w:r>
      <w:r w:rsidRPr="00381C06">
        <w:rPr>
          <w:i/>
          <w:sz w:val="16"/>
          <w:szCs w:val="16"/>
        </w:rPr>
        <w:t>498</w:t>
      </w:r>
      <w:r w:rsidRPr="00381C06">
        <w:rPr>
          <w:sz w:val="16"/>
          <w:szCs w:val="16"/>
        </w:rPr>
        <w:t>, 155569</w:t>
      </w:r>
      <w:r w:rsidR="00AF5E3B">
        <w:rPr>
          <w:sz w:val="16"/>
          <w:szCs w:val="16"/>
        </w:rPr>
        <w:t>. DOI:</w:t>
      </w:r>
      <w:r w:rsidRPr="00381C06">
        <w:rPr>
          <w:sz w:val="16"/>
          <w:szCs w:val="16"/>
        </w:rPr>
        <w:t xml:space="preserve"> </w:t>
      </w:r>
      <w:r w:rsidRPr="00AF5E3B">
        <w:rPr>
          <w:sz w:val="16"/>
          <w:szCs w:val="16"/>
        </w:rPr>
        <w:t>10.1016/j.cej.2024.155569</w:t>
      </w:r>
    </w:p>
    <w:p w14:paraId="39B21F3F" w14:textId="168659AC" w:rsidR="002A1245" w:rsidRPr="00381C06" w:rsidRDefault="002A1245" w:rsidP="002A1245">
      <w:pPr>
        <w:pStyle w:val="EndNoteBibliography"/>
        <w:spacing w:after="0" w:line="264" w:lineRule="auto"/>
        <w:ind w:left="454" w:hanging="454"/>
        <w:rPr>
          <w:sz w:val="16"/>
          <w:szCs w:val="16"/>
        </w:rPr>
      </w:pPr>
      <w:r w:rsidRPr="00381C06">
        <w:rPr>
          <w:sz w:val="16"/>
          <w:szCs w:val="16"/>
        </w:rPr>
        <w:t>3.</w:t>
      </w:r>
      <w:r>
        <w:rPr>
          <w:sz w:val="16"/>
          <w:szCs w:val="16"/>
        </w:rPr>
        <w:tab/>
      </w:r>
      <w:r w:rsidRPr="00381C06">
        <w:rPr>
          <w:sz w:val="16"/>
          <w:szCs w:val="16"/>
        </w:rPr>
        <w:t>I.</w:t>
      </w:r>
      <w:r w:rsidR="00AF5E3B">
        <w:rPr>
          <w:sz w:val="16"/>
          <w:szCs w:val="16"/>
        </w:rPr>
        <w:t xml:space="preserve"> </w:t>
      </w:r>
      <w:r w:rsidRPr="00381C06">
        <w:rPr>
          <w:sz w:val="16"/>
          <w:szCs w:val="16"/>
        </w:rPr>
        <w:t>I. Ponomarev</w:t>
      </w:r>
      <w:r w:rsidR="00AF5E3B">
        <w:rPr>
          <w:sz w:val="16"/>
          <w:szCs w:val="16"/>
        </w:rPr>
        <w:t>,</w:t>
      </w:r>
      <w:r w:rsidRPr="00381C06">
        <w:rPr>
          <w:sz w:val="16"/>
          <w:szCs w:val="16"/>
        </w:rPr>
        <w:t xml:space="preserve"> K.</w:t>
      </w:r>
      <w:r w:rsidR="00AF5E3B">
        <w:rPr>
          <w:sz w:val="16"/>
          <w:szCs w:val="16"/>
        </w:rPr>
        <w:t xml:space="preserve"> </w:t>
      </w:r>
      <w:r w:rsidRPr="00381C06">
        <w:rPr>
          <w:sz w:val="16"/>
          <w:szCs w:val="16"/>
        </w:rPr>
        <w:t>M. Skupov</w:t>
      </w:r>
      <w:r w:rsidR="00751866">
        <w:rPr>
          <w:sz w:val="16"/>
          <w:szCs w:val="16"/>
        </w:rPr>
        <w:t>,</w:t>
      </w:r>
      <w:r w:rsidRPr="00381C06">
        <w:rPr>
          <w:sz w:val="16"/>
          <w:szCs w:val="16"/>
        </w:rPr>
        <w:t xml:space="preserve"> K.</w:t>
      </w:r>
      <w:r w:rsidR="00751866">
        <w:rPr>
          <w:sz w:val="16"/>
          <w:szCs w:val="16"/>
        </w:rPr>
        <w:t xml:space="preserve"> </w:t>
      </w:r>
      <w:r w:rsidRPr="00381C06">
        <w:rPr>
          <w:sz w:val="16"/>
          <w:szCs w:val="16"/>
        </w:rPr>
        <w:t>A. Lyssenko</w:t>
      </w:r>
      <w:r w:rsidR="00751866">
        <w:rPr>
          <w:sz w:val="16"/>
          <w:szCs w:val="16"/>
        </w:rPr>
        <w:t>,</w:t>
      </w:r>
      <w:r w:rsidRPr="00381C06">
        <w:rPr>
          <w:sz w:val="16"/>
          <w:szCs w:val="16"/>
        </w:rPr>
        <w:t xml:space="preserve"> I.</w:t>
      </w:r>
      <w:r w:rsidR="00751866">
        <w:rPr>
          <w:sz w:val="16"/>
          <w:szCs w:val="16"/>
        </w:rPr>
        <w:t xml:space="preserve"> </w:t>
      </w:r>
      <w:r w:rsidRPr="00381C06">
        <w:rPr>
          <w:sz w:val="16"/>
          <w:szCs w:val="16"/>
        </w:rPr>
        <w:t>V. Blagodatskikh</w:t>
      </w:r>
      <w:r w:rsidR="00751866">
        <w:rPr>
          <w:sz w:val="16"/>
          <w:szCs w:val="16"/>
        </w:rPr>
        <w:t>,</w:t>
      </w:r>
      <w:r w:rsidRPr="00381C06">
        <w:rPr>
          <w:sz w:val="16"/>
          <w:szCs w:val="16"/>
        </w:rPr>
        <w:t xml:space="preserve"> A.</w:t>
      </w:r>
      <w:r w:rsidR="00751866">
        <w:rPr>
          <w:sz w:val="16"/>
          <w:szCs w:val="16"/>
        </w:rPr>
        <w:t xml:space="preserve"> </w:t>
      </w:r>
      <w:r w:rsidRPr="00381C06">
        <w:rPr>
          <w:sz w:val="16"/>
          <w:szCs w:val="16"/>
        </w:rPr>
        <w:t>V. Muranov</w:t>
      </w:r>
      <w:r w:rsidR="00751866">
        <w:rPr>
          <w:sz w:val="16"/>
          <w:szCs w:val="16"/>
        </w:rPr>
        <w:t>,</w:t>
      </w:r>
      <w:r w:rsidRPr="00381C06">
        <w:rPr>
          <w:sz w:val="16"/>
          <w:szCs w:val="16"/>
        </w:rPr>
        <w:t xml:space="preserve"> Y.</w:t>
      </w:r>
      <w:r w:rsidR="00751866">
        <w:rPr>
          <w:sz w:val="16"/>
          <w:szCs w:val="16"/>
        </w:rPr>
        <w:t xml:space="preserve"> </w:t>
      </w:r>
      <w:r w:rsidRPr="00381C06">
        <w:rPr>
          <w:sz w:val="16"/>
          <w:szCs w:val="16"/>
        </w:rPr>
        <w:t>A. Volkova</w:t>
      </w:r>
      <w:r w:rsidR="00751866">
        <w:rPr>
          <w:sz w:val="16"/>
          <w:szCs w:val="16"/>
        </w:rPr>
        <w:t>,</w:t>
      </w:r>
      <w:r w:rsidRPr="00381C06">
        <w:rPr>
          <w:sz w:val="16"/>
          <w:szCs w:val="16"/>
        </w:rPr>
        <w:t xml:space="preserve"> D.</w:t>
      </w:r>
      <w:r w:rsidR="00751866">
        <w:rPr>
          <w:sz w:val="16"/>
          <w:szCs w:val="16"/>
        </w:rPr>
        <w:t xml:space="preserve"> </w:t>
      </w:r>
      <w:r w:rsidRPr="00381C06">
        <w:rPr>
          <w:sz w:val="16"/>
          <w:szCs w:val="16"/>
        </w:rPr>
        <w:t>Y. Razorenov</w:t>
      </w:r>
      <w:r w:rsidR="00751866">
        <w:rPr>
          <w:sz w:val="16"/>
          <w:szCs w:val="16"/>
        </w:rPr>
        <w:t>,</w:t>
      </w:r>
      <w:r w:rsidRPr="00381C06">
        <w:rPr>
          <w:sz w:val="16"/>
          <w:szCs w:val="16"/>
        </w:rPr>
        <w:t xml:space="preserve"> I.</w:t>
      </w:r>
      <w:r w:rsidR="00751866">
        <w:rPr>
          <w:sz w:val="16"/>
          <w:szCs w:val="16"/>
        </w:rPr>
        <w:t xml:space="preserve"> </w:t>
      </w:r>
      <w:r w:rsidRPr="00381C06">
        <w:rPr>
          <w:sz w:val="16"/>
          <w:szCs w:val="16"/>
        </w:rPr>
        <w:t>I. Ponomarev</w:t>
      </w:r>
      <w:r w:rsidR="00751866">
        <w:rPr>
          <w:sz w:val="16"/>
          <w:szCs w:val="16"/>
        </w:rPr>
        <w:t xml:space="preserve">, </w:t>
      </w:r>
      <w:r w:rsidRPr="00381C06">
        <w:rPr>
          <w:sz w:val="16"/>
          <w:szCs w:val="16"/>
        </w:rPr>
        <w:t>L.</w:t>
      </w:r>
      <w:r w:rsidR="00751866">
        <w:rPr>
          <w:sz w:val="16"/>
          <w:szCs w:val="16"/>
        </w:rPr>
        <w:t xml:space="preserve"> </w:t>
      </w:r>
      <w:r w:rsidRPr="00381C06">
        <w:rPr>
          <w:sz w:val="16"/>
          <w:szCs w:val="16"/>
        </w:rPr>
        <w:t>E. Starannikova</w:t>
      </w:r>
      <w:r w:rsidR="00751866">
        <w:rPr>
          <w:sz w:val="16"/>
          <w:szCs w:val="16"/>
        </w:rPr>
        <w:t xml:space="preserve">, </w:t>
      </w:r>
      <w:r w:rsidRPr="00381C06">
        <w:rPr>
          <w:sz w:val="16"/>
          <w:szCs w:val="16"/>
        </w:rPr>
        <w:t>D.</w:t>
      </w:r>
      <w:r w:rsidR="00751866">
        <w:rPr>
          <w:sz w:val="16"/>
          <w:szCs w:val="16"/>
        </w:rPr>
        <w:t xml:space="preserve"> </w:t>
      </w:r>
      <w:r w:rsidRPr="00381C06">
        <w:rPr>
          <w:sz w:val="16"/>
          <w:szCs w:val="16"/>
        </w:rPr>
        <w:t>A. Bezgin</w:t>
      </w:r>
      <w:r w:rsidR="00751866">
        <w:rPr>
          <w:sz w:val="16"/>
          <w:szCs w:val="16"/>
        </w:rPr>
        <w:t>,</w:t>
      </w:r>
      <w:r w:rsidRPr="00381C06">
        <w:rPr>
          <w:sz w:val="16"/>
          <w:szCs w:val="16"/>
        </w:rPr>
        <w:t xml:space="preserve"> A.</w:t>
      </w:r>
      <w:r w:rsidR="00751866">
        <w:rPr>
          <w:sz w:val="16"/>
          <w:szCs w:val="16"/>
        </w:rPr>
        <w:t xml:space="preserve"> </w:t>
      </w:r>
      <w:r w:rsidRPr="00381C06">
        <w:rPr>
          <w:sz w:val="16"/>
          <w:szCs w:val="16"/>
        </w:rPr>
        <w:t>Y. Alentiev</w:t>
      </w:r>
      <w:r w:rsidR="00751866">
        <w:rPr>
          <w:sz w:val="16"/>
          <w:szCs w:val="16"/>
        </w:rPr>
        <w:t xml:space="preserve">, </w:t>
      </w:r>
      <w:r w:rsidRPr="00381C06">
        <w:rPr>
          <w:sz w:val="16"/>
          <w:szCs w:val="16"/>
        </w:rPr>
        <w:t>Y.</w:t>
      </w:r>
      <w:r w:rsidR="00751866">
        <w:rPr>
          <w:sz w:val="16"/>
          <w:szCs w:val="16"/>
        </w:rPr>
        <w:t xml:space="preserve"> </w:t>
      </w:r>
      <w:r w:rsidRPr="00381C06">
        <w:rPr>
          <w:sz w:val="16"/>
          <w:szCs w:val="16"/>
        </w:rPr>
        <w:t xml:space="preserve">P. Yampolskii, </w:t>
      </w:r>
      <w:r w:rsidRPr="00381C06">
        <w:rPr>
          <w:i/>
          <w:sz w:val="16"/>
          <w:szCs w:val="16"/>
        </w:rPr>
        <w:t>Mendeleev Commun.</w:t>
      </w:r>
      <w:r w:rsidRPr="00381C06">
        <w:rPr>
          <w:sz w:val="16"/>
          <w:szCs w:val="16"/>
        </w:rPr>
        <w:t xml:space="preserve">, </w:t>
      </w:r>
      <w:r w:rsidRPr="00381C06">
        <w:rPr>
          <w:b/>
          <w:sz w:val="16"/>
          <w:szCs w:val="16"/>
        </w:rPr>
        <w:t>2020</w:t>
      </w:r>
      <w:r w:rsidRPr="00381C06">
        <w:rPr>
          <w:sz w:val="16"/>
          <w:szCs w:val="16"/>
        </w:rPr>
        <w:t xml:space="preserve">, </w:t>
      </w:r>
      <w:r w:rsidRPr="00381C06">
        <w:rPr>
          <w:i/>
          <w:sz w:val="16"/>
          <w:szCs w:val="16"/>
        </w:rPr>
        <w:t>30</w:t>
      </w:r>
      <w:r w:rsidRPr="00381C06">
        <w:rPr>
          <w:sz w:val="16"/>
          <w:szCs w:val="16"/>
        </w:rPr>
        <w:t>, 734</w:t>
      </w:r>
      <w:r w:rsidR="00751866">
        <w:rPr>
          <w:sz w:val="16"/>
          <w:szCs w:val="16"/>
        </w:rPr>
        <w:t>–</w:t>
      </w:r>
      <w:r w:rsidRPr="00381C06">
        <w:rPr>
          <w:sz w:val="16"/>
          <w:szCs w:val="16"/>
        </w:rPr>
        <w:t>737</w:t>
      </w:r>
      <w:r w:rsidR="00751866">
        <w:rPr>
          <w:sz w:val="16"/>
          <w:szCs w:val="16"/>
        </w:rPr>
        <w:t xml:space="preserve">. DOI: </w:t>
      </w:r>
      <w:r w:rsidRPr="00751866">
        <w:rPr>
          <w:sz w:val="16"/>
          <w:szCs w:val="16"/>
        </w:rPr>
        <w:t>10.1016/j.mencom.2020.11.015</w:t>
      </w:r>
    </w:p>
    <w:p w14:paraId="01657E5F" w14:textId="74019538" w:rsidR="002A1245" w:rsidRPr="00381C06" w:rsidRDefault="002A1245" w:rsidP="002A1245">
      <w:pPr>
        <w:pStyle w:val="EndNoteBibliography"/>
        <w:spacing w:after="0" w:line="264" w:lineRule="auto"/>
        <w:ind w:left="454" w:hanging="454"/>
        <w:rPr>
          <w:sz w:val="16"/>
          <w:szCs w:val="16"/>
        </w:rPr>
      </w:pPr>
      <w:r w:rsidRPr="00381C06">
        <w:rPr>
          <w:sz w:val="16"/>
          <w:szCs w:val="16"/>
        </w:rPr>
        <w:t>4.</w:t>
      </w:r>
      <w:r w:rsidRPr="00381C06">
        <w:rPr>
          <w:sz w:val="16"/>
          <w:szCs w:val="16"/>
        </w:rPr>
        <w:tab/>
        <w:t>M.</w:t>
      </w:r>
      <w:r w:rsidR="00751866">
        <w:rPr>
          <w:sz w:val="16"/>
          <w:szCs w:val="16"/>
        </w:rPr>
        <w:t xml:space="preserve"> </w:t>
      </w:r>
      <w:r w:rsidRPr="00381C06">
        <w:rPr>
          <w:sz w:val="16"/>
          <w:szCs w:val="16"/>
        </w:rPr>
        <w:t>V. Bermeshev</w:t>
      </w:r>
      <w:r w:rsidR="00751866">
        <w:rPr>
          <w:sz w:val="16"/>
          <w:szCs w:val="16"/>
        </w:rPr>
        <w:t xml:space="preserve">, </w:t>
      </w:r>
      <w:r w:rsidRPr="00381C06">
        <w:rPr>
          <w:sz w:val="16"/>
          <w:szCs w:val="16"/>
        </w:rPr>
        <w:t>E.</w:t>
      </w:r>
      <w:r w:rsidR="00751866">
        <w:rPr>
          <w:sz w:val="16"/>
          <w:szCs w:val="16"/>
        </w:rPr>
        <w:t xml:space="preserve"> </w:t>
      </w:r>
      <w:r w:rsidRPr="00381C06">
        <w:rPr>
          <w:sz w:val="16"/>
          <w:szCs w:val="16"/>
        </w:rPr>
        <w:t xml:space="preserve">S. Finkelshtein, </w:t>
      </w:r>
      <w:r w:rsidRPr="00381C06">
        <w:rPr>
          <w:i/>
          <w:sz w:val="16"/>
          <w:szCs w:val="16"/>
        </w:rPr>
        <w:t>INEOS OPEN</w:t>
      </w:r>
      <w:r w:rsidRPr="00381C06">
        <w:rPr>
          <w:sz w:val="16"/>
          <w:szCs w:val="16"/>
        </w:rPr>
        <w:t xml:space="preserve">, </w:t>
      </w:r>
      <w:r w:rsidRPr="00381C06">
        <w:rPr>
          <w:b/>
          <w:sz w:val="16"/>
          <w:szCs w:val="16"/>
        </w:rPr>
        <w:t>2018</w:t>
      </w:r>
      <w:r w:rsidRPr="00381C06">
        <w:rPr>
          <w:sz w:val="16"/>
          <w:szCs w:val="16"/>
        </w:rPr>
        <w:t xml:space="preserve">, </w:t>
      </w:r>
      <w:r w:rsidRPr="00381C06">
        <w:rPr>
          <w:i/>
          <w:sz w:val="16"/>
          <w:szCs w:val="16"/>
        </w:rPr>
        <w:t>1</w:t>
      </w:r>
      <w:r w:rsidRPr="00381C06">
        <w:rPr>
          <w:sz w:val="16"/>
          <w:szCs w:val="16"/>
        </w:rPr>
        <w:t>, 39</w:t>
      </w:r>
      <w:r w:rsidR="00751866">
        <w:rPr>
          <w:sz w:val="16"/>
          <w:szCs w:val="16"/>
        </w:rPr>
        <w:t>–</w:t>
      </w:r>
      <w:r w:rsidRPr="00381C06">
        <w:rPr>
          <w:sz w:val="16"/>
          <w:szCs w:val="16"/>
        </w:rPr>
        <w:t>54</w:t>
      </w:r>
      <w:r w:rsidR="00751866">
        <w:rPr>
          <w:sz w:val="16"/>
          <w:szCs w:val="16"/>
        </w:rPr>
        <w:t>. DOI: 10.32931/io1802r</w:t>
      </w:r>
    </w:p>
    <w:p w14:paraId="2DADA4C1" w14:textId="5FFDFA7C" w:rsidR="002A1245" w:rsidRPr="00381C06" w:rsidRDefault="002A1245" w:rsidP="002A1245">
      <w:pPr>
        <w:pStyle w:val="EndNoteBibliography"/>
        <w:spacing w:after="0" w:line="264" w:lineRule="auto"/>
        <w:ind w:left="454" w:hanging="454"/>
        <w:rPr>
          <w:sz w:val="16"/>
          <w:szCs w:val="16"/>
        </w:rPr>
      </w:pPr>
      <w:r w:rsidRPr="00381C06">
        <w:rPr>
          <w:sz w:val="16"/>
          <w:szCs w:val="16"/>
        </w:rPr>
        <w:t>5.</w:t>
      </w:r>
      <w:r w:rsidRPr="00381C06">
        <w:rPr>
          <w:sz w:val="16"/>
          <w:szCs w:val="16"/>
        </w:rPr>
        <w:tab/>
        <w:t>P.</w:t>
      </w:r>
      <w:r w:rsidR="00751866">
        <w:rPr>
          <w:sz w:val="16"/>
          <w:szCs w:val="16"/>
        </w:rPr>
        <w:t xml:space="preserve"> </w:t>
      </w:r>
      <w:r w:rsidRPr="00381C06">
        <w:rPr>
          <w:sz w:val="16"/>
          <w:szCs w:val="16"/>
        </w:rPr>
        <w:t>P. Lezhnin</w:t>
      </w:r>
      <w:r w:rsidR="00751866">
        <w:rPr>
          <w:sz w:val="16"/>
          <w:szCs w:val="16"/>
        </w:rPr>
        <w:t>,</w:t>
      </w:r>
      <w:r w:rsidRPr="00381C06">
        <w:rPr>
          <w:sz w:val="16"/>
          <w:szCs w:val="16"/>
        </w:rPr>
        <w:t xml:space="preserve"> I.</w:t>
      </w:r>
      <w:r w:rsidR="00751866">
        <w:rPr>
          <w:sz w:val="16"/>
          <w:szCs w:val="16"/>
        </w:rPr>
        <w:t xml:space="preserve"> </w:t>
      </w:r>
      <w:r w:rsidRPr="00381C06">
        <w:rPr>
          <w:sz w:val="16"/>
          <w:szCs w:val="16"/>
        </w:rPr>
        <w:t>V. Nazarov</w:t>
      </w:r>
      <w:r w:rsidR="00751866">
        <w:rPr>
          <w:sz w:val="16"/>
          <w:szCs w:val="16"/>
        </w:rPr>
        <w:t>,</w:t>
      </w:r>
      <w:r w:rsidRPr="00381C06">
        <w:rPr>
          <w:sz w:val="16"/>
          <w:szCs w:val="16"/>
        </w:rPr>
        <w:t xml:space="preserve"> M.</w:t>
      </w:r>
      <w:r w:rsidR="00751866">
        <w:rPr>
          <w:sz w:val="16"/>
          <w:szCs w:val="16"/>
        </w:rPr>
        <w:t xml:space="preserve"> </w:t>
      </w:r>
      <w:r w:rsidRPr="00381C06">
        <w:rPr>
          <w:sz w:val="16"/>
          <w:szCs w:val="16"/>
        </w:rPr>
        <w:t xml:space="preserve">V. Bermeshev, </w:t>
      </w:r>
      <w:r w:rsidRPr="00381C06">
        <w:rPr>
          <w:i/>
          <w:sz w:val="16"/>
          <w:szCs w:val="16"/>
        </w:rPr>
        <w:t>Russ. J. Appl. Chem.</w:t>
      </w:r>
      <w:r w:rsidRPr="00381C06">
        <w:rPr>
          <w:sz w:val="16"/>
          <w:szCs w:val="16"/>
        </w:rPr>
        <w:t xml:space="preserve">, </w:t>
      </w:r>
      <w:r w:rsidRPr="00381C06">
        <w:rPr>
          <w:b/>
          <w:sz w:val="16"/>
          <w:szCs w:val="16"/>
        </w:rPr>
        <w:t>2023</w:t>
      </w:r>
      <w:r w:rsidRPr="00381C06">
        <w:rPr>
          <w:sz w:val="16"/>
          <w:szCs w:val="16"/>
        </w:rPr>
        <w:t xml:space="preserve">, </w:t>
      </w:r>
      <w:r w:rsidRPr="00381C06">
        <w:rPr>
          <w:i/>
          <w:sz w:val="16"/>
          <w:szCs w:val="16"/>
        </w:rPr>
        <w:t>96</w:t>
      </w:r>
      <w:r w:rsidRPr="00381C06">
        <w:rPr>
          <w:sz w:val="16"/>
          <w:szCs w:val="16"/>
        </w:rPr>
        <w:t>, 794</w:t>
      </w:r>
      <w:r w:rsidR="00751866">
        <w:rPr>
          <w:sz w:val="16"/>
          <w:szCs w:val="16"/>
        </w:rPr>
        <w:t>–</w:t>
      </w:r>
      <w:r w:rsidRPr="00381C06">
        <w:rPr>
          <w:sz w:val="16"/>
          <w:szCs w:val="16"/>
        </w:rPr>
        <w:t>800</w:t>
      </w:r>
      <w:r w:rsidR="00751866">
        <w:rPr>
          <w:sz w:val="16"/>
          <w:szCs w:val="16"/>
        </w:rPr>
        <w:t xml:space="preserve">. </w:t>
      </w:r>
      <w:r w:rsidRPr="00381C06">
        <w:rPr>
          <w:sz w:val="16"/>
          <w:szCs w:val="16"/>
        </w:rPr>
        <w:t>DOI:</w:t>
      </w:r>
      <w:r w:rsidR="00751866">
        <w:rPr>
          <w:sz w:val="16"/>
          <w:szCs w:val="16"/>
        </w:rPr>
        <w:t xml:space="preserve"> </w:t>
      </w:r>
      <w:r w:rsidRPr="00381C06">
        <w:rPr>
          <w:sz w:val="16"/>
          <w:szCs w:val="16"/>
        </w:rPr>
        <w:t>10.1134/S1070427223080037</w:t>
      </w:r>
    </w:p>
    <w:p w14:paraId="79965A53" w14:textId="5A3A9A1C" w:rsidR="002A1245" w:rsidRPr="00381C06" w:rsidRDefault="002A1245" w:rsidP="002A1245">
      <w:pPr>
        <w:pStyle w:val="EndNoteBibliography"/>
        <w:spacing w:after="0" w:line="264" w:lineRule="auto"/>
        <w:ind w:left="454" w:hanging="454"/>
        <w:rPr>
          <w:sz w:val="16"/>
          <w:szCs w:val="16"/>
        </w:rPr>
      </w:pPr>
      <w:r w:rsidRPr="00381C06">
        <w:rPr>
          <w:sz w:val="16"/>
          <w:szCs w:val="16"/>
        </w:rPr>
        <w:t>6.</w:t>
      </w:r>
      <w:r w:rsidRPr="00381C06">
        <w:rPr>
          <w:sz w:val="16"/>
          <w:szCs w:val="16"/>
        </w:rPr>
        <w:tab/>
        <w:t>N.</w:t>
      </w:r>
      <w:r w:rsidR="00751866">
        <w:rPr>
          <w:sz w:val="16"/>
          <w:szCs w:val="16"/>
        </w:rPr>
        <w:t xml:space="preserve"> </w:t>
      </w:r>
      <w:r w:rsidRPr="00381C06">
        <w:rPr>
          <w:sz w:val="16"/>
          <w:szCs w:val="16"/>
        </w:rPr>
        <w:t>A. Belov</w:t>
      </w:r>
      <w:r w:rsidR="00751866">
        <w:rPr>
          <w:sz w:val="16"/>
          <w:szCs w:val="16"/>
        </w:rPr>
        <w:t>,</w:t>
      </w:r>
      <w:r w:rsidRPr="00381C06">
        <w:rPr>
          <w:sz w:val="16"/>
          <w:szCs w:val="16"/>
        </w:rPr>
        <w:t xml:space="preserve"> M.</w:t>
      </w:r>
      <w:r w:rsidR="00751866">
        <w:rPr>
          <w:sz w:val="16"/>
          <w:szCs w:val="16"/>
        </w:rPr>
        <w:t xml:space="preserve"> </w:t>
      </w:r>
      <w:r w:rsidRPr="00381C06">
        <w:rPr>
          <w:sz w:val="16"/>
          <w:szCs w:val="16"/>
        </w:rPr>
        <w:t>L. Gringolts</w:t>
      </w:r>
      <w:r w:rsidR="00751866">
        <w:rPr>
          <w:sz w:val="16"/>
          <w:szCs w:val="16"/>
        </w:rPr>
        <w:t>,</w:t>
      </w:r>
      <w:r w:rsidRPr="00381C06">
        <w:rPr>
          <w:sz w:val="16"/>
          <w:szCs w:val="16"/>
        </w:rPr>
        <w:t xml:space="preserve"> A.</w:t>
      </w:r>
      <w:r w:rsidR="00751866">
        <w:rPr>
          <w:sz w:val="16"/>
          <w:szCs w:val="16"/>
        </w:rPr>
        <w:t xml:space="preserve"> </w:t>
      </w:r>
      <w:r w:rsidRPr="00381C06">
        <w:rPr>
          <w:sz w:val="16"/>
          <w:szCs w:val="16"/>
        </w:rPr>
        <w:t>A. Morontsev</w:t>
      </w:r>
      <w:r w:rsidR="00751866">
        <w:rPr>
          <w:sz w:val="16"/>
          <w:szCs w:val="16"/>
        </w:rPr>
        <w:t>,</w:t>
      </w:r>
      <w:r w:rsidRPr="00381C06">
        <w:rPr>
          <w:sz w:val="16"/>
          <w:szCs w:val="16"/>
        </w:rPr>
        <w:t xml:space="preserve"> L.</w:t>
      </w:r>
      <w:r w:rsidR="00751866">
        <w:rPr>
          <w:sz w:val="16"/>
          <w:szCs w:val="16"/>
        </w:rPr>
        <w:t xml:space="preserve"> </w:t>
      </w:r>
      <w:r w:rsidRPr="00381C06">
        <w:rPr>
          <w:sz w:val="16"/>
          <w:szCs w:val="16"/>
        </w:rPr>
        <w:t>E. Starannikova</w:t>
      </w:r>
      <w:r w:rsidR="00751866">
        <w:rPr>
          <w:sz w:val="16"/>
          <w:szCs w:val="16"/>
        </w:rPr>
        <w:t>,</w:t>
      </w:r>
      <w:r w:rsidRPr="00381C06">
        <w:rPr>
          <w:sz w:val="16"/>
          <w:szCs w:val="16"/>
        </w:rPr>
        <w:t xml:space="preserve"> Y.</w:t>
      </w:r>
      <w:r w:rsidR="00751866">
        <w:rPr>
          <w:sz w:val="16"/>
          <w:szCs w:val="16"/>
        </w:rPr>
        <w:t xml:space="preserve"> </w:t>
      </w:r>
      <w:r w:rsidRPr="00381C06">
        <w:rPr>
          <w:sz w:val="16"/>
          <w:szCs w:val="16"/>
        </w:rPr>
        <w:t>P. Yampolskii</w:t>
      </w:r>
      <w:r w:rsidR="00751866">
        <w:rPr>
          <w:sz w:val="16"/>
          <w:szCs w:val="16"/>
        </w:rPr>
        <w:t>,</w:t>
      </w:r>
      <w:r w:rsidRPr="00381C06">
        <w:rPr>
          <w:sz w:val="16"/>
          <w:szCs w:val="16"/>
        </w:rPr>
        <w:t xml:space="preserve"> E.</w:t>
      </w:r>
      <w:r w:rsidR="00751866">
        <w:rPr>
          <w:sz w:val="16"/>
          <w:szCs w:val="16"/>
        </w:rPr>
        <w:t xml:space="preserve"> </w:t>
      </w:r>
      <w:r w:rsidRPr="00381C06">
        <w:rPr>
          <w:sz w:val="16"/>
          <w:szCs w:val="16"/>
        </w:rPr>
        <w:t xml:space="preserve">S. Finkelstein, </w:t>
      </w:r>
      <w:r w:rsidRPr="00381C06">
        <w:rPr>
          <w:i/>
          <w:sz w:val="16"/>
          <w:szCs w:val="16"/>
        </w:rPr>
        <w:t>Polym</w:t>
      </w:r>
      <w:r w:rsidR="00751866">
        <w:rPr>
          <w:i/>
          <w:sz w:val="16"/>
          <w:szCs w:val="16"/>
        </w:rPr>
        <w:t>.</w:t>
      </w:r>
      <w:r w:rsidRPr="00381C06">
        <w:rPr>
          <w:i/>
          <w:sz w:val="16"/>
          <w:szCs w:val="16"/>
        </w:rPr>
        <w:t xml:space="preserve"> Sci</w:t>
      </w:r>
      <w:r w:rsidR="00751866">
        <w:rPr>
          <w:i/>
          <w:sz w:val="16"/>
          <w:szCs w:val="16"/>
        </w:rPr>
        <w:t>.</w:t>
      </w:r>
      <w:r w:rsidRPr="00751866">
        <w:rPr>
          <w:iCs/>
          <w:sz w:val="16"/>
          <w:szCs w:val="16"/>
        </w:rPr>
        <w:t xml:space="preserve">, </w:t>
      </w:r>
      <w:r w:rsidRPr="00381C06">
        <w:rPr>
          <w:i/>
          <w:sz w:val="16"/>
          <w:szCs w:val="16"/>
        </w:rPr>
        <w:t>Ser</w:t>
      </w:r>
      <w:r w:rsidR="00751866">
        <w:rPr>
          <w:i/>
          <w:sz w:val="16"/>
          <w:szCs w:val="16"/>
        </w:rPr>
        <w:t>.</w:t>
      </w:r>
      <w:r w:rsidRPr="00381C06">
        <w:rPr>
          <w:i/>
          <w:sz w:val="16"/>
          <w:szCs w:val="16"/>
        </w:rPr>
        <w:t xml:space="preserve"> B</w:t>
      </w:r>
      <w:r w:rsidRPr="00381C06">
        <w:rPr>
          <w:sz w:val="16"/>
          <w:szCs w:val="16"/>
        </w:rPr>
        <w:t xml:space="preserve">, </w:t>
      </w:r>
      <w:r w:rsidRPr="00381C06">
        <w:rPr>
          <w:b/>
          <w:sz w:val="16"/>
          <w:szCs w:val="16"/>
        </w:rPr>
        <w:t>2017</w:t>
      </w:r>
      <w:r w:rsidRPr="00381C06">
        <w:rPr>
          <w:sz w:val="16"/>
          <w:szCs w:val="16"/>
        </w:rPr>
        <w:t xml:space="preserve">, </w:t>
      </w:r>
      <w:r w:rsidRPr="00381C06">
        <w:rPr>
          <w:i/>
          <w:sz w:val="16"/>
          <w:szCs w:val="16"/>
        </w:rPr>
        <w:t>59</w:t>
      </w:r>
      <w:r w:rsidRPr="00381C06">
        <w:rPr>
          <w:sz w:val="16"/>
          <w:szCs w:val="16"/>
        </w:rPr>
        <w:t>, 560</w:t>
      </w:r>
      <w:r w:rsidR="00751866">
        <w:rPr>
          <w:sz w:val="16"/>
          <w:szCs w:val="16"/>
        </w:rPr>
        <w:t>–</w:t>
      </w:r>
      <w:r w:rsidRPr="00381C06">
        <w:rPr>
          <w:sz w:val="16"/>
          <w:szCs w:val="16"/>
        </w:rPr>
        <w:t>569</w:t>
      </w:r>
      <w:r w:rsidR="00751866">
        <w:rPr>
          <w:sz w:val="16"/>
          <w:szCs w:val="16"/>
        </w:rPr>
        <w:t>.</w:t>
      </w:r>
      <w:r w:rsidRPr="00381C06">
        <w:rPr>
          <w:sz w:val="16"/>
          <w:szCs w:val="16"/>
        </w:rPr>
        <w:t xml:space="preserve"> DOI:</w:t>
      </w:r>
      <w:r w:rsidR="00751866">
        <w:rPr>
          <w:sz w:val="16"/>
          <w:szCs w:val="16"/>
        </w:rPr>
        <w:t xml:space="preserve"> </w:t>
      </w:r>
      <w:r w:rsidRPr="00381C06">
        <w:rPr>
          <w:sz w:val="16"/>
          <w:szCs w:val="16"/>
        </w:rPr>
        <w:t>10.1134/s1560090417050025</w:t>
      </w:r>
    </w:p>
    <w:p w14:paraId="1814222C" w14:textId="35AEFAE7" w:rsidR="002A1245" w:rsidRPr="00381C06" w:rsidRDefault="002A1245" w:rsidP="002A1245">
      <w:pPr>
        <w:pStyle w:val="EndNoteBibliography"/>
        <w:spacing w:after="0" w:line="264" w:lineRule="auto"/>
        <w:ind w:left="454" w:hanging="454"/>
        <w:rPr>
          <w:sz w:val="16"/>
          <w:szCs w:val="16"/>
        </w:rPr>
      </w:pPr>
      <w:r w:rsidRPr="00381C06">
        <w:rPr>
          <w:sz w:val="16"/>
          <w:szCs w:val="16"/>
        </w:rPr>
        <w:t>7.</w:t>
      </w:r>
      <w:r w:rsidRPr="00381C06">
        <w:rPr>
          <w:sz w:val="16"/>
          <w:szCs w:val="16"/>
        </w:rPr>
        <w:tab/>
        <w:t>J. Li</w:t>
      </w:r>
      <w:r w:rsidR="00751866">
        <w:rPr>
          <w:sz w:val="16"/>
          <w:szCs w:val="16"/>
        </w:rPr>
        <w:t xml:space="preserve">, </w:t>
      </w:r>
      <w:r w:rsidRPr="00381C06">
        <w:rPr>
          <w:sz w:val="16"/>
          <w:szCs w:val="16"/>
        </w:rPr>
        <w:t>K. Nagai</w:t>
      </w:r>
      <w:r w:rsidR="00751866">
        <w:rPr>
          <w:sz w:val="16"/>
          <w:szCs w:val="16"/>
        </w:rPr>
        <w:t>,</w:t>
      </w:r>
      <w:r w:rsidRPr="00381C06">
        <w:rPr>
          <w:sz w:val="16"/>
          <w:szCs w:val="16"/>
        </w:rPr>
        <w:t xml:space="preserve"> T. Nakagawa</w:t>
      </w:r>
      <w:r w:rsidR="00751866">
        <w:rPr>
          <w:sz w:val="16"/>
          <w:szCs w:val="16"/>
        </w:rPr>
        <w:t>,</w:t>
      </w:r>
      <w:r w:rsidRPr="00381C06">
        <w:rPr>
          <w:sz w:val="16"/>
          <w:szCs w:val="16"/>
        </w:rPr>
        <w:t xml:space="preserve"> S. Wang, </w:t>
      </w:r>
      <w:r w:rsidRPr="00381C06">
        <w:rPr>
          <w:i/>
          <w:sz w:val="16"/>
          <w:szCs w:val="16"/>
        </w:rPr>
        <w:t>J. Appl. Polym. Sci.</w:t>
      </w:r>
      <w:r w:rsidRPr="00381C06">
        <w:rPr>
          <w:sz w:val="16"/>
          <w:szCs w:val="16"/>
        </w:rPr>
        <w:t xml:space="preserve">, </w:t>
      </w:r>
      <w:r w:rsidRPr="00381C06">
        <w:rPr>
          <w:b/>
          <w:sz w:val="16"/>
          <w:szCs w:val="16"/>
        </w:rPr>
        <w:t>1995</w:t>
      </w:r>
      <w:r w:rsidRPr="00381C06">
        <w:rPr>
          <w:sz w:val="16"/>
          <w:szCs w:val="16"/>
        </w:rPr>
        <w:t xml:space="preserve">, </w:t>
      </w:r>
      <w:r w:rsidRPr="00381C06">
        <w:rPr>
          <w:i/>
          <w:sz w:val="16"/>
          <w:szCs w:val="16"/>
        </w:rPr>
        <w:t>58</w:t>
      </w:r>
      <w:r w:rsidRPr="00381C06">
        <w:rPr>
          <w:sz w:val="16"/>
          <w:szCs w:val="16"/>
        </w:rPr>
        <w:t>, 1455</w:t>
      </w:r>
      <w:r w:rsidR="00751866">
        <w:rPr>
          <w:sz w:val="16"/>
          <w:szCs w:val="16"/>
        </w:rPr>
        <w:t>–</w:t>
      </w:r>
      <w:r w:rsidRPr="00381C06">
        <w:rPr>
          <w:sz w:val="16"/>
          <w:szCs w:val="16"/>
        </w:rPr>
        <w:t>1463, DOI:</w:t>
      </w:r>
      <w:r w:rsidR="00751866">
        <w:rPr>
          <w:sz w:val="16"/>
          <w:szCs w:val="16"/>
        </w:rPr>
        <w:t xml:space="preserve"> </w:t>
      </w:r>
      <w:r w:rsidRPr="00751866">
        <w:rPr>
          <w:sz w:val="16"/>
          <w:szCs w:val="16"/>
        </w:rPr>
        <w:t>10.1002/app.1995.070580906</w:t>
      </w:r>
    </w:p>
    <w:p w14:paraId="576F9F2A" w14:textId="4F579AB9" w:rsidR="002A1245" w:rsidRPr="00381C06" w:rsidRDefault="002A1245" w:rsidP="002A1245">
      <w:pPr>
        <w:pStyle w:val="EndNoteBibliography"/>
        <w:spacing w:after="0" w:line="264" w:lineRule="auto"/>
        <w:ind w:left="454" w:hanging="454"/>
        <w:rPr>
          <w:sz w:val="16"/>
          <w:szCs w:val="16"/>
        </w:rPr>
      </w:pPr>
      <w:r w:rsidRPr="00381C06">
        <w:rPr>
          <w:sz w:val="16"/>
          <w:szCs w:val="16"/>
        </w:rPr>
        <w:t>8.</w:t>
      </w:r>
      <w:r w:rsidRPr="00381C06">
        <w:rPr>
          <w:sz w:val="16"/>
          <w:szCs w:val="16"/>
        </w:rPr>
        <w:tab/>
        <w:t>M. Mubashir</w:t>
      </w:r>
      <w:r w:rsidR="00751866">
        <w:rPr>
          <w:sz w:val="16"/>
          <w:szCs w:val="16"/>
        </w:rPr>
        <w:t xml:space="preserve">, </w:t>
      </w:r>
      <w:r w:rsidRPr="00381C06">
        <w:rPr>
          <w:sz w:val="16"/>
          <w:szCs w:val="16"/>
        </w:rPr>
        <w:t>Y.</w:t>
      </w:r>
      <w:r w:rsidR="00751866">
        <w:rPr>
          <w:sz w:val="16"/>
          <w:szCs w:val="16"/>
        </w:rPr>
        <w:t xml:space="preserve"> </w:t>
      </w:r>
      <w:r w:rsidRPr="00381C06">
        <w:rPr>
          <w:sz w:val="16"/>
          <w:szCs w:val="16"/>
        </w:rPr>
        <w:t>F. Yeong</w:t>
      </w:r>
      <w:r w:rsidR="00751866">
        <w:rPr>
          <w:sz w:val="16"/>
          <w:szCs w:val="16"/>
        </w:rPr>
        <w:t>,</w:t>
      </w:r>
      <w:r w:rsidRPr="00381C06">
        <w:rPr>
          <w:sz w:val="16"/>
          <w:szCs w:val="16"/>
        </w:rPr>
        <w:t xml:space="preserve"> K.</w:t>
      </w:r>
      <w:r w:rsidR="00751866">
        <w:rPr>
          <w:sz w:val="16"/>
          <w:szCs w:val="16"/>
        </w:rPr>
        <w:t xml:space="preserve"> </w:t>
      </w:r>
      <w:r w:rsidRPr="00381C06">
        <w:rPr>
          <w:sz w:val="16"/>
          <w:szCs w:val="16"/>
        </w:rPr>
        <w:t>K. Lau</w:t>
      </w:r>
      <w:r w:rsidR="00751866">
        <w:rPr>
          <w:sz w:val="16"/>
          <w:szCs w:val="16"/>
        </w:rPr>
        <w:t>,</w:t>
      </w:r>
      <w:r w:rsidRPr="00381C06">
        <w:rPr>
          <w:sz w:val="16"/>
          <w:szCs w:val="16"/>
        </w:rPr>
        <w:t xml:space="preserve"> T.</w:t>
      </w:r>
      <w:r w:rsidR="00751866">
        <w:rPr>
          <w:sz w:val="16"/>
          <w:szCs w:val="16"/>
        </w:rPr>
        <w:t xml:space="preserve"> </w:t>
      </w:r>
      <w:r w:rsidRPr="00381C06">
        <w:rPr>
          <w:sz w:val="16"/>
          <w:szCs w:val="16"/>
        </w:rPr>
        <w:t>L. Chew</w:t>
      </w:r>
      <w:r w:rsidR="00751866">
        <w:rPr>
          <w:sz w:val="16"/>
          <w:szCs w:val="16"/>
        </w:rPr>
        <w:t>,</w:t>
      </w:r>
      <w:r w:rsidRPr="00381C06">
        <w:rPr>
          <w:sz w:val="16"/>
          <w:szCs w:val="16"/>
        </w:rPr>
        <w:t xml:space="preserve"> J. Norwahyu, </w:t>
      </w:r>
      <w:r w:rsidRPr="00381C06">
        <w:rPr>
          <w:i/>
          <w:sz w:val="16"/>
          <w:szCs w:val="16"/>
        </w:rPr>
        <w:t>Sep. Purif. Technol.</w:t>
      </w:r>
      <w:r w:rsidRPr="00381C06">
        <w:rPr>
          <w:sz w:val="16"/>
          <w:szCs w:val="16"/>
        </w:rPr>
        <w:t xml:space="preserve">, </w:t>
      </w:r>
      <w:r w:rsidRPr="00381C06">
        <w:rPr>
          <w:b/>
          <w:sz w:val="16"/>
          <w:szCs w:val="16"/>
        </w:rPr>
        <w:t>2018</w:t>
      </w:r>
      <w:r w:rsidRPr="00381C06">
        <w:rPr>
          <w:sz w:val="16"/>
          <w:szCs w:val="16"/>
        </w:rPr>
        <w:t xml:space="preserve">, </w:t>
      </w:r>
      <w:r w:rsidRPr="00381C06">
        <w:rPr>
          <w:i/>
          <w:sz w:val="16"/>
          <w:szCs w:val="16"/>
        </w:rPr>
        <w:t>199</w:t>
      </w:r>
      <w:r w:rsidRPr="00381C06">
        <w:rPr>
          <w:sz w:val="16"/>
          <w:szCs w:val="16"/>
        </w:rPr>
        <w:t>, 140</w:t>
      </w:r>
      <w:r w:rsidR="00751866">
        <w:rPr>
          <w:sz w:val="16"/>
          <w:szCs w:val="16"/>
        </w:rPr>
        <w:t>–</w:t>
      </w:r>
      <w:r w:rsidRPr="00381C06">
        <w:rPr>
          <w:sz w:val="16"/>
          <w:szCs w:val="16"/>
        </w:rPr>
        <w:t>151</w:t>
      </w:r>
      <w:r w:rsidR="00751866">
        <w:rPr>
          <w:sz w:val="16"/>
          <w:szCs w:val="16"/>
        </w:rPr>
        <w:t>.</w:t>
      </w:r>
      <w:r w:rsidRPr="00381C06">
        <w:rPr>
          <w:sz w:val="16"/>
          <w:szCs w:val="16"/>
        </w:rPr>
        <w:t xml:space="preserve"> DOI:</w:t>
      </w:r>
      <w:r w:rsidR="00751866">
        <w:rPr>
          <w:sz w:val="16"/>
          <w:szCs w:val="16"/>
        </w:rPr>
        <w:t xml:space="preserve"> </w:t>
      </w:r>
      <w:r w:rsidRPr="00751866">
        <w:rPr>
          <w:sz w:val="16"/>
          <w:szCs w:val="16"/>
        </w:rPr>
        <w:t>10.1016/j.seppur.2018.01.038</w:t>
      </w:r>
    </w:p>
    <w:p w14:paraId="7039FC66" w14:textId="0A3D9039" w:rsidR="002A1245" w:rsidRPr="00381C06" w:rsidRDefault="002A1245" w:rsidP="002A1245">
      <w:pPr>
        <w:pStyle w:val="EndNoteBibliography"/>
        <w:spacing w:after="0" w:line="264" w:lineRule="auto"/>
        <w:ind w:left="454" w:hanging="454"/>
        <w:rPr>
          <w:sz w:val="16"/>
          <w:szCs w:val="16"/>
        </w:rPr>
      </w:pPr>
      <w:r w:rsidRPr="00381C06">
        <w:rPr>
          <w:sz w:val="16"/>
          <w:szCs w:val="16"/>
        </w:rPr>
        <w:t>9.</w:t>
      </w:r>
      <w:r w:rsidRPr="00381C06">
        <w:rPr>
          <w:sz w:val="16"/>
          <w:szCs w:val="16"/>
        </w:rPr>
        <w:tab/>
        <w:t>B. Lam</w:t>
      </w:r>
      <w:r w:rsidR="00751866">
        <w:rPr>
          <w:sz w:val="16"/>
          <w:szCs w:val="16"/>
        </w:rPr>
        <w:t>,</w:t>
      </w:r>
      <w:r w:rsidRPr="00381C06">
        <w:rPr>
          <w:sz w:val="16"/>
          <w:szCs w:val="16"/>
        </w:rPr>
        <w:t xml:space="preserve"> M. Wei</w:t>
      </w:r>
      <w:r w:rsidR="00751866">
        <w:rPr>
          <w:sz w:val="16"/>
          <w:szCs w:val="16"/>
        </w:rPr>
        <w:t>,</w:t>
      </w:r>
      <w:r w:rsidRPr="00381C06">
        <w:rPr>
          <w:sz w:val="16"/>
          <w:szCs w:val="16"/>
        </w:rPr>
        <w:t xml:space="preserve"> L. Zhu</w:t>
      </w:r>
      <w:r w:rsidR="00751866">
        <w:rPr>
          <w:sz w:val="16"/>
          <w:szCs w:val="16"/>
        </w:rPr>
        <w:t>,</w:t>
      </w:r>
      <w:r w:rsidRPr="00381C06">
        <w:rPr>
          <w:sz w:val="16"/>
          <w:szCs w:val="16"/>
        </w:rPr>
        <w:t xml:space="preserve"> S. Luo</w:t>
      </w:r>
      <w:r w:rsidR="00751866">
        <w:rPr>
          <w:sz w:val="16"/>
          <w:szCs w:val="16"/>
        </w:rPr>
        <w:t>,</w:t>
      </w:r>
      <w:r w:rsidRPr="00381C06">
        <w:rPr>
          <w:sz w:val="16"/>
          <w:szCs w:val="16"/>
        </w:rPr>
        <w:t xml:space="preserve"> R. Guo</w:t>
      </w:r>
      <w:r w:rsidR="00751866">
        <w:rPr>
          <w:sz w:val="16"/>
          <w:szCs w:val="16"/>
        </w:rPr>
        <w:t>,</w:t>
      </w:r>
      <w:r w:rsidRPr="00381C06">
        <w:rPr>
          <w:sz w:val="16"/>
          <w:szCs w:val="16"/>
        </w:rPr>
        <w:t xml:space="preserve"> A. Morisato</w:t>
      </w:r>
      <w:r w:rsidR="00751866">
        <w:rPr>
          <w:sz w:val="16"/>
          <w:szCs w:val="16"/>
        </w:rPr>
        <w:t>,</w:t>
      </w:r>
      <w:r w:rsidRPr="00381C06">
        <w:rPr>
          <w:sz w:val="16"/>
          <w:szCs w:val="16"/>
        </w:rPr>
        <w:t xml:space="preserve"> P. Alexandridis</w:t>
      </w:r>
      <w:r w:rsidR="004A1FE4">
        <w:rPr>
          <w:sz w:val="16"/>
          <w:szCs w:val="16"/>
        </w:rPr>
        <w:t>,</w:t>
      </w:r>
      <w:r w:rsidRPr="00381C06">
        <w:rPr>
          <w:sz w:val="16"/>
          <w:szCs w:val="16"/>
        </w:rPr>
        <w:t xml:space="preserve"> H. Lin, </w:t>
      </w:r>
      <w:r w:rsidRPr="00381C06">
        <w:rPr>
          <w:i/>
          <w:sz w:val="16"/>
          <w:szCs w:val="16"/>
        </w:rPr>
        <w:t>Polymer</w:t>
      </w:r>
      <w:r w:rsidRPr="00381C06">
        <w:rPr>
          <w:sz w:val="16"/>
          <w:szCs w:val="16"/>
        </w:rPr>
        <w:t xml:space="preserve">, </w:t>
      </w:r>
      <w:r w:rsidRPr="00381C06">
        <w:rPr>
          <w:b/>
          <w:sz w:val="16"/>
          <w:szCs w:val="16"/>
        </w:rPr>
        <w:t>2016</w:t>
      </w:r>
      <w:r w:rsidRPr="00381C06">
        <w:rPr>
          <w:sz w:val="16"/>
          <w:szCs w:val="16"/>
        </w:rPr>
        <w:t xml:space="preserve">, </w:t>
      </w:r>
      <w:r w:rsidRPr="00381C06">
        <w:rPr>
          <w:i/>
          <w:sz w:val="16"/>
          <w:szCs w:val="16"/>
        </w:rPr>
        <w:t>89</w:t>
      </w:r>
      <w:r w:rsidRPr="00381C06">
        <w:rPr>
          <w:sz w:val="16"/>
          <w:szCs w:val="16"/>
        </w:rPr>
        <w:t>, 1</w:t>
      </w:r>
      <w:r w:rsidR="004A1FE4">
        <w:rPr>
          <w:sz w:val="16"/>
          <w:szCs w:val="16"/>
        </w:rPr>
        <w:t>–</w:t>
      </w:r>
      <w:r w:rsidRPr="00381C06">
        <w:rPr>
          <w:sz w:val="16"/>
          <w:szCs w:val="16"/>
        </w:rPr>
        <w:t>11, DOI:</w:t>
      </w:r>
      <w:r w:rsidR="004A1FE4">
        <w:rPr>
          <w:sz w:val="16"/>
          <w:szCs w:val="16"/>
        </w:rPr>
        <w:t xml:space="preserve"> </w:t>
      </w:r>
      <w:r w:rsidR="00751866" w:rsidRPr="004A1FE4">
        <w:rPr>
          <w:sz w:val="16"/>
          <w:szCs w:val="16"/>
        </w:rPr>
        <w:t>10.1016/j.polymer.2016.02.033</w:t>
      </w:r>
    </w:p>
    <w:p w14:paraId="7B94D5B4" w14:textId="27B8B999" w:rsidR="002A1245" w:rsidRPr="00381C06" w:rsidRDefault="002A1245" w:rsidP="002A1245">
      <w:pPr>
        <w:pStyle w:val="EndNoteBibliography"/>
        <w:spacing w:after="0" w:line="264" w:lineRule="auto"/>
        <w:ind w:left="454" w:hanging="454"/>
        <w:rPr>
          <w:sz w:val="16"/>
          <w:szCs w:val="16"/>
        </w:rPr>
      </w:pPr>
      <w:r w:rsidRPr="00381C06">
        <w:rPr>
          <w:sz w:val="16"/>
          <w:szCs w:val="16"/>
        </w:rPr>
        <w:t>10.</w:t>
      </w:r>
      <w:r w:rsidRPr="00381C06">
        <w:rPr>
          <w:sz w:val="16"/>
          <w:szCs w:val="16"/>
        </w:rPr>
        <w:tab/>
        <w:t>G.</w:t>
      </w:r>
      <w:r w:rsidR="004A1FE4">
        <w:rPr>
          <w:sz w:val="16"/>
          <w:szCs w:val="16"/>
        </w:rPr>
        <w:t xml:space="preserve"> </w:t>
      </w:r>
      <w:r w:rsidRPr="00381C06">
        <w:rPr>
          <w:sz w:val="16"/>
          <w:szCs w:val="16"/>
        </w:rPr>
        <w:t>Q. Chen</w:t>
      </w:r>
      <w:r w:rsidR="004A1FE4">
        <w:rPr>
          <w:sz w:val="16"/>
          <w:szCs w:val="16"/>
        </w:rPr>
        <w:t>,</w:t>
      </w:r>
      <w:r w:rsidRPr="00381C06">
        <w:rPr>
          <w:sz w:val="16"/>
          <w:szCs w:val="16"/>
        </w:rPr>
        <w:t xml:space="preserve"> S. Kanehashi</w:t>
      </w:r>
      <w:r w:rsidR="004A1FE4">
        <w:rPr>
          <w:sz w:val="16"/>
          <w:szCs w:val="16"/>
        </w:rPr>
        <w:t>,</w:t>
      </w:r>
      <w:r w:rsidRPr="00381C06">
        <w:rPr>
          <w:sz w:val="16"/>
          <w:szCs w:val="16"/>
        </w:rPr>
        <w:t xml:space="preserve"> C.</w:t>
      </w:r>
      <w:r w:rsidR="004A1FE4">
        <w:rPr>
          <w:sz w:val="16"/>
          <w:szCs w:val="16"/>
        </w:rPr>
        <w:t xml:space="preserve"> </w:t>
      </w:r>
      <w:r w:rsidRPr="00381C06">
        <w:rPr>
          <w:sz w:val="16"/>
          <w:szCs w:val="16"/>
        </w:rPr>
        <w:t>M. Doherty</w:t>
      </w:r>
      <w:r w:rsidR="004A1FE4">
        <w:rPr>
          <w:sz w:val="16"/>
          <w:szCs w:val="16"/>
        </w:rPr>
        <w:t>,</w:t>
      </w:r>
      <w:r w:rsidRPr="00381C06">
        <w:rPr>
          <w:sz w:val="16"/>
          <w:szCs w:val="16"/>
        </w:rPr>
        <w:t xml:space="preserve"> A.</w:t>
      </w:r>
      <w:r w:rsidR="004A1FE4">
        <w:rPr>
          <w:sz w:val="16"/>
          <w:szCs w:val="16"/>
        </w:rPr>
        <w:t xml:space="preserve"> </w:t>
      </w:r>
      <w:r w:rsidRPr="00381C06">
        <w:rPr>
          <w:sz w:val="16"/>
          <w:szCs w:val="16"/>
        </w:rPr>
        <w:t>J. Hill</w:t>
      </w:r>
      <w:r w:rsidR="004A1FE4">
        <w:rPr>
          <w:sz w:val="16"/>
          <w:szCs w:val="16"/>
        </w:rPr>
        <w:t>,</w:t>
      </w:r>
      <w:r w:rsidRPr="00381C06">
        <w:rPr>
          <w:sz w:val="16"/>
          <w:szCs w:val="16"/>
        </w:rPr>
        <w:t xml:space="preserve"> S.</w:t>
      </w:r>
      <w:r w:rsidR="004A1FE4">
        <w:rPr>
          <w:sz w:val="16"/>
          <w:szCs w:val="16"/>
        </w:rPr>
        <w:t xml:space="preserve"> </w:t>
      </w:r>
      <w:r w:rsidRPr="00381C06">
        <w:rPr>
          <w:sz w:val="16"/>
          <w:szCs w:val="16"/>
        </w:rPr>
        <w:t xml:space="preserve">E. Kentish, </w:t>
      </w:r>
      <w:r w:rsidRPr="00381C06">
        <w:rPr>
          <w:i/>
          <w:sz w:val="16"/>
          <w:szCs w:val="16"/>
        </w:rPr>
        <w:t>J. Membr. Sci.</w:t>
      </w:r>
      <w:r w:rsidRPr="00381C06">
        <w:rPr>
          <w:sz w:val="16"/>
          <w:szCs w:val="16"/>
        </w:rPr>
        <w:t xml:space="preserve">, </w:t>
      </w:r>
      <w:r w:rsidRPr="00381C06">
        <w:rPr>
          <w:b/>
          <w:sz w:val="16"/>
          <w:szCs w:val="16"/>
        </w:rPr>
        <w:t>2015</w:t>
      </w:r>
      <w:r w:rsidRPr="00381C06">
        <w:rPr>
          <w:sz w:val="16"/>
          <w:szCs w:val="16"/>
        </w:rPr>
        <w:t xml:space="preserve">, </w:t>
      </w:r>
      <w:r w:rsidRPr="00381C06">
        <w:rPr>
          <w:i/>
          <w:sz w:val="16"/>
          <w:szCs w:val="16"/>
        </w:rPr>
        <w:t>487</w:t>
      </w:r>
      <w:r w:rsidRPr="00381C06">
        <w:rPr>
          <w:sz w:val="16"/>
          <w:szCs w:val="16"/>
        </w:rPr>
        <w:t>, 249</w:t>
      </w:r>
      <w:r w:rsidR="004A1FE4">
        <w:rPr>
          <w:sz w:val="16"/>
          <w:szCs w:val="16"/>
        </w:rPr>
        <w:t>–</w:t>
      </w:r>
      <w:r w:rsidRPr="00381C06">
        <w:rPr>
          <w:sz w:val="16"/>
          <w:szCs w:val="16"/>
        </w:rPr>
        <w:t>255</w:t>
      </w:r>
      <w:r w:rsidR="004A1FE4">
        <w:rPr>
          <w:sz w:val="16"/>
          <w:szCs w:val="16"/>
        </w:rPr>
        <w:t>.</w:t>
      </w:r>
      <w:r w:rsidRPr="00381C06">
        <w:rPr>
          <w:sz w:val="16"/>
          <w:szCs w:val="16"/>
        </w:rPr>
        <w:t xml:space="preserve"> DOI:</w:t>
      </w:r>
      <w:r w:rsidR="004A1FE4">
        <w:rPr>
          <w:sz w:val="16"/>
          <w:szCs w:val="16"/>
        </w:rPr>
        <w:t xml:space="preserve"> </w:t>
      </w:r>
      <w:r w:rsidRPr="004A1FE4">
        <w:rPr>
          <w:sz w:val="16"/>
          <w:szCs w:val="16"/>
        </w:rPr>
        <w:t>10.1016/j.memsci.2015.03.074</w:t>
      </w:r>
    </w:p>
    <w:p w14:paraId="17D755F3" w14:textId="4A0F0810" w:rsidR="002A1245" w:rsidRPr="00381C06" w:rsidRDefault="00473F00" w:rsidP="002A1245">
      <w:pPr>
        <w:pStyle w:val="EndNoteBibliography"/>
        <w:spacing w:after="0" w:line="264" w:lineRule="auto"/>
        <w:ind w:left="454" w:hanging="454"/>
        <w:rPr>
          <w:sz w:val="16"/>
          <w:szCs w:val="16"/>
        </w:rPr>
      </w:pPr>
      <w:r>
        <w:rPr>
          <w:sz w:val="16"/>
          <w:szCs w:val="16"/>
        </w:rPr>
        <w:br w:type="column"/>
      </w:r>
      <w:r w:rsidR="002A1245" w:rsidRPr="00381C06">
        <w:rPr>
          <w:sz w:val="16"/>
          <w:szCs w:val="16"/>
        </w:rPr>
        <w:t>11.</w:t>
      </w:r>
      <w:r w:rsidR="002A1245" w:rsidRPr="00381C06">
        <w:rPr>
          <w:sz w:val="16"/>
          <w:szCs w:val="16"/>
        </w:rPr>
        <w:tab/>
        <w:t>Y. He</w:t>
      </w:r>
      <w:r w:rsidR="004A1FE4">
        <w:rPr>
          <w:sz w:val="16"/>
          <w:szCs w:val="16"/>
        </w:rPr>
        <w:t>,</w:t>
      </w:r>
      <w:r w:rsidR="002A1245" w:rsidRPr="00381C06">
        <w:rPr>
          <w:sz w:val="16"/>
          <w:szCs w:val="16"/>
        </w:rPr>
        <w:t xml:space="preserve"> F.</w:t>
      </w:r>
      <w:r w:rsidR="004A1FE4">
        <w:rPr>
          <w:sz w:val="16"/>
          <w:szCs w:val="16"/>
        </w:rPr>
        <w:t xml:space="preserve"> </w:t>
      </w:r>
      <w:r w:rsidR="002A1245" w:rsidRPr="00381C06">
        <w:rPr>
          <w:sz w:val="16"/>
          <w:szCs w:val="16"/>
        </w:rPr>
        <w:t>M. Benedetti</w:t>
      </w:r>
      <w:r w:rsidR="004A1FE4">
        <w:rPr>
          <w:sz w:val="16"/>
          <w:szCs w:val="16"/>
        </w:rPr>
        <w:t>,</w:t>
      </w:r>
      <w:r w:rsidR="002A1245" w:rsidRPr="00381C06">
        <w:rPr>
          <w:sz w:val="16"/>
          <w:szCs w:val="16"/>
        </w:rPr>
        <w:t xml:space="preserve"> S. Lin</w:t>
      </w:r>
      <w:r w:rsidR="004A1FE4">
        <w:rPr>
          <w:sz w:val="16"/>
          <w:szCs w:val="16"/>
        </w:rPr>
        <w:t>,</w:t>
      </w:r>
      <w:r w:rsidR="002A1245" w:rsidRPr="00381C06">
        <w:rPr>
          <w:sz w:val="16"/>
          <w:szCs w:val="16"/>
        </w:rPr>
        <w:t xml:space="preserve"> C. Liu</w:t>
      </w:r>
      <w:r w:rsidR="004A1FE4">
        <w:rPr>
          <w:sz w:val="16"/>
          <w:szCs w:val="16"/>
        </w:rPr>
        <w:t xml:space="preserve">, </w:t>
      </w:r>
      <w:r w:rsidR="002A1245" w:rsidRPr="00381C06">
        <w:rPr>
          <w:sz w:val="16"/>
          <w:szCs w:val="16"/>
        </w:rPr>
        <w:t>Y. Zhao</w:t>
      </w:r>
      <w:r w:rsidR="004A1FE4">
        <w:rPr>
          <w:sz w:val="16"/>
          <w:szCs w:val="16"/>
        </w:rPr>
        <w:t>,</w:t>
      </w:r>
      <w:r w:rsidR="002A1245" w:rsidRPr="00381C06">
        <w:rPr>
          <w:sz w:val="16"/>
          <w:szCs w:val="16"/>
        </w:rPr>
        <w:t xml:space="preserve"> H.</w:t>
      </w:r>
      <w:r w:rsidR="004A1FE4">
        <w:rPr>
          <w:sz w:val="16"/>
          <w:szCs w:val="16"/>
        </w:rPr>
        <w:t xml:space="preserve"> </w:t>
      </w:r>
      <w:r w:rsidR="002A1245" w:rsidRPr="00381C06">
        <w:rPr>
          <w:sz w:val="16"/>
          <w:szCs w:val="16"/>
        </w:rPr>
        <w:t>Z. Ye</w:t>
      </w:r>
      <w:r w:rsidR="004A1FE4">
        <w:rPr>
          <w:sz w:val="16"/>
          <w:szCs w:val="16"/>
        </w:rPr>
        <w:t>,</w:t>
      </w:r>
      <w:r w:rsidR="002A1245" w:rsidRPr="00381C06">
        <w:rPr>
          <w:sz w:val="16"/>
          <w:szCs w:val="16"/>
        </w:rPr>
        <w:t xml:space="preserve"> T. Van Voorhis</w:t>
      </w:r>
      <w:r w:rsidR="004A1FE4">
        <w:rPr>
          <w:sz w:val="16"/>
          <w:szCs w:val="16"/>
        </w:rPr>
        <w:t>,</w:t>
      </w:r>
      <w:r w:rsidR="002A1245" w:rsidRPr="00381C06">
        <w:rPr>
          <w:sz w:val="16"/>
          <w:szCs w:val="16"/>
        </w:rPr>
        <w:t xml:space="preserve"> M.</w:t>
      </w:r>
      <w:r w:rsidR="004A1FE4">
        <w:rPr>
          <w:sz w:val="16"/>
          <w:szCs w:val="16"/>
        </w:rPr>
        <w:t xml:space="preserve"> </w:t>
      </w:r>
      <w:r w:rsidR="002A1245" w:rsidRPr="00381C06">
        <w:rPr>
          <w:sz w:val="16"/>
          <w:szCs w:val="16"/>
        </w:rPr>
        <w:t>G. De Angelis</w:t>
      </w:r>
      <w:r w:rsidR="004A1FE4">
        <w:rPr>
          <w:sz w:val="16"/>
          <w:szCs w:val="16"/>
        </w:rPr>
        <w:t>,</w:t>
      </w:r>
      <w:r w:rsidR="002A1245" w:rsidRPr="00381C06">
        <w:rPr>
          <w:sz w:val="16"/>
          <w:szCs w:val="16"/>
        </w:rPr>
        <w:t xml:space="preserve"> T.</w:t>
      </w:r>
      <w:r w:rsidR="004A1FE4">
        <w:rPr>
          <w:sz w:val="16"/>
          <w:szCs w:val="16"/>
        </w:rPr>
        <w:t xml:space="preserve"> </w:t>
      </w:r>
      <w:r w:rsidR="002A1245" w:rsidRPr="00381C06">
        <w:rPr>
          <w:sz w:val="16"/>
          <w:szCs w:val="16"/>
        </w:rPr>
        <w:t>M. Swager</w:t>
      </w:r>
      <w:r w:rsidR="004A1FE4">
        <w:rPr>
          <w:sz w:val="16"/>
          <w:szCs w:val="16"/>
        </w:rPr>
        <w:t xml:space="preserve">, </w:t>
      </w:r>
      <w:r w:rsidR="002A1245" w:rsidRPr="00381C06">
        <w:rPr>
          <w:sz w:val="16"/>
          <w:szCs w:val="16"/>
        </w:rPr>
        <w:t>Z.</w:t>
      </w:r>
      <w:r w:rsidR="004A1FE4">
        <w:rPr>
          <w:sz w:val="16"/>
          <w:szCs w:val="16"/>
        </w:rPr>
        <w:t xml:space="preserve"> </w:t>
      </w:r>
      <w:r w:rsidR="002A1245" w:rsidRPr="00381C06">
        <w:rPr>
          <w:sz w:val="16"/>
          <w:szCs w:val="16"/>
        </w:rPr>
        <w:t xml:space="preserve">P. Smith, </w:t>
      </w:r>
      <w:r w:rsidR="002A1245" w:rsidRPr="00381C06">
        <w:rPr>
          <w:i/>
          <w:sz w:val="16"/>
          <w:szCs w:val="16"/>
        </w:rPr>
        <w:t>Adv. Mater.</w:t>
      </w:r>
      <w:r w:rsidR="002A1245" w:rsidRPr="00381C06">
        <w:rPr>
          <w:sz w:val="16"/>
          <w:szCs w:val="16"/>
        </w:rPr>
        <w:t xml:space="preserve">, </w:t>
      </w:r>
      <w:r w:rsidR="002A1245" w:rsidRPr="00381C06">
        <w:rPr>
          <w:b/>
          <w:sz w:val="16"/>
          <w:szCs w:val="16"/>
        </w:rPr>
        <w:t>2019</w:t>
      </w:r>
      <w:r w:rsidR="002A1245" w:rsidRPr="00381C06">
        <w:rPr>
          <w:sz w:val="16"/>
          <w:szCs w:val="16"/>
        </w:rPr>
        <w:t xml:space="preserve">, </w:t>
      </w:r>
      <w:r w:rsidR="002A1245" w:rsidRPr="00381C06">
        <w:rPr>
          <w:i/>
          <w:sz w:val="16"/>
          <w:szCs w:val="16"/>
        </w:rPr>
        <w:t>31</w:t>
      </w:r>
      <w:r w:rsidR="002A1245" w:rsidRPr="00381C06">
        <w:rPr>
          <w:sz w:val="16"/>
          <w:szCs w:val="16"/>
        </w:rPr>
        <w:t>, e1807871</w:t>
      </w:r>
      <w:r w:rsidR="004A1FE4">
        <w:rPr>
          <w:sz w:val="16"/>
          <w:szCs w:val="16"/>
        </w:rPr>
        <w:t>.</w:t>
      </w:r>
      <w:r w:rsidR="002A1245" w:rsidRPr="00381C06">
        <w:rPr>
          <w:sz w:val="16"/>
          <w:szCs w:val="16"/>
        </w:rPr>
        <w:t xml:space="preserve"> DOI:</w:t>
      </w:r>
      <w:r w:rsidR="004A1FE4">
        <w:rPr>
          <w:sz w:val="16"/>
          <w:szCs w:val="16"/>
        </w:rPr>
        <w:t xml:space="preserve"> </w:t>
      </w:r>
      <w:r w:rsidR="002A1245" w:rsidRPr="00381C06">
        <w:rPr>
          <w:sz w:val="16"/>
          <w:szCs w:val="16"/>
        </w:rPr>
        <w:t>10.1002/adma.201807871</w:t>
      </w:r>
    </w:p>
    <w:p w14:paraId="452FDADA" w14:textId="11149896" w:rsidR="000A1B21" w:rsidRDefault="002A1245" w:rsidP="002A1245">
      <w:pPr>
        <w:pStyle w:val="EndNoteBibliography"/>
        <w:spacing w:after="0" w:line="264" w:lineRule="auto"/>
        <w:ind w:left="454" w:hanging="454"/>
      </w:pPr>
      <w:r w:rsidRPr="00381C06">
        <w:rPr>
          <w:sz w:val="16"/>
          <w:szCs w:val="16"/>
        </w:rPr>
        <w:t>12.</w:t>
      </w:r>
      <w:r w:rsidRPr="00381C06">
        <w:rPr>
          <w:sz w:val="16"/>
          <w:szCs w:val="16"/>
        </w:rPr>
        <w:tab/>
        <w:t>M. Macchione</w:t>
      </w:r>
      <w:r w:rsidR="004A1FE4">
        <w:rPr>
          <w:sz w:val="16"/>
          <w:szCs w:val="16"/>
        </w:rPr>
        <w:t xml:space="preserve">, </w:t>
      </w:r>
      <w:r w:rsidRPr="00381C06">
        <w:rPr>
          <w:sz w:val="16"/>
          <w:szCs w:val="16"/>
        </w:rPr>
        <w:t>J.</w:t>
      </w:r>
      <w:r w:rsidR="004A1FE4">
        <w:rPr>
          <w:sz w:val="16"/>
          <w:szCs w:val="16"/>
        </w:rPr>
        <w:t xml:space="preserve"> </w:t>
      </w:r>
      <w:r w:rsidRPr="00381C06">
        <w:rPr>
          <w:sz w:val="16"/>
          <w:szCs w:val="16"/>
        </w:rPr>
        <w:t>C. Jansen</w:t>
      </w:r>
      <w:r w:rsidR="004A1FE4">
        <w:rPr>
          <w:sz w:val="16"/>
          <w:szCs w:val="16"/>
        </w:rPr>
        <w:t>,</w:t>
      </w:r>
      <w:r w:rsidRPr="00381C06">
        <w:rPr>
          <w:sz w:val="16"/>
          <w:szCs w:val="16"/>
        </w:rPr>
        <w:t xml:space="preserve"> G. De Luca</w:t>
      </w:r>
      <w:r w:rsidR="004A1FE4">
        <w:rPr>
          <w:sz w:val="16"/>
          <w:szCs w:val="16"/>
        </w:rPr>
        <w:t>,</w:t>
      </w:r>
      <w:r w:rsidRPr="00381C06">
        <w:rPr>
          <w:sz w:val="16"/>
          <w:szCs w:val="16"/>
        </w:rPr>
        <w:t xml:space="preserve"> E. Tocci</w:t>
      </w:r>
      <w:r w:rsidR="004A1FE4">
        <w:rPr>
          <w:sz w:val="16"/>
          <w:szCs w:val="16"/>
        </w:rPr>
        <w:t>,</w:t>
      </w:r>
      <w:r w:rsidRPr="00381C06">
        <w:rPr>
          <w:sz w:val="16"/>
          <w:szCs w:val="16"/>
        </w:rPr>
        <w:t xml:space="preserve"> M. Longeri</w:t>
      </w:r>
      <w:r w:rsidR="004A1FE4">
        <w:rPr>
          <w:sz w:val="16"/>
          <w:szCs w:val="16"/>
        </w:rPr>
        <w:t>,</w:t>
      </w:r>
      <w:r w:rsidRPr="00381C06">
        <w:rPr>
          <w:sz w:val="16"/>
          <w:szCs w:val="16"/>
        </w:rPr>
        <w:t xml:space="preserve"> E. Drioli, </w:t>
      </w:r>
      <w:r w:rsidRPr="00381C06">
        <w:rPr>
          <w:i/>
          <w:sz w:val="16"/>
          <w:szCs w:val="16"/>
        </w:rPr>
        <w:t>Polymer</w:t>
      </w:r>
      <w:r w:rsidRPr="00381C06">
        <w:rPr>
          <w:sz w:val="16"/>
          <w:szCs w:val="16"/>
        </w:rPr>
        <w:t xml:space="preserve">, </w:t>
      </w:r>
      <w:r w:rsidRPr="00381C06">
        <w:rPr>
          <w:b/>
          <w:sz w:val="16"/>
          <w:szCs w:val="16"/>
        </w:rPr>
        <w:t>2007</w:t>
      </w:r>
      <w:r w:rsidRPr="00381C06">
        <w:rPr>
          <w:sz w:val="16"/>
          <w:szCs w:val="16"/>
        </w:rPr>
        <w:t xml:space="preserve">, </w:t>
      </w:r>
      <w:r w:rsidRPr="00381C06">
        <w:rPr>
          <w:i/>
          <w:sz w:val="16"/>
          <w:szCs w:val="16"/>
        </w:rPr>
        <w:t>48</w:t>
      </w:r>
      <w:r w:rsidRPr="00381C06">
        <w:rPr>
          <w:sz w:val="16"/>
          <w:szCs w:val="16"/>
        </w:rPr>
        <w:t>, 2619</w:t>
      </w:r>
      <w:r w:rsidR="004A1FE4">
        <w:rPr>
          <w:sz w:val="16"/>
          <w:szCs w:val="16"/>
        </w:rPr>
        <w:t>–</w:t>
      </w:r>
      <w:r w:rsidRPr="00381C06">
        <w:rPr>
          <w:sz w:val="16"/>
          <w:szCs w:val="16"/>
        </w:rPr>
        <w:t>2635</w:t>
      </w:r>
      <w:r w:rsidR="004A1FE4">
        <w:rPr>
          <w:sz w:val="16"/>
          <w:szCs w:val="16"/>
        </w:rPr>
        <w:t>.</w:t>
      </w:r>
      <w:r w:rsidRPr="00381C06">
        <w:rPr>
          <w:sz w:val="16"/>
          <w:szCs w:val="16"/>
        </w:rPr>
        <w:t xml:space="preserve"> DOI:</w:t>
      </w:r>
      <w:r w:rsidR="004A1FE4">
        <w:rPr>
          <w:sz w:val="16"/>
          <w:szCs w:val="16"/>
        </w:rPr>
        <w:t xml:space="preserve"> </w:t>
      </w:r>
      <w:r w:rsidR="004A1FE4" w:rsidRPr="004A1FE4">
        <w:rPr>
          <w:sz w:val="16"/>
          <w:szCs w:val="16"/>
        </w:rPr>
        <w:t xml:space="preserve"> </w:t>
      </w:r>
      <w:r w:rsidR="004A1FE4" w:rsidRPr="004A1FE4">
        <w:rPr>
          <w:sz w:val="16"/>
          <w:szCs w:val="16"/>
        </w:rPr>
        <w:t>10.1016/j.polymer.2007.02.068</w:t>
      </w:r>
    </w:p>
    <w:p w14:paraId="7A8E936B" w14:textId="77777777" w:rsidR="00BE268E" w:rsidRDefault="00BE268E" w:rsidP="00BE268E">
      <w:pPr>
        <w:pStyle w:val="References"/>
        <w:spacing w:line="264" w:lineRule="auto"/>
        <w:ind w:left="0" w:firstLine="0"/>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BE268E" w:rsidRPr="003A13B7" w14:paraId="35BEEBAA" w14:textId="77777777" w:rsidTr="00D63CF8">
        <w:trPr>
          <w:jc w:val="right"/>
        </w:trPr>
        <w:tc>
          <w:tcPr>
            <w:tcW w:w="3255" w:type="dxa"/>
            <w:vAlign w:val="center"/>
          </w:tcPr>
          <w:p w14:paraId="4ABA74DE" w14:textId="77777777" w:rsidR="00BE268E" w:rsidRPr="0095093A" w:rsidRDefault="00BE268E" w:rsidP="00D63CF8">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14:paraId="6E22525F" w14:textId="77777777" w:rsidR="00BE268E" w:rsidRPr="003A13B7" w:rsidRDefault="00BE268E" w:rsidP="00D63CF8">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14:anchorId="7863BAFC" wp14:editId="25095AC5">
                  <wp:extent cx="620466" cy="217152"/>
                  <wp:effectExtent l="19050" t="0" r="8184" b="0"/>
                  <wp:docPr id="286762753" name="Рисунок 125" descr="D:\Rinat\Rinat\доки\журнал\cc-by-nc.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6"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546995D4" w14:textId="1CE6F36A" w:rsidR="00166162" w:rsidRPr="000A1B21" w:rsidRDefault="00166162" w:rsidP="000A1B21">
      <w:pPr>
        <w:pStyle w:val="Header1"/>
        <w:spacing w:before="0" w:after="0"/>
        <w:jc w:val="both"/>
        <w:rPr>
          <w:rFonts w:ascii="Times New Roman" w:hAnsi="Times New Roman" w:cs="Times New Roman"/>
          <w:b w:val="0"/>
          <w:bCs/>
          <w:sz w:val="16"/>
          <w:szCs w:val="16"/>
        </w:rPr>
      </w:pPr>
    </w:p>
    <w:sectPr w:rsidR="00166162" w:rsidRPr="000A1B21"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75B4" w14:textId="77777777" w:rsidR="00064622" w:rsidRDefault="00064622" w:rsidP="00427E5A">
      <w:pPr>
        <w:spacing w:after="0" w:line="240" w:lineRule="auto"/>
      </w:pPr>
      <w:r>
        <w:separator/>
      </w:r>
    </w:p>
    <w:p w14:paraId="5E9F3FD9" w14:textId="77777777" w:rsidR="00064622" w:rsidRDefault="00064622"/>
  </w:endnote>
  <w:endnote w:type="continuationSeparator" w:id="0">
    <w:p w14:paraId="1651BBF1" w14:textId="77777777" w:rsidR="00064622" w:rsidRDefault="00064622" w:rsidP="00427E5A">
      <w:pPr>
        <w:spacing w:after="0" w:line="240" w:lineRule="auto"/>
      </w:pPr>
      <w:r>
        <w:continuationSeparator/>
      </w:r>
    </w:p>
    <w:p w14:paraId="58A3C199"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5C85" w14:textId="6F2BE0BA" w:rsidR="007A3351" w:rsidRPr="00A6442F" w:rsidRDefault="00C57901" w:rsidP="007A3351">
    <w:pPr>
      <w:pStyle w:val="af"/>
      <w:jc w:val="center"/>
      <w:rPr>
        <w:rStyle w:val="MainText0"/>
        <w:i/>
      </w:rPr>
    </w:pPr>
    <w:r>
      <w:rPr>
        <w:rStyle w:val="MainText0"/>
      </w:rPr>
      <w:t>P</w:t>
    </w:r>
    <w:r w:rsidR="007A3351" w:rsidRPr="00622DF1">
      <w:rPr>
        <w:rStyle w:val="MainText0"/>
      </w:rPr>
      <w:t>.</w:t>
    </w:r>
    <w:r w:rsidR="00916E1F" w:rsidRPr="00622DF1">
      <w:rPr>
        <w:rStyle w:val="MainText0"/>
      </w:rPr>
      <w:t xml:space="preserve"> </w:t>
    </w:r>
    <w:r>
      <w:rPr>
        <w:rStyle w:val="MainText0"/>
      </w:rPr>
      <w:t>P</w:t>
    </w:r>
    <w:r w:rsidR="007A3351" w:rsidRPr="00622DF1">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Lezhnin</w:t>
    </w:r>
    <w:proofErr w:type="spellEnd"/>
    <w:r w:rsidR="00916E1F">
      <w:rPr>
        <w:rFonts w:ascii="Times New Roman" w:hAnsi="Times New Roman" w:cs="Times New Roman"/>
        <w:sz w:val="18"/>
        <w:szCs w:val="18"/>
        <w:lang w:val="en-US"/>
      </w:rPr>
      <w:t xml:space="preserve">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w:t>
    </w:r>
    <w:r w:rsidR="00671838">
      <w:rPr>
        <w:rStyle w:val="MainText0"/>
        <w:i/>
        <w:iCs/>
      </w:rPr>
      <w:t>–3</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ADF1" w14:textId="77777777" w:rsidR="00064622" w:rsidRDefault="00064622" w:rsidP="00427E5A">
      <w:pPr>
        <w:spacing w:after="0" w:line="240" w:lineRule="auto"/>
      </w:pPr>
      <w:r>
        <w:separator/>
      </w:r>
    </w:p>
    <w:p w14:paraId="4D49B052" w14:textId="77777777" w:rsidR="00064622" w:rsidRDefault="00064622"/>
  </w:footnote>
  <w:footnote w:type="continuationSeparator" w:id="0">
    <w:p w14:paraId="1485F630" w14:textId="77777777" w:rsidR="00064622" w:rsidRDefault="00064622" w:rsidP="00427E5A">
      <w:pPr>
        <w:spacing w:after="0" w:line="240" w:lineRule="auto"/>
      </w:pPr>
      <w:r>
        <w:continuationSeparator/>
      </w:r>
    </w:p>
    <w:p w14:paraId="724256C4"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72037E">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85BFF"/>
    <w:multiLevelType w:val="hybridMultilevel"/>
    <w:tmpl w:val="1FA2F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5"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15:restartNumberingAfterBreak="0">
    <w:nsid w:val="52F1339F"/>
    <w:multiLevelType w:val="hybridMultilevel"/>
    <w:tmpl w:val="2F0EA1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8"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9" w15:restartNumberingAfterBreak="0">
    <w:nsid w:val="6C4E3DEC"/>
    <w:multiLevelType w:val="hybridMultilevel"/>
    <w:tmpl w:val="6CC68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1"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5887858">
    <w:abstractNumId w:val="3"/>
  </w:num>
  <w:num w:numId="2" w16cid:durableId="1699624575">
    <w:abstractNumId w:val="5"/>
  </w:num>
  <w:num w:numId="3" w16cid:durableId="1707563409">
    <w:abstractNumId w:val="2"/>
  </w:num>
  <w:num w:numId="4" w16cid:durableId="1217469231">
    <w:abstractNumId w:val="8"/>
  </w:num>
  <w:num w:numId="5" w16cid:durableId="634218793">
    <w:abstractNumId w:val="10"/>
  </w:num>
  <w:num w:numId="6" w16cid:durableId="1144810548">
    <w:abstractNumId w:val="11"/>
  </w:num>
  <w:num w:numId="7" w16cid:durableId="680819276">
    <w:abstractNumId w:val="1"/>
  </w:num>
  <w:num w:numId="8" w16cid:durableId="20059413">
    <w:abstractNumId w:val="4"/>
  </w:num>
  <w:num w:numId="9" w16cid:durableId="1729188485">
    <w:abstractNumId w:val="7"/>
  </w:num>
  <w:num w:numId="10" w16cid:durableId="827751241">
    <w:abstractNumId w:val="9"/>
  </w:num>
  <w:num w:numId="11" w16cid:durableId="295571201">
    <w:abstractNumId w:val="6"/>
  </w:num>
  <w:num w:numId="12" w16cid:durableId="330833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51929"/>
    <w:rsid w:val="00052C07"/>
    <w:rsid w:val="00060DF5"/>
    <w:rsid w:val="00064622"/>
    <w:rsid w:val="00067511"/>
    <w:rsid w:val="00067EC7"/>
    <w:rsid w:val="00071D12"/>
    <w:rsid w:val="00080691"/>
    <w:rsid w:val="0008088D"/>
    <w:rsid w:val="000A1B21"/>
    <w:rsid w:val="000B5E27"/>
    <w:rsid w:val="000E1B06"/>
    <w:rsid w:val="00161894"/>
    <w:rsid w:val="00166162"/>
    <w:rsid w:val="001B0919"/>
    <w:rsid w:val="001B6750"/>
    <w:rsid w:val="001E6038"/>
    <w:rsid w:val="001E7945"/>
    <w:rsid w:val="00204198"/>
    <w:rsid w:val="00234C1F"/>
    <w:rsid w:val="00247633"/>
    <w:rsid w:val="002500A5"/>
    <w:rsid w:val="0025187C"/>
    <w:rsid w:val="002A1245"/>
    <w:rsid w:val="002D6411"/>
    <w:rsid w:val="0030063B"/>
    <w:rsid w:val="003061FE"/>
    <w:rsid w:val="0031578F"/>
    <w:rsid w:val="00321C31"/>
    <w:rsid w:val="003A73DA"/>
    <w:rsid w:val="003B067D"/>
    <w:rsid w:val="003E1CE8"/>
    <w:rsid w:val="003E2893"/>
    <w:rsid w:val="003E56D0"/>
    <w:rsid w:val="00427E5A"/>
    <w:rsid w:val="00436D4B"/>
    <w:rsid w:val="00440577"/>
    <w:rsid w:val="00456E0D"/>
    <w:rsid w:val="00462254"/>
    <w:rsid w:val="00463737"/>
    <w:rsid w:val="00473F00"/>
    <w:rsid w:val="00493D12"/>
    <w:rsid w:val="004A1655"/>
    <w:rsid w:val="004A1FE4"/>
    <w:rsid w:val="004A44BC"/>
    <w:rsid w:val="004A5676"/>
    <w:rsid w:val="004B7555"/>
    <w:rsid w:val="004C0411"/>
    <w:rsid w:val="004D0DAC"/>
    <w:rsid w:val="00502985"/>
    <w:rsid w:val="00507E07"/>
    <w:rsid w:val="005107EA"/>
    <w:rsid w:val="00524995"/>
    <w:rsid w:val="00533D73"/>
    <w:rsid w:val="00533E28"/>
    <w:rsid w:val="00534762"/>
    <w:rsid w:val="005770D7"/>
    <w:rsid w:val="00587174"/>
    <w:rsid w:val="005C7369"/>
    <w:rsid w:val="005E76C3"/>
    <w:rsid w:val="006125A6"/>
    <w:rsid w:val="006126F1"/>
    <w:rsid w:val="00622DF1"/>
    <w:rsid w:val="0065245B"/>
    <w:rsid w:val="00671838"/>
    <w:rsid w:val="00683408"/>
    <w:rsid w:val="006E0C73"/>
    <w:rsid w:val="00706F05"/>
    <w:rsid w:val="0072037E"/>
    <w:rsid w:val="007516EA"/>
    <w:rsid w:val="00751866"/>
    <w:rsid w:val="007A3351"/>
    <w:rsid w:val="007D3F5F"/>
    <w:rsid w:val="007E3BF8"/>
    <w:rsid w:val="007F217C"/>
    <w:rsid w:val="008114FB"/>
    <w:rsid w:val="00820A77"/>
    <w:rsid w:val="00842E5C"/>
    <w:rsid w:val="008622A1"/>
    <w:rsid w:val="00863A30"/>
    <w:rsid w:val="00875175"/>
    <w:rsid w:val="0089304F"/>
    <w:rsid w:val="00894EE2"/>
    <w:rsid w:val="008A02BF"/>
    <w:rsid w:val="008A6A35"/>
    <w:rsid w:val="008C520C"/>
    <w:rsid w:val="008C6630"/>
    <w:rsid w:val="008C68C0"/>
    <w:rsid w:val="008D2BCF"/>
    <w:rsid w:val="008E062B"/>
    <w:rsid w:val="008E1BD2"/>
    <w:rsid w:val="00904B7F"/>
    <w:rsid w:val="00916E1F"/>
    <w:rsid w:val="00930DA8"/>
    <w:rsid w:val="00965CE6"/>
    <w:rsid w:val="009667F3"/>
    <w:rsid w:val="009A2B10"/>
    <w:rsid w:val="009A6DAE"/>
    <w:rsid w:val="009B1ECD"/>
    <w:rsid w:val="009E5B38"/>
    <w:rsid w:val="00A064FA"/>
    <w:rsid w:val="00A105A6"/>
    <w:rsid w:val="00A231BA"/>
    <w:rsid w:val="00A248EE"/>
    <w:rsid w:val="00A36CE6"/>
    <w:rsid w:val="00A502F0"/>
    <w:rsid w:val="00A6442F"/>
    <w:rsid w:val="00A65ABE"/>
    <w:rsid w:val="00A73524"/>
    <w:rsid w:val="00A76F33"/>
    <w:rsid w:val="00A76F90"/>
    <w:rsid w:val="00AF4E8B"/>
    <w:rsid w:val="00AF5E3B"/>
    <w:rsid w:val="00B23601"/>
    <w:rsid w:val="00B5202A"/>
    <w:rsid w:val="00BA0201"/>
    <w:rsid w:val="00BB1D07"/>
    <w:rsid w:val="00BE268E"/>
    <w:rsid w:val="00BE4FEF"/>
    <w:rsid w:val="00C25E43"/>
    <w:rsid w:val="00C35463"/>
    <w:rsid w:val="00C57901"/>
    <w:rsid w:val="00C603B7"/>
    <w:rsid w:val="00CA605E"/>
    <w:rsid w:val="00CD128C"/>
    <w:rsid w:val="00CD6FAC"/>
    <w:rsid w:val="00D33D37"/>
    <w:rsid w:val="00D36C9F"/>
    <w:rsid w:val="00D47C49"/>
    <w:rsid w:val="00D71473"/>
    <w:rsid w:val="00DA07B9"/>
    <w:rsid w:val="00DA0A72"/>
    <w:rsid w:val="00DB2882"/>
    <w:rsid w:val="00DE58A6"/>
    <w:rsid w:val="00DF1FCB"/>
    <w:rsid w:val="00DF4999"/>
    <w:rsid w:val="00E43C22"/>
    <w:rsid w:val="00E60451"/>
    <w:rsid w:val="00E76E65"/>
    <w:rsid w:val="00E81EDE"/>
    <w:rsid w:val="00E95346"/>
    <w:rsid w:val="00EA6C3B"/>
    <w:rsid w:val="00EB2FCC"/>
    <w:rsid w:val="00EE0429"/>
    <w:rsid w:val="00EE31DE"/>
    <w:rsid w:val="00EE4066"/>
    <w:rsid w:val="00EF625A"/>
    <w:rsid w:val="00F376FB"/>
    <w:rsid w:val="00F37983"/>
    <w:rsid w:val="00F44BBC"/>
    <w:rsid w:val="00F4668A"/>
    <w:rsid w:val="00F5348C"/>
    <w:rsid w:val="00F6796A"/>
    <w:rsid w:val="00F858C6"/>
    <w:rsid w:val="00F86864"/>
    <w:rsid w:val="00F94740"/>
    <w:rsid w:val="00F95280"/>
    <w:rsid w:val="00FA0CD1"/>
    <w:rsid w:val="00FB4DBE"/>
    <w:rsid w:val="00FD2F8B"/>
    <w:rsid w:val="00FE3D2A"/>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14:docId w14:val="75AC0613"/>
  <w15:docId w15:val="{997CFBE4-4594-4DAE-B742-6B1F32C8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3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rynqvb">
    <w:name w:val="rynqvb"/>
    <w:basedOn w:val="a0"/>
    <w:rsid w:val="008E1BD2"/>
  </w:style>
  <w:style w:type="paragraph" w:styleId="af4">
    <w:name w:val="No Spacing"/>
    <w:aliases w:val="!!! Таблицы !!!,!!!!!! Таблицы !!!!,!!!!!!! Таблицы !!!!!!!!!,таблица,РИСУНОК,таблице"/>
    <w:basedOn w:val="a"/>
    <w:next w:val="a"/>
    <w:link w:val="af5"/>
    <w:uiPriority w:val="1"/>
    <w:qFormat/>
    <w:rsid w:val="00247633"/>
    <w:pPr>
      <w:spacing w:after="120" w:line="240" w:lineRule="auto"/>
      <w:jc w:val="both"/>
    </w:pPr>
    <w:rPr>
      <w:rFonts w:ascii="Times New Roman" w:eastAsia="Times New Roman" w:hAnsi="Times New Roman" w:cs="Times New Roman"/>
      <w:color w:val="000000"/>
      <w:sz w:val="24"/>
      <w:szCs w:val="24"/>
      <w:lang w:val="en-US"/>
    </w:rPr>
  </w:style>
  <w:style w:type="character" w:customStyle="1" w:styleId="af5">
    <w:name w:val="Без интервала Знак"/>
    <w:aliases w:val="!!! Таблицы !!! Знак,!!!!!! Таблицы !!!! Знак,!!!!!!! Таблицы !!!!!!!!! Знак,таблица Знак,РИСУНОК Знак,таблице Знак"/>
    <w:link w:val="af4"/>
    <w:uiPriority w:val="1"/>
    <w:rsid w:val="00247633"/>
    <w:rPr>
      <w:rFonts w:ascii="Times New Roman" w:eastAsia="Times New Roman" w:hAnsi="Times New Roman" w:cs="Times New Roman"/>
      <w:color w:val="000000"/>
      <w:sz w:val="24"/>
      <w:szCs w:val="24"/>
      <w:lang w:val="en-US"/>
    </w:rPr>
  </w:style>
  <w:style w:type="paragraph" w:styleId="af6">
    <w:name w:val="Normal (Web)"/>
    <w:basedOn w:val="a"/>
    <w:uiPriority w:val="99"/>
    <w:unhideWhenUsed/>
    <w:rsid w:val="003E56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ndNoteBibliography">
    <w:name w:val="EndNote Bibliography"/>
    <w:basedOn w:val="a"/>
    <w:link w:val="EndNoteBibliography0"/>
    <w:rsid w:val="000A1B21"/>
    <w:pPr>
      <w:spacing w:line="240" w:lineRule="auto"/>
      <w:jc w:val="both"/>
    </w:pPr>
    <w:rPr>
      <w:rFonts w:ascii="Times New Roman" w:hAnsi="Times New Roman" w:cs="Times New Roman"/>
      <w:noProof/>
      <w:sz w:val="18"/>
      <w:lang w:val="en-US"/>
    </w:rPr>
  </w:style>
  <w:style w:type="character" w:customStyle="1" w:styleId="EndNoteBibliography0">
    <w:name w:val="EndNote Bibliography Знак"/>
    <w:basedOn w:val="a0"/>
    <w:link w:val="EndNoteBibliography"/>
    <w:rsid w:val="000A1B21"/>
    <w:rPr>
      <w:rFonts w:ascii="Times New Roman" w:hAnsi="Times New Roman" w:cs="Times New Roman"/>
      <w:noProof/>
      <w:sz w:val="18"/>
      <w:lang w:val="en-US"/>
    </w:rPr>
  </w:style>
  <w:style w:type="character" w:styleId="af7">
    <w:name w:val="Unresolved Mention"/>
    <w:basedOn w:val="a0"/>
    <w:uiPriority w:val="99"/>
    <w:semiHidden/>
    <w:unhideWhenUsed/>
    <w:rsid w:val="00751866"/>
    <w:rPr>
      <w:color w:val="605E5C"/>
      <w:shd w:val="clear" w:color="auto" w:fill="E1DFDD"/>
    </w:rPr>
  </w:style>
  <w:style w:type="table" w:customStyle="1" w:styleId="13">
    <w:name w:val="Сетка таблицы1"/>
    <w:basedOn w:val="a1"/>
    <w:next w:val="a1"/>
    <w:uiPriority w:val="59"/>
    <w:rsid w:val="00BE268E"/>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reativecommons.org/licenses/by/4.0/"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CCA86-6573-4EBA-83A5-D187C56B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1520</Words>
  <Characters>8665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74</cp:revision>
  <dcterms:created xsi:type="dcterms:W3CDTF">2018-09-10T13:23:00Z</dcterms:created>
  <dcterms:modified xsi:type="dcterms:W3CDTF">2025-07-05T19:05:00Z</dcterms:modified>
</cp:coreProperties>
</file>