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60"/>
        <w:gridCol w:w="2526"/>
        <w:gridCol w:w="4657"/>
      </w:tblGrid>
      <w:tr w:rsidR="008622A1" w:rsidRPr="00AE6AD6" w:rsidTr="00364726">
        <w:trPr>
          <w:trHeight w:val="516"/>
        </w:trPr>
        <w:tc>
          <w:tcPr>
            <w:tcW w:w="1242" w:type="dxa"/>
          </w:tcPr>
          <w:p w:rsidR="008622A1" w:rsidRPr="00527D72" w:rsidRDefault="001B0919" w:rsidP="00057EA6">
            <w:pPr>
              <w:pStyle w:val="MainText"/>
              <w:spacing w:after="60"/>
              <w:ind w:firstLine="6"/>
              <w:jc w:val="left"/>
            </w:pPr>
            <w:r w:rsidRPr="00527D72"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364726" w:rsidRPr="00527D72" w:rsidRDefault="00364726" w:rsidP="00364726">
            <w:pPr>
              <w:pStyle w:val="11"/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</w:pPr>
            <w:r w:rsidRPr="00527D72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SORPTION OF DYES BY A POLYMER</w:t>
            </w:r>
          </w:p>
          <w:p w:rsidR="00364726" w:rsidRPr="00527D72" w:rsidRDefault="00364726" w:rsidP="00364726">
            <w:pPr>
              <w:pStyle w:val="11"/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</w:pPr>
            <w:r w:rsidRPr="00527D72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BASED ON GLYCIDYL ACRYLATE AND</w:t>
            </w:r>
          </w:p>
          <w:p w:rsidR="008622A1" w:rsidRPr="00527D72" w:rsidRDefault="00364726" w:rsidP="00364726">
            <w:pPr>
              <w:pStyle w:val="11"/>
            </w:pPr>
            <w:r w:rsidRPr="00527D72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CARBOXYMETHYL CELLULOSE</w:t>
            </w:r>
          </w:p>
        </w:tc>
      </w:tr>
      <w:tr w:rsidR="00D71473" w:rsidRPr="00AE6AD6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Pr="00527D72" w:rsidRDefault="00D71473" w:rsidP="007516EA">
            <w:pPr>
              <w:pStyle w:val="MainText"/>
              <w:ind w:firstLine="0"/>
              <w:jc w:val="left"/>
            </w:pPr>
            <w:r w:rsidRPr="00527D72">
              <w:t xml:space="preserve">Cite this: </w:t>
            </w:r>
            <w:r w:rsidR="00DF4999" w:rsidRPr="00527D72">
              <w:rPr>
                <w:i/>
              </w:rPr>
              <w:t>INEOS</w:t>
            </w:r>
            <w:r w:rsidR="00DF4999" w:rsidRPr="00527D72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527D72">
              <w:t>,</w:t>
            </w:r>
          </w:p>
          <w:p w:rsidR="00D71473" w:rsidRPr="00527D72" w:rsidRDefault="00DF4999" w:rsidP="007516EA">
            <w:pPr>
              <w:pStyle w:val="MainText"/>
              <w:ind w:firstLine="0"/>
              <w:jc w:val="left"/>
            </w:pPr>
            <w:r w:rsidRPr="00527D72">
              <w:rPr>
                <w:b/>
              </w:rPr>
              <w:t>20</w:t>
            </w:r>
            <w:r w:rsidR="00364726" w:rsidRPr="00527D72">
              <w:rPr>
                <w:b/>
              </w:rPr>
              <w:t>25</w:t>
            </w:r>
            <w:r w:rsidRPr="00527D72">
              <w:t xml:space="preserve">, </w:t>
            </w:r>
            <w:r w:rsidR="00364726" w:rsidRPr="00527D72">
              <w:rPr>
                <w:i/>
                <w:iCs/>
              </w:rPr>
              <w:t>8</w:t>
            </w:r>
            <w:r w:rsidRPr="00527D72">
              <w:rPr>
                <w:i/>
                <w:iCs/>
              </w:rPr>
              <w:t xml:space="preserve"> (</w:t>
            </w:r>
            <w:r w:rsidR="00364726" w:rsidRPr="00527D72">
              <w:rPr>
                <w:i/>
                <w:iCs/>
              </w:rPr>
              <w:t>1–3</w:t>
            </w:r>
            <w:r w:rsidRPr="00527D72">
              <w:rPr>
                <w:i/>
                <w:iCs/>
              </w:rPr>
              <w:t>)</w:t>
            </w:r>
            <w:r w:rsidRPr="00527D72">
              <w:t xml:space="preserve">, </w:t>
            </w:r>
            <w:r w:rsidR="00B4384E" w:rsidRPr="00527D72">
              <w:t>35</w:t>
            </w:r>
            <w:r w:rsidRPr="00527D72">
              <w:t>–</w:t>
            </w:r>
            <w:r w:rsidR="00B4384E" w:rsidRPr="00527D72">
              <w:t>36</w:t>
            </w:r>
          </w:p>
          <w:p w:rsidR="007516EA" w:rsidRPr="00527D72" w:rsidRDefault="007516EA" w:rsidP="007516EA">
            <w:pPr>
              <w:pStyle w:val="MainText"/>
              <w:ind w:firstLine="0"/>
              <w:jc w:val="left"/>
            </w:pPr>
            <w:r w:rsidRPr="00527D72">
              <w:t>DOI: 10.32931/io</w:t>
            </w:r>
            <w:r w:rsidR="00B4384E" w:rsidRPr="00527D72">
              <w:t>2553a</w:t>
            </w:r>
          </w:p>
          <w:p w:rsidR="00BE4FEF" w:rsidRPr="00527D72" w:rsidRDefault="00BE4FEF" w:rsidP="007516EA">
            <w:pPr>
              <w:pStyle w:val="MainText"/>
              <w:ind w:firstLine="0"/>
              <w:jc w:val="left"/>
            </w:pPr>
          </w:p>
          <w:p w:rsidR="00D71473" w:rsidRPr="00527D72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527D72">
              <w:rPr>
                <w:i/>
                <w:szCs w:val="14"/>
              </w:rPr>
              <w:t xml:space="preserve">Received </w:t>
            </w:r>
            <w:r w:rsidR="00B4384E" w:rsidRPr="00527D72">
              <w:rPr>
                <w:i/>
                <w:szCs w:val="14"/>
              </w:rPr>
              <w:t xml:space="preserve">28 October </w:t>
            </w:r>
            <w:r w:rsidRPr="00527D72">
              <w:rPr>
                <w:i/>
                <w:szCs w:val="14"/>
              </w:rPr>
              <w:t>2</w:t>
            </w:r>
            <w:r w:rsidR="008E062B" w:rsidRPr="00527D72">
              <w:rPr>
                <w:i/>
                <w:szCs w:val="14"/>
              </w:rPr>
              <w:t>0</w:t>
            </w:r>
            <w:r w:rsidR="00B4384E" w:rsidRPr="00527D72">
              <w:rPr>
                <w:i/>
                <w:szCs w:val="14"/>
              </w:rPr>
              <w:t>24</w:t>
            </w:r>
            <w:r w:rsidRPr="00527D72">
              <w:rPr>
                <w:i/>
                <w:szCs w:val="14"/>
              </w:rPr>
              <w:t>,</w:t>
            </w:r>
          </w:p>
          <w:p w:rsidR="00D71473" w:rsidRPr="00527D72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527D72">
              <w:rPr>
                <w:i/>
                <w:szCs w:val="14"/>
              </w:rPr>
              <w:t xml:space="preserve">Accepted </w:t>
            </w:r>
            <w:r w:rsidR="00E863E4" w:rsidRPr="00527D72">
              <w:rPr>
                <w:i/>
                <w:szCs w:val="14"/>
              </w:rPr>
              <w:t>5 April</w:t>
            </w:r>
            <w:r w:rsidR="008E062B" w:rsidRPr="00527D72">
              <w:rPr>
                <w:i/>
                <w:szCs w:val="14"/>
              </w:rPr>
              <w:t xml:space="preserve"> 20</w:t>
            </w:r>
            <w:r w:rsidR="00E863E4" w:rsidRPr="00527D72">
              <w:rPr>
                <w:i/>
                <w:szCs w:val="14"/>
              </w:rPr>
              <w:t>25</w:t>
            </w:r>
          </w:p>
          <w:p w:rsidR="00820A77" w:rsidRPr="00527D72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Pr="00527D72" w:rsidRDefault="00440577" w:rsidP="007516EA">
            <w:pPr>
              <w:pStyle w:val="MainText"/>
              <w:ind w:firstLine="0"/>
            </w:pPr>
            <w:r w:rsidRPr="00527D72">
              <w:rPr>
                <w:szCs w:val="14"/>
              </w:rPr>
              <w:t>http://</w:t>
            </w:r>
            <w:r w:rsidR="00D71473" w:rsidRPr="00527D72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527D72" w:rsidRDefault="00364726" w:rsidP="007516EA">
            <w:pPr>
              <w:pStyle w:val="AuthorNames"/>
              <w:ind w:left="0"/>
            </w:pPr>
            <w:r w:rsidRPr="00527D72">
              <w:t xml:space="preserve">V. A. Lipin, A. N. Evdokimov, </w:t>
            </w:r>
            <w:r w:rsidR="00BC0B7C" w:rsidRPr="00527D72">
              <w:t xml:space="preserve">and </w:t>
            </w:r>
            <w:r w:rsidRPr="00527D72">
              <w:t>Yu. A. Petrova</w:t>
            </w:r>
            <w:r w:rsidR="006338BC" w:rsidRPr="00527D72">
              <w:t>*</w:t>
            </w:r>
          </w:p>
        </w:tc>
      </w:tr>
      <w:tr w:rsidR="00D71473" w:rsidRPr="00527D72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Pr="00527D72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364726" w:rsidRPr="00527D72" w:rsidRDefault="00364726" w:rsidP="007516EA">
            <w:pPr>
              <w:pStyle w:val="Affiliations"/>
              <w:ind w:left="0"/>
            </w:pPr>
            <w:r w:rsidRPr="00527D72">
              <w:rPr>
                <w:lang w:val="en-US"/>
              </w:rPr>
              <w:t>H</w:t>
            </w:r>
            <w:r w:rsidRPr="00527D72">
              <w:t>igher School of Technology and Power Engineering</w:t>
            </w:r>
            <w:r w:rsidR="006338BC" w:rsidRPr="00527D72">
              <w:t>,</w:t>
            </w:r>
            <w:r w:rsidR="006338BC" w:rsidRPr="00527D72">
              <w:br/>
            </w:r>
            <w:r w:rsidRPr="00527D72">
              <w:t>S</w:t>
            </w:r>
            <w:r w:rsidR="00E863E4" w:rsidRPr="00527D72">
              <w:t xml:space="preserve">aint </w:t>
            </w:r>
            <w:r w:rsidRPr="00527D72">
              <w:t>Petersburg State University of Industrial Technologies and Design,</w:t>
            </w:r>
            <w:r w:rsidR="006338BC" w:rsidRPr="00527D72">
              <w:br/>
              <w:t xml:space="preserve">ul. </w:t>
            </w:r>
            <w:r w:rsidRPr="00527D72">
              <w:t>Ivan</w:t>
            </w:r>
            <w:r w:rsidR="006338BC" w:rsidRPr="00527D72">
              <w:t xml:space="preserve">a </w:t>
            </w:r>
            <w:r w:rsidRPr="00527D72">
              <w:t>Chernykh 4</w:t>
            </w:r>
            <w:r w:rsidR="006338BC" w:rsidRPr="00527D72">
              <w:t>, St. Petersburg, 198095 Russia</w:t>
            </w:r>
          </w:p>
        </w:tc>
      </w:tr>
      <w:tr w:rsidR="00CD6FAC" w:rsidRPr="00527D72" w:rsidTr="00DF4999">
        <w:tc>
          <w:tcPr>
            <w:tcW w:w="4962" w:type="dxa"/>
            <w:gridSpan w:val="3"/>
          </w:tcPr>
          <w:p w:rsidR="00D71473" w:rsidRPr="00527D72" w:rsidRDefault="00D71473" w:rsidP="009667F3">
            <w:pPr>
              <w:pStyle w:val="Header1"/>
            </w:pPr>
            <w:r w:rsidRPr="00527D72">
              <w:t>Abstract</w:t>
            </w:r>
          </w:p>
          <w:p w:rsidR="00CD6FAC" w:rsidRPr="00527D72" w:rsidRDefault="00364726" w:rsidP="00364726">
            <w:pPr>
              <w:pStyle w:val="MainText"/>
              <w:ind w:firstLine="284"/>
            </w:pPr>
            <w:r w:rsidRPr="00527D72">
              <w:t xml:space="preserve">The sorption capacity of a polymer based on glycidyl acrylate and carboxymethyl cellulose </w:t>
            </w:r>
            <w:r w:rsidR="00D370EC" w:rsidRPr="00527D72">
              <w:t>towards</w:t>
            </w:r>
            <w:r w:rsidRPr="00527D72">
              <w:t xml:space="preserve"> dyes such as indigo carmine, Congo red</w:t>
            </w:r>
            <w:r w:rsidR="00D370EC" w:rsidRPr="00527D72">
              <w:t>,</w:t>
            </w:r>
            <w:r w:rsidRPr="00527D72">
              <w:t xml:space="preserve"> and </w:t>
            </w:r>
            <w:proofErr w:type="spellStart"/>
            <w:r w:rsidRPr="00527D72">
              <w:t>pyrazolone</w:t>
            </w:r>
            <w:proofErr w:type="spellEnd"/>
            <w:r w:rsidRPr="00527D72">
              <w:t xml:space="preserve"> yellow was studied. It was shown that</w:t>
            </w:r>
            <w:r w:rsidR="008764EF" w:rsidRPr="00527D72">
              <w:t xml:space="preserve"> the</w:t>
            </w:r>
            <w:r w:rsidRPr="00527D72">
              <w:t xml:space="preserve"> sorption is reliably described by the Freundlich model and has </w:t>
            </w:r>
            <w:r w:rsidR="00B324E1" w:rsidRPr="00527D72">
              <w:t>the</w:t>
            </w:r>
            <w:r w:rsidRPr="00527D72">
              <w:t xml:space="preserve"> physical nature. The calculated values</w:t>
            </w:r>
            <w:r w:rsidR="00D370EC" w:rsidRPr="00527D72">
              <w:t xml:space="preserve"> </w:t>
            </w:r>
            <w:r w:rsidRPr="00527D72">
              <w:t xml:space="preserve">of the Gibbs free energy indicate the spontaneous process of sorption of dyes by the </w:t>
            </w:r>
            <w:r w:rsidR="00D370EC" w:rsidRPr="00527D72">
              <w:t>resulting</w:t>
            </w:r>
            <w:r w:rsidRPr="00527D72">
              <w:t xml:space="preserve"> polymer.</w:t>
            </w:r>
          </w:p>
        </w:tc>
        <w:tc>
          <w:tcPr>
            <w:tcW w:w="4677" w:type="dxa"/>
            <w:vAlign w:val="center"/>
          </w:tcPr>
          <w:p w:rsidR="007F7757" w:rsidRPr="00527D72" w:rsidRDefault="00364726" w:rsidP="006323D9">
            <w:pPr>
              <w:pStyle w:val="MainText"/>
              <w:ind w:firstLine="0"/>
              <w:jc w:val="center"/>
              <w:rPr>
                <w:lang w:val="ru-RU"/>
              </w:rPr>
            </w:pPr>
            <w:r w:rsidRPr="00527D72">
              <w:rPr>
                <w:noProof/>
                <w:lang w:val="ru-RU" w:eastAsia="ru-RU"/>
              </w:rPr>
              <w:drawing>
                <wp:inline distT="0" distB="0" distL="0" distR="0">
                  <wp:extent cx="1587127" cy="1166859"/>
                  <wp:effectExtent l="19050" t="0" r="0" b="0"/>
                  <wp:docPr id="3" name="Рисунок 3" descr="C:\Users\Пошвина Татьяна\OneDrive - one.spb.ru\Рабочий стол\с компа\My job\Наука\Аспа\INEOS OPEN 2024\Исправления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Пошвина Татьяна\OneDrive - one.spb.ru\Рабочий стол\с компа\My job\Наука\Аспа\INEOS OPEN 2024\Исправления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127" cy="116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AE6AD6" w:rsidTr="00DF4999">
        <w:tc>
          <w:tcPr>
            <w:tcW w:w="9639" w:type="dxa"/>
            <w:gridSpan w:val="4"/>
          </w:tcPr>
          <w:p w:rsidR="0065245B" w:rsidRPr="00527D72" w:rsidRDefault="0065245B" w:rsidP="00930DA8">
            <w:pPr>
              <w:pStyle w:val="MainText"/>
              <w:spacing w:before="120" w:after="120"/>
              <w:ind w:firstLine="284"/>
            </w:pPr>
            <w:r w:rsidRPr="00527D72">
              <w:rPr>
                <w:b/>
              </w:rPr>
              <w:t>Key words:</w:t>
            </w:r>
            <w:r w:rsidRPr="00527D72">
              <w:t xml:space="preserve"> </w:t>
            </w:r>
            <w:r w:rsidR="00D370EC" w:rsidRPr="00527D72">
              <w:t>glycidyl acrylate, carboxymethyl cellulose, dyes, sorption</w:t>
            </w:r>
            <w:r w:rsidRPr="00527D72">
              <w:t>.</w:t>
            </w:r>
          </w:p>
        </w:tc>
      </w:tr>
    </w:tbl>
    <w:p w:rsidR="00166162" w:rsidRPr="00527D72" w:rsidRDefault="00166162" w:rsidP="00427E5A">
      <w:pPr>
        <w:rPr>
          <w:sz w:val="20"/>
          <w:szCs w:val="20"/>
          <w:lang w:val="en-US"/>
        </w:rPr>
        <w:sectPr w:rsidR="00166162" w:rsidRPr="00527D72" w:rsidSect="00B4384E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35"/>
          <w:cols w:space="282"/>
          <w:docGrid w:linePitch="360"/>
        </w:sectPr>
      </w:pPr>
    </w:p>
    <w:p w:rsidR="00166162" w:rsidRPr="00527D72" w:rsidRDefault="00166162" w:rsidP="00427E5A">
      <w:pPr>
        <w:rPr>
          <w:sz w:val="20"/>
          <w:szCs w:val="20"/>
          <w:lang w:val="en-US"/>
        </w:rPr>
        <w:sectPr w:rsidR="00166162" w:rsidRPr="00527D7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527D72" w:rsidRDefault="00427E5A" w:rsidP="00D2666D">
      <w:pPr>
        <w:spacing w:after="240"/>
        <w:rPr>
          <w:rFonts w:ascii="Arial" w:hAnsi="Arial" w:cs="Arial"/>
          <w:b/>
          <w:lang w:val="en-US"/>
        </w:rPr>
      </w:pPr>
      <w:r w:rsidRPr="00527D72">
        <w:rPr>
          <w:rFonts w:ascii="Arial" w:hAnsi="Arial" w:cs="Arial"/>
          <w:b/>
          <w:lang w:val="en-US"/>
        </w:rPr>
        <w:lastRenderedPageBreak/>
        <w:t>Introduction</w:t>
      </w:r>
    </w:p>
    <w:p w:rsidR="00D2666D" w:rsidRPr="00527D72" w:rsidRDefault="00D2666D" w:rsidP="00D2666D">
      <w:pPr>
        <w:pStyle w:val="MainText"/>
        <w:ind w:firstLine="284"/>
      </w:pPr>
      <w:r w:rsidRPr="00527D72">
        <w:t xml:space="preserve">Pollution of surface, ground and waste water from </w:t>
      </w:r>
      <w:r w:rsidR="0058099F" w:rsidRPr="00527D72">
        <w:t>different</w:t>
      </w:r>
      <w:r w:rsidRPr="00527D72">
        <w:t xml:space="preserve"> industrial </w:t>
      </w:r>
      <w:r w:rsidR="0058099F" w:rsidRPr="00527D72">
        <w:t xml:space="preserve">manufactures </w:t>
      </w:r>
      <w:r w:rsidRPr="00527D72">
        <w:t xml:space="preserve">and agricultural </w:t>
      </w:r>
      <w:r w:rsidR="0058099F" w:rsidRPr="00527D72">
        <w:t>enterprises</w:t>
      </w:r>
      <w:r w:rsidRPr="00527D72">
        <w:t xml:space="preserve"> with heavy metal ions and organic dyes poses a serious threat to the environment [1, 2].</w:t>
      </w:r>
    </w:p>
    <w:p w:rsidR="007F6083" w:rsidRPr="00527D72" w:rsidRDefault="0058099F" w:rsidP="00D2666D">
      <w:pPr>
        <w:pStyle w:val="MainText"/>
        <w:ind w:firstLine="284"/>
      </w:pPr>
      <w:r w:rsidRPr="00527D72">
        <w:t>V</w:t>
      </w:r>
      <w:r w:rsidR="00D2666D" w:rsidRPr="00527D72">
        <w:t xml:space="preserve">arious pollutants </w:t>
      </w:r>
      <w:r w:rsidRPr="00527D72">
        <w:t xml:space="preserve">can be removed </w:t>
      </w:r>
      <w:r w:rsidR="00D2666D" w:rsidRPr="00527D72">
        <w:t xml:space="preserve">from the aquatic environment </w:t>
      </w:r>
      <w:r w:rsidRPr="00527D72">
        <w:t>by a number of</w:t>
      </w:r>
      <w:r w:rsidR="00D2666D" w:rsidRPr="00527D72">
        <w:t xml:space="preserve"> methods, including ion exchange [3], coagulation [4], </w:t>
      </w:r>
      <w:proofErr w:type="spellStart"/>
      <w:r w:rsidR="00D2666D" w:rsidRPr="00527D72">
        <w:t>electrokinetics</w:t>
      </w:r>
      <w:proofErr w:type="spellEnd"/>
      <w:r w:rsidR="00D2666D" w:rsidRPr="00527D72">
        <w:t xml:space="preserve"> [5], precipitation [6], reverse osmosis [7], sorption/adsorption [8],</w:t>
      </w:r>
      <w:r w:rsidR="00D2666D" w:rsidRPr="00527D72">
        <w:rPr>
          <w:i/>
          <w:iCs/>
        </w:rPr>
        <w:t xml:space="preserve"> etc</w:t>
      </w:r>
      <w:r w:rsidR="00D2666D" w:rsidRPr="00527D72">
        <w:t xml:space="preserve">. </w:t>
      </w:r>
      <w:r w:rsidR="00D16F1E">
        <w:t>Owing</w:t>
      </w:r>
      <w:r w:rsidR="00D2666D" w:rsidRPr="00527D72">
        <w:t xml:space="preserve"> to </w:t>
      </w:r>
      <w:r w:rsidR="00242553" w:rsidRPr="00527D72">
        <w:t>the</w:t>
      </w:r>
      <w:r w:rsidR="00D2666D" w:rsidRPr="00527D72">
        <w:t xml:space="preserve"> low cost, efficiency, selectivity, reusability</w:t>
      </w:r>
      <w:r w:rsidR="00242553" w:rsidRPr="00527D72">
        <w:t>,</w:t>
      </w:r>
      <w:r w:rsidR="00D2666D" w:rsidRPr="00527D72">
        <w:t xml:space="preserve"> and</w:t>
      </w:r>
      <w:r w:rsidR="00242553" w:rsidRPr="00527D72">
        <w:t xml:space="preserve"> the possibility</w:t>
      </w:r>
      <w:r w:rsidR="00D2666D" w:rsidRPr="00527D72">
        <w:t xml:space="preserve"> to remove very low concentrations of pollutants, sorption is </w:t>
      </w:r>
      <w:r w:rsidR="00242553" w:rsidRPr="00527D72">
        <w:t xml:space="preserve">currently </w:t>
      </w:r>
      <w:r w:rsidR="00D2666D" w:rsidRPr="00527D72">
        <w:t xml:space="preserve">considered the most promising method. Among sorption materials, </w:t>
      </w:r>
      <w:r w:rsidR="00851941" w:rsidRPr="00527D72">
        <w:t xml:space="preserve">the </w:t>
      </w:r>
      <w:r w:rsidR="00D2666D" w:rsidRPr="00527D72">
        <w:t xml:space="preserve">polymers based on glycidyl acrylate </w:t>
      </w:r>
      <w:r w:rsidR="00851941" w:rsidRPr="00527D72">
        <w:t xml:space="preserve">(GA) </w:t>
      </w:r>
      <w:r w:rsidR="00D2666D" w:rsidRPr="00527D72">
        <w:t xml:space="preserve">and carboxymethyl cellulose </w:t>
      </w:r>
      <w:r w:rsidR="00851941" w:rsidRPr="00527D72">
        <w:t xml:space="preserve">(CMC) </w:t>
      </w:r>
      <w:r w:rsidR="00E90E7C" w:rsidRPr="00527D72">
        <w:t>are of particular i</w:t>
      </w:r>
      <w:r w:rsidR="00D2666D" w:rsidRPr="00527D72">
        <w:t>nterest</w:t>
      </w:r>
      <w:r w:rsidR="007F6083" w:rsidRPr="00527D72">
        <w:t xml:space="preserve"> owing to the presence of reactive groups capable of forming chemical bonds with molecules and ions of pollutant</w:t>
      </w:r>
      <w:r w:rsidR="00D2666D" w:rsidRPr="00527D72">
        <w:t>s [9, 10].</w:t>
      </w:r>
    </w:p>
    <w:p w:rsidR="00D2666D" w:rsidRPr="00527D72" w:rsidRDefault="00D2666D" w:rsidP="00D2666D">
      <w:pPr>
        <w:pStyle w:val="MainText"/>
        <w:ind w:firstLine="284"/>
      </w:pPr>
      <w:r w:rsidRPr="00527D72">
        <w:t xml:space="preserve">The </w:t>
      </w:r>
      <w:r w:rsidR="007F6083" w:rsidRPr="00527D72">
        <w:t>goal o</w:t>
      </w:r>
      <w:r w:rsidRPr="00527D72">
        <w:t xml:space="preserve">f this work </w:t>
      </w:r>
      <w:r w:rsidR="007F6083" w:rsidRPr="00527D72">
        <w:t>wa</w:t>
      </w:r>
      <w:r w:rsidRPr="00527D72">
        <w:t xml:space="preserve">s to study the sorption properties of a polymer based on </w:t>
      </w:r>
      <w:r w:rsidR="00851941" w:rsidRPr="00527D72">
        <w:t>GA</w:t>
      </w:r>
      <w:r w:rsidR="007F6083" w:rsidRPr="00527D72">
        <w:t xml:space="preserve"> </w:t>
      </w:r>
      <w:r w:rsidRPr="00527D72">
        <w:t xml:space="preserve">and </w:t>
      </w:r>
      <w:r w:rsidR="00851941" w:rsidRPr="00527D72">
        <w:t>CMC</w:t>
      </w:r>
      <w:r w:rsidRPr="00527D72">
        <w:t xml:space="preserve"> </w:t>
      </w:r>
      <w:r w:rsidR="007F6083" w:rsidRPr="00527D72">
        <w:t xml:space="preserve">towards </w:t>
      </w:r>
      <w:r w:rsidRPr="00527D72">
        <w:t xml:space="preserve">organic dyes of </w:t>
      </w:r>
      <w:r w:rsidR="007F6083" w:rsidRPr="00527D72">
        <w:t xml:space="preserve">different </w:t>
      </w:r>
      <w:r w:rsidRPr="00527D72">
        <w:t>nature.</w:t>
      </w:r>
    </w:p>
    <w:p w:rsidR="00875175" w:rsidRPr="00527D72" w:rsidRDefault="00875175" w:rsidP="00B23601">
      <w:pPr>
        <w:pStyle w:val="Header1"/>
        <w:spacing w:before="240" w:after="240"/>
      </w:pPr>
      <w:r w:rsidRPr="00527D72">
        <w:t>Results and discussion</w:t>
      </w:r>
    </w:p>
    <w:p w:rsidR="00D2666D" w:rsidRPr="00527D72" w:rsidRDefault="00D2666D" w:rsidP="00DD6008">
      <w:pPr>
        <w:widowControl w:val="0"/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Glycidyl acrylate was obtained by 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reaction of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acrylic acid with epichlorohydrin in the presence of tetramethylammonium chloride [11]. The 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target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polymer was synthesized by 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addition of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GA to CMC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in dimethyl sulfoxide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in the presence of </w:t>
      </w:r>
      <w:r w:rsidR="00B803A9"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N</w:t>
      </w:r>
      <w:proofErr w:type="gramStart"/>
      <w:r w:rsidR="00B803A9"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,N</w:t>
      </w:r>
      <w:proofErr w:type="gramEnd"/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>dimethylaminopyridine</w:t>
      </w:r>
      <w:proofErr w:type="spellEnd"/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under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 nitrogen atmosphere at 20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25</w:t>
      </w:r>
      <w:r w:rsidR="00314CBB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°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C for 50 h. Upon completion, concentrated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hydrochloric acid was added to the reaction mixture and the liquid phase was separated. The residue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obtained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was washed with water and dried 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>u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B803A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der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vacuum. The presence of the corresponding functional groups in the 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structure of the polymer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based on 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GA and CMC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was confirmed by IR </w:t>
      </w:r>
      <w:r w:rsidR="00033F55" w:rsidRPr="00527D72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NMR spectroscopy.</w:t>
      </w:r>
    </w:p>
    <w:p w:rsidR="00D2666D" w:rsidRPr="00527D72" w:rsidRDefault="00D2666D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lastRenderedPageBreak/>
        <w:t>Studies o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the sorption of indigo carmine (IC), </w:t>
      </w:r>
      <w:proofErr w:type="spellStart"/>
      <w:r w:rsidRPr="00527D72">
        <w:rPr>
          <w:rFonts w:ascii="Times New Roman" w:hAnsi="Times New Roman" w:cs="Times New Roman"/>
          <w:sz w:val="18"/>
          <w:szCs w:val="18"/>
          <w:lang w:val="en-US"/>
        </w:rPr>
        <w:t>pyrazolone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yellow (PY)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and Congo red (CR) dyes by </w:t>
      </w:r>
      <w:r w:rsidR="0052454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polymer based on glycidyl acrylate and carboxymethyl cellulose were carried out by interacting 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>the polymer (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0.15 ± 0.05 g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>)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with 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 dye solution (50 mL) in the concentration range of 0.001–0.050 mol/L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at 25</w:t>
      </w:r>
      <w:r w:rsidR="00931143" w:rsidRPr="00527D72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="00197BCF" w:rsidRPr="00527D72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C for 4 h (Fig. 1).</w:t>
      </w:r>
    </w:p>
    <w:p w:rsidR="00CB6D7F" w:rsidRPr="00527D72" w:rsidRDefault="00CB6D7F" w:rsidP="00CB6D7F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904509" cy="1785600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09" cy="17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7F" w:rsidRPr="00527D72" w:rsidRDefault="00CB6D7F" w:rsidP="00CB6D7F">
      <w:pPr>
        <w:widowControl w:val="0"/>
        <w:spacing w:before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b/>
          <w:bCs/>
          <w:sz w:val="16"/>
          <w:szCs w:val="16"/>
          <w:lang w:val="en-US"/>
        </w:rPr>
        <w:t>Figure 1.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Dependence of the sorption capacity on the concentration of the dye solution.</w:t>
      </w:r>
    </w:p>
    <w:p w:rsidR="00C83E3E" w:rsidRPr="00527D72" w:rsidRDefault="00C83E3E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dye concentration in aqueous solutions was determined using a KFK-3-ZOMZ spectrophotometer. All measurements were performed at a wavelength corresponding to the 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absorption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maxim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>of the dyes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λ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max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>), which w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>ere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610, 590 and 350 nm for 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>IC, CR,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="006A0070" w:rsidRPr="00527D72">
        <w:rPr>
          <w:rFonts w:ascii="Times New Roman" w:hAnsi="Times New Roman" w:cs="Times New Roman"/>
          <w:sz w:val="18"/>
          <w:szCs w:val="18"/>
          <w:lang w:val="en-US"/>
        </w:rPr>
        <w:t>PY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, respectively.</w:t>
      </w:r>
    </w:p>
    <w:p w:rsidR="00D2666D" w:rsidRDefault="00C83E3E" w:rsidP="001E43E1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sorption of dyes by the </w:t>
      </w:r>
      <w:r w:rsidR="001E43E1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polymer was calculated using </w:t>
      </w:r>
      <w:r w:rsidR="001E43E1" w:rsidRPr="00527D72">
        <w:rPr>
          <w:rFonts w:ascii="Times New Roman" w:hAnsi="Times New Roman" w:cs="Times New Roman"/>
          <w:sz w:val="18"/>
          <w:szCs w:val="18"/>
          <w:lang w:val="en-US"/>
        </w:rPr>
        <w:t>the following formula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3"/>
        <w:gridCol w:w="1631"/>
        <w:gridCol w:w="1524"/>
      </w:tblGrid>
      <w:tr w:rsidR="00AE6AD6" w:rsidTr="00297CEE">
        <w:trPr>
          <w:trHeight w:val="20"/>
        </w:trPr>
        <w:tc>
          <w:tcPr>
            <w:tcW w:w="1523" w:type="dxa"/>
          </w:tcPr>
          <w:p w:rsidR="00AE6AD6" w:rsidRDefault="00AE6AD6" w:rsidP="00AE6AD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Align w:val="center"/>
          </w:tcPr>
          <w:p w:rsidR="00AE6AD6" w:rsidRPr="00AE6AD6" w:rsidRDefault="00227A72" w:rsidP="00AE6AD6">
            <w:pPr>
              <w:jc w:val="center"/>
              <w:rPr>
                <w:rFonts w:ascii="Times New Roman" w:hAnsi="Times New Roman"/>
                <w:bCs/>
                <w:sz w:val="14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·V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524" w:type="dxa"/>
            <w:vAlign w:val="center"/>
          </w:tcPr>
          <w:p w:rsidR="00AE6AD6" w:rsidRDefault="00AE6AD6" w:rsidP="00297CEE">
            <w:pPr>
              <w:ind w:right="-113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(1)</w:t>
            </w:r>
          </w:p>
        </w:tc>
      </w:tr>
    </w:tbl>
    <w:p w:rsidR="00D93AA2" w:rsidRPr="00527D72" w:rsidRDefault="00D93AA2" w:rsidP="001E43E1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27D72"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C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e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C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are the equilibrium and initial concentrations of the dye in </w:t>
      </w:r>
      <w:r w:rsidR="00F7398B" w:rsidRPr="00527D72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aqueous solution, respectively, mol/</w:t>
      </w:r>
      <w:r w:rsidR="00F7398B" w:rsidRPr="00527D72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q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e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the equilibrium sorption, mol/g</w:t>
      </w:r>
      <w:r w:rsidR="000B48FE" w:rsidRPr="00527D72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V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F7398B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solution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volume, </w:t>
      </w:r>
      <w:r w:rsidR="00F7398B" w:rsidRPr="00527D72">
        <w:rPr>
          <w:rFonts w:ascii="Times New Roman" w:hAnsi="Times New Roman" w:cs="Times New Roman"/>
          <w:sz w:val="18"/>
          <w:szCs w:val="18"/>
          <w:lang w:val="en-US"/>
        </w:rPr>
        <w:t>L</w:t>
      </w:r>
      <w:r w:rsidR="000B48FE" w:rsidRPr="00527D72">
        <w:rPr>
          <w:rFonts w:ascii="Times New Roman" w:hAnsi="Times New Roman" w:cs="Times New Roman"/>
          <w:sz w:val="18"/>
          <w:szCs w:val="18"/>
          <w:lang w:val="en-US"/>
        </w:rPr>
        <w:t>;</w:t>
      </w:r>
      <w:r w:rsidR="00F7398B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m is the mass of the dry polymer sample, g.</w:t>
      </w:r>
    </w:p>
    <w:p w:rsidR="00D2666D" w:rsidRDefault="00DB7CD7" w:rsidP="00DB7CD7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27D72">
        <w:rPr>
          <w:rFonts w:ascii="Times New Roman" w:hAnsi="Times New Roman" w:cs="Times New Roman"/>
          <w:sz w:val="18"/>
          <w:szCs w:val="18"/>
          <w:lang w:val="en-US"/>
        </w:rPr>
        <w:lastRenderedPageBreak/>
        <w:t>The d</w:t>
      </w:r>
      <w:r w:rsidR="00D93AA2" w:rsidRPr="00527D72">
        <w:rPr>
          <w:rFonts w:ascii="Times New Roman" w:hAnsi="Times New Roman" w:cs="Times New Roman"/>
          <w:sz w:val="18"/>
          <w:szCs w:val="18"/>
          <w:lang w:val="en-US"/>
        </w:rPr>
        <w:t>esorption</w:t>
      </w:r>
      <w:proofErr w:type="gramEnd"/>
      <w:r w:rsidR="00D93A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of the dyes by the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="00D93A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polymer was carried out in 0.01 N aq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D93A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HCl and calculated using formula 2.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3"/>
        <w:gridCol w:w="1631"/>
        <w:gridCol w:w="1524"/>
      </w:tblGrid>
      <w:tr w:rsidR="00297CEE" w:rsidTr="00297CEE">
        <w:tc>
          <w:tcPr>
            <w:tcW w:w="1523" w:type="dxa"/>
          </w:tcPr>
          <w:p w:rsidR="00297CEE" w:rsidRDefault="00297CEE" w:rsidP="00297CEE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31" w:type="dxa"/>
            <w:vAlign w:val="center"/>
          </w:tcPr>
          <w:p w:rsidR="00297CEE" w:rsidRPr="00297CEE" w:rsidRDefault="00297CEE" w:rsidP="00297CE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8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8"/>
                    <w:lang w:val="en-US"/>
                  </w:rPr>
                  <m:t>·100%</m:t>
                </m:r>
              </m:oMath>
            </m:oMathPara>
          </w:p>
        </w:tc>
        <w:tc>
          <w:tcPr>
            <w:tcW w:w="1524" w:type="dxa"/>
            <w:vAlign w:val="center"/>
          </w:tcPr>
          <w:p w:rsidR="00297CEE" w:rsidRDefault="00297CEE" w:rsidP="00297CEE">
            <w:pPr>
              <w:ind w:right="-113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(2)</w:t>
            </w:r>
          </w:p>
        </w:tc>
      </w:tr>
    </w:tbl>
    <w:p w:rsidR="00D2666D" w:rsidRPr="00527D72" w:rsidRDefault="00EC7148" w:rsidP="00DB7CD7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27D72"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A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i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>absorbance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of the solution after desorption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A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0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absorbance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blank sample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, and </w:t>
      </w:r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D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</w:t>
      </w:r>
      <w:r w:rsidR="00DD6008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desorption, %.</w:t>
      </w:r>
    </w:p>
    <w:p w:rsidR="00EC7148" w:rsidRPr="00527D72" w:rsidRDefault="00EC7148" w:rsidP="000D1AC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sorption results were processed using the Langmuir, </w:t>
      </w:r>
      <w:proofErr w:type="spellStart"/>
      <w:r w:rsidRPr="00527D72">
        <w:rPr>
          <w:rFonts w:ascii="Times New Roman" w:hAnsi="Times New Roman" w:cs="Times New Roman"/>
          <w:sz w:val="18"/>
          <w:szCs w:val="18"/>
          <w:lang w:val="en-US"/>
        </w:rPr>
        <w:t>Freundlich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527D72">
        <w:rPr>
          <w:rFonts w:ascii="Times New Roman" w:hAnsi="Times New Roman" w:cs="Times New Roman"/>
          <w:sz w:val="18"/>
          <w:szCs w:val="18"/>
          <w:lang w:val="en-US"/>
        </w:rPr>
        <w:t>Temkin</w:t>
      </w:r>
      <w:proofErr w:type="spellEnd"/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0D1ACC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proofErr w:type="spellStart"/>
      <w:r w:rsidRPr="00527D72">
        <w:rPr>
          <w:rFonts w:ascii="Times New Roman" w:hAnsi="Times New Roman" w:cs="Times New Roman"/>
          <w:sz w:val="18"/>
          <w:szCs w:val="18"/>
          <w:lang w:val="en-US"/>
        </w:rPr>
        <w:t>Dubinin</w:t>
      </w:r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Radushkevich</w:t>
      </w:r>
      <w:proofErr w:type="spellEnd"/>
      <w:r w:rsidR="000D1ACC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>models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[12], considering only the sorbate</w:t>
      </w:r>
      <w:r w:rsidR="000D1ACC" w:rsidRPr="00527D7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sorbent interaction, </w:t>
      </w:r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while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the competi</w:t>
      </w:r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ng sorption of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water molecule</w:t>
      </w:r>
      <w:r w:rsidR="003B6490" w:rsidRPr="00527D72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was not taken into account [13]. The calculated sorption parameters are </w:t>
      </w:r>
      <w:r w:rsidR="00EC74C2" w:rsidRPr="00527D72">
        <w:rPr>
          <w:rFonts w:ascii="Times New Roman" w:hAnsi="Times New Roman" w:cs="Times New Roman"/>
          <w:sz w:val="18"/>
          <w:szCs w:val="18"/>
          <w:lang w:val="en-US"/>
        </w:rPr>
        <w:t>presented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in Table 1.</w:t>
      </w:r>
    </w:p>
    <w:p w:rsidR="008026FA" w:rsidRPr="00527D72" w:rsidRDefault="008026FA" w:rsidP="008026FA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Based on the results of the sorption capacity studies (Fig. 1), it was </w:t>
      </w:r>
      <w:r w:rsidR="00444E0F" w:rsidRPr="00527D72">
        <w:rPr>
          <w:rFonts w:ascii="Times New Roman" w:hAnsi="Times New Roman" w:cs="Times New Roman"/>
          <w:sz w:val="18"/>
          <w:szCs w:val="18"/>
          <w:lang w:val="en-US"/>
        </w:rPr>
        <w:t>established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that the polymers </w:t>
      </w:r>
      <w:r w:rsidR="00A22E8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based on GA and CMC have a higher sorption capacity </w:t>
      </w:r>
      <w:r w:rsidR="00444E0F" w:rsidRPr="00527D72">
        <w:rPr>
          <w:rFonts w:ascii="Times New Roman" w:hAnsi="Times New Roman" w:cs="Times New Roman"/>
          <w:sz w:val="18"/>
          <w:szCs w:val="18"/>
          <w:lang w:val="en-US"/>
        </w:rPr>
        <w:t>towards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indigo carmine </w:t>
      </w:r>
      <w:r w:rsidR="00444E0F" w:rsidRPr="00527D72">
        <w:rPr>
          <w:rFonts w:ascii="Times New Roman" w:hAnsi="Times New Roman" w:cs="Times New Roman"/>
          <w:sz w:val="18"/>
          <w:szCs w:val="18"/>
          <w:lang w:val="en-US"/>
        </w:rPr>
        <w:t>than to the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azo dyes (Table 1)</w:t>
      </w:r>
      <w:r w:rsidR="00444E0F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. This is caused by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low numerical value of the </w:t>
      </w:r>
      <w:r w:rsidR="00444E0F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dye molar mass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A7436F" w:rsidRPr="00527D72">
        <w:rPr>
          <w:rFonts w:ascii="Times New Roman" w:hAnsi="Times New Roman" w:cs="Times New Roman"/>
          <w:sz w:val="18"/>
          <w:szCs w:val="18"/>
          <w:lang w:val="en-US"/>
        </w:rPr>
        <w:t>MM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) (MM</w:t>
      </w:r>
      <w:r w:rsidR="00A7436F"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IC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= 466 g/mol, MM</w:t>
      </w:r>
      <w:r w:rsidR="00914899"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PY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= 534 g/mol, MM</w:t>
      </w:r>
      <w:r w:rsidR="00914899"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CR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= 697 g/mol). The desorption efficiency </w:t>
      </w:r>
      <w:r w:rsidR="0091489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for IC, PY, and CR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was 85.03%</w:t>
      </w:r>
      <w:r w:rsidR="004D56CD" w:rsidRPr="00527D72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83.06%</w:t>
      </w:r>
      <w:r w:rsidR="00914899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and 88.66% </w:t>
      </w:r>
      <w:r w:rsidR="00914899" w:rsidRPr="00527D72">
        <w:rPr>
          <w:rFonts w:ascii="Times New Roman" w:hAnsi="Times New Roman" w:cs="Times New Roman"/>
          <w:sz w:val="18"/>
          <w:szCs w:val="18"/>
          <w:lang w:val="en-US"/>
        </w:rPr>
        <w:t>respectively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EC7148" w:rsidRDefault="00F92B1D" w:rsidP="0007735F">
      <w:pPr>
        <w:spacing w:after="12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>Based on the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experimental data, it can be concluded that the process of sorption of </w:t>
      </w:r>
      <w:r w:rsidR="00A3698E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dyes by the polymer based on GA and CMC can be reliably described by the Freundlich model, which indicates the presence of a heterogeneous surface that has unequal available adsorption centers with different adsorption energies. According to the </w:t>
      </w:r>
      <w:proofErr w:type="spellStart"/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>Dubinin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>Radushkevich</w:t>
      </w:r>
      <w:proofErr w:type="spellEnd"/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model, the numerical values of the apparent sorption energy (</w:t>
      </w:r>
      <w:r w:rsidR="008026FA"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>) in all cases are &lt;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>8 kJ/mol, which indicates the physical nature of sorption. T</w:t>
      </w:r>
      <w:r w:rsidR="0007735F" w:rsidRPr="00527D72">
        <w:rPr>
          <w:rFonts w:ascii="Times New Roman" w:hAnsi="Times New Roman" w:cs="Times New Roman"/>
          <w:sz w:val="18"/>
          <w:szCs w:val="18"/>
          <w:lang w:val="en-US"/>
        </w:rPr>
        <w:t>he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change in the Gibbs free energy of sorption (Δ</w:t>
      </w:r>
      <w:r w:rsidR="008026FA"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G</w:t>
      </w:r>
      <w:r w:rsidR="008026FA" w:rsidRPr="00527D72">
        <w:rPr>
          <w:rFonts w:ascii="Times New Roman" w:hAnsi="Times New Roman" w:cs="Times New Roman"/>
          <w:sz w:val="18"/>
          <w:szCs w:val="18"/>
          <w:lang w:val="en-US"/>
        </w:rPr>
        <w:t>) (Table 2) was determined using equation 3.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3"/>
        <w:gridCol w:w="1631"/>
        <w:gridCol w:w="1524"/>
      </w:tblGrid>
      <w:tr w:rsidR="00297CEE" w:rsidTr="00297CEE">
        <w:tc>
          <w:tcPr>
            <w:tcW w:w="1523" w:type="dxa"/>
          </w:tcPr>
          <w:p w:rsidR="00297CEE" w:rsidRDefault="00297CEE" w:rsidP="00297CEE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31" w:type="dxa"/>
            <w:vAlign w:val="center"/>
          </w:tcPr>
          <w:p w:rsidR="00297CEE" w:rsidRPr="00297CEE" w:rsidRDefault="00297CEE" w:rsidP="00297CEE">
            <w:pPr>
              <w:jc w:val="center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8"/>
                    <w:lang w:val="en-US"/>
                  </w:rPr>
                  <m:t>ΔG=-RT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8"/>
                            <w:lang w:val="en-US"/>
                          </w:rPr>
                          <m:t>f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524" w:type="dxa"/>
            <w:vAlign w:val="center"/>
          </w:tcPr>
          <w:p w:rsidR="00297CEE" w:rsidRDefault="00297CEE" w:rsidP="00297CEE">
            <w:pPr>
              <w:ind w:right="-113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(3)</w:t>
            </w:r>
          </w:p>
        </w:tc>
      </w:tr>
    </w:tbl>
    <w:p w:rsidR="00B34870" w:rsidRPr="00527D72" w:rsidRDefault="00B34870" w:rsidP="0007735F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27D72">
        <w:rPr>
          <w:rFonts w:ascii="Times New Roman" w:hAnsi="Times New Roman" w:cs="Times New Roman"/>
          <w:sz w:val="18"/>
          <w:szCs w:val="18"/>
          <w:lang w:val="en-US"/>
        </w:rPr>
        <w:t>where</w:t>
      </w:r>
      <w:proofErr w:type="gram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K</w:t>
      </w:r>
      <w:r w:rsidRPr="00527D72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f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is the </w:t>
      </w:r>
      <w:proofErr w:type="spellStart"/>
      <w:r w:rsidRPr="00527D72">
        <w:rPr>
          <w:rFonts w:ascii="Times New Roman" w:hAnsi="Times New Roman" w:cs="Times New Roman"/>
          <w:sz w:val="18"/>
          <w:szCs w:val="18"/>
          <w:lang w:val="en-US"/>
        </w:rPr>
        <w:t>Fre</w:t>
      </w:r>
      <w:r w:rsidR="0007735F" w:rsidRPr="00527D72">
        <w:rPr>
          <w:rFonts w:ascii="Times New Roman" w:hAnsi="Times New Roman" w:cs="Times New Roman"/>
          <w:sz w:val="18"/>
          <w:szCs w:val="18"/>
          <w:lang w:val="en-US"/>
        </w:rPr>
        <w:t>u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ndlich</w:t>
      </w:r>
      <w:proofErr w:type="spellEnd"/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constant.</w:t>
      </w:r>
    </w:p>
    <w:p w:rsidR="00CB6D7F" w:rsidRPr="00527D72" w:rsidRDefault="00CB6D7F" w:rsidP="00CB6D7F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b/>
          <w:bCs/>
          <w:sz w:val="16"/>
          <w:szCs w:val="16"/>
          <w:lang w:val="en-US"/>
        </w:rPr>
        <w:t>Table 1.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Parameters of the isotherm equations of the dye sorption by the resulting polymer</w:t>
      </w:r>
    </w:p>
    <w:tbl>
      <w:tblPr>
        <w:tblW w:w="4849" w:type="pct"/>
        <w:jc w:val="center"/>
        <w:tblLayout w:type="fixed"/>
        <w:tblLook w:val="04A0"/>
      </w:tblPr>
      <w:tblGrid>
        <w:gridCol w:w="565"/>
        <w:gridCol w:w="856"/>
        <w:gridCol w:w="825"/>
        <w:gridCol w:w="670"/>
        <w:gridCol w:w="596"/>
        <w:gridCol w:w="560"/>
        <w:gridCol w:w="674"/>
      </w:tblGrid>
      <w:tr w:rsidR="00CB6D7F" w:rsidRPr="00527D72" w:rsidTr="00EE4D7A">
        <w:trPr>
          <w:cantSplit/>
          <w:trHeight w:val="299"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Dye</w:t>
            </w:r>
          </w:p>
        </w:tc>
        <w:tc>
          <w:tcPr>
            <w:tcW w:w="24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Langmuir model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Freundlich model</w:t>
            </w:r>
          </w:p>
        </w:tc>
      </w:tr>
      <w:tr w:rsidR="00CB6D7F" w:rsidRPr="00527D72" w:rsidTr="00EE4D7A">
        <w:trPr>
          <w:cantSplit/>
          <w:trHeight w:val="449"/>
          <w:jc w:val="center"/>
        </w:trPr>
        <w:tc>
          <w:tcPr>
            <w:tcW w:w="595" w:type="pct"/>
            <w:vMerge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L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mg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F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1/n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902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826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989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902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869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705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832</w:t>
            </w:r>
          </w:p>
        </w:tc>
        <w:tc>
          <w:tcPr>
            <w:tcW w:w="628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90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710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996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817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992</w:t>
            </w:r>
          </w:p>
        </w:tc>
      </w:tr>
      <w:tr w:rsidR="00CB6D7F" w:rsidRPr="00527D72" w:rsidTr="00EE4D7A">
        <w:trPr>
          <w:cantSplit/>
          <w:trHeight w:val="317"/>
          <w:jc w:val="center"/>
        </w:trPr>
        <w:tc>
          <w:tcPr>
            <w:tcW w:w="59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Dye</w:t>
            </w:r>
          </w:p>
        </w:tc>
        <w:tc>
          <w:tcPr>
            <w:tcW w:w="247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Dubinin–Radushkevich</w:t>
            </w:r>
            <w:proofErr w:type="spellEnd"/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model</w:t>
            </w:r>
          </w:p>
        </w:tc>
        <w:tc>
          <w:tcPr>
            <w:tcW w:w="192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Temkin</w:t>
            </w:r>
            <w:proofErr w:type="spellEnd"/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model</w:t>
            </w:r>
            <w:proofErr w:type="spellEnd"/>
          </w:p>
        </w:tc>
      </w:tr>
      <w:tr w:rsidR="00CB6D7F" w:rsidRPr="00527D72" w:rsidTr="00EE4D7A">
        <w:trPr>
          <w:cantSplit/>
          <w:trHeight w:val="477"/>
          <w:jc w:val="center"/>
        </w:trPr>
        <w:tc>
          <w:tcPr>
            <w:tcW w:w="595" w:type="pct"/>
            <w:vMerge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kJ</w:t>
            </w:r>
          </w:p>
        </w:tc>
        <w:tc>
          <w:tcPr>
            <w:tcW w:w="8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Е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kJ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  <w:tc>
          <w:tcPr>
            <w:tcW w:w="7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6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В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К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T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</w:p>
        </w:tc>
        <w:tc>
          <w:tcPr>
            <w:tcW w:w="7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R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902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705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718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31,50</w:t>
            </w:r>
          </w:p>
        </w:tc>
        <w:tc>
          <w:tcPr>
            <w:tcW w:w="590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956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902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705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882</w:t>
            </w:r>
          </w:p>
        </w:tc>
        <w:tc>
          <w:tcPr>
            <w:tcW w:w="628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55,39</w:t>
            </w:r>
          </w:p>
        </w:tc>
        <w:tc>
          <w:tcPr>
            <w:tcW w:w="590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710" w:type="pct"/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943</w:t>
            </w:r>
          </w:p>
        </w:tc>
      </w:tr>
      <w:tr w:rsidR="00CB6D7F" w:rsidRPr="00527D72" w:rsidTr="00EE4D7A">
        <w:trPr>
          <w:cantSplit/>
          <w:trHeight w:val="227"/>
          <w:jc w:val="center"/>
        </w:trPr>
        <w:tc>
          <w:tcPr>
            <w:tcW w:w="595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sym w:font="Symbol" w:char="F0D7"/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–6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705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891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48,97</w:t>
            </w:r>
          </w:p>
        </w:tc>
        <w:tc>
          <w:tcPr>
            <w:tcW w:w="590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710" w:type="pct"/>
            <w:tcBorders>
              <w:bottom w:val="single" w:sz="4" w:space="0" w:color="auto"/>
            </w:tcBorders>
            <w:vAlign w:val="center"/>
          </w:tcPr>
          <w:p w:rsidR="00CB6D7F" w:rsidRPr="00527D72" w:rsidRDefault="00CB6D7F" w:rsidP="00EE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899</w:t>
            </w:r>
          </w:p>
        </w:tc>
      </w:tr>
    </w:tbl>
    <w:p w:rsidR="00CB6D7F" w:rsidRPr="00527D72" w:rsidRDefault="00CB6D7F" w:rsidP="00CB6D7F">
      <w:pPr>
        <w:spacing w:before="6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R</w:t>
      </w:r>
      <w:r w:rsidRPr="00527D72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L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separation coefficient;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527D72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L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Langmuir constant, L/mg;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527D72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F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Freundlich constant, g/g; 1/n is the adsorption index;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B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constant that characterizes the adsorption heat, J/mol;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527D72">
        <w:rPr>
          <w:rFonts w:ascii="Times New Roman" w:hAnsi="Times New Roman" w:cs="Times New Roman"/>
          <w:sz w:val="16"/>
          <w:szCs w:val="16"/>
          <w:vertAlign w:val="subscript"/>
          <w:lang w:val="en-US"/>
        </w:rPr>
        <w:t>T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constant of sorption equilibrium corresponding to the maximum binding energy, L/g;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K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constant associated with the energy of adsorption, mol</w:t>
      </w:r>
      <w:r w:rsidRPr="00527D72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/kJ;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E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free energy of adsorption, J/mol;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R</w:t>
      </w:r>
      <w:r w:rsidRPr="00527D72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>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is the approximation coefficient.</w:t>
      </w:r>
    </w:p>
    <w:p w:rsidR="008E278D" w:rsidRPr="00527D72" w:rsidRDefault="00033F55" w:rsidP="00033F55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b/>
          <w:bCs/>
          <w:sz w:val="16"/>
          <w:szCs w:val="16"/>
          <w:lang w:val="en-US"/>
        </w:rPr>
        <w:br w:type="column"/>
      </w:r>
      <w:r w:rsidR="008E278D" w:rsidRPr="00527D72">
        <w:rPr>
          <w:rFonts w:ascii="Times New Roman" w:hAnsi="Times New Roman" w:cs="Times New Roman"/>
          <w:b/>
          <w:bCs/>
          <w:sz w:val="16"/>
          <w:szCs w:val="16"/>
          <w:lang w:val="en-US"/>
        </w:rPr>
        <w:lastRenderedPageBreak/>
        <w:t>Table 2.</w:t>
      </w:r>
      <w:r w:rsidR="008E278D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Thermodynamic parameter Δ</w:t>
      </w:r>
      <w:r w:rsidR="008E278D"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G</w:t>
      </w:r>
      <w:r w:rsidR="008E278D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of sorption by </w:t>
      </w:r>
      <w:r w:rsidR="0007735F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the </w:t>
      </w:r>
      <w:r w:rsidR="008E278D" w:rsidRPr="00527D72">
        <w:rPr>
          <w:rFonts w:ascii="Times New Roman" w:hAnsi="Times New Roman" w:cs="Times New Roman"/>
          <w:sz w:val="16"/>
          <w:szCs w:val="16"/>
          <w:lang w:val="en-US"/>
        </w:rPr>
        <w:t>polymer based on GA and CMC</w:t>
      </w:r>
    </w:p>
    <w:tbl>
      <w:tblPr>
        <w:tblStyle w:val="af2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7"/>
        <w:gridCol w:w="1530"/>
        <w:gridCol w:w="1411"/>
      </w:tblGrid>
      <w:tr w:rsidR="00886818" w:rsidRPr="00527D72" w:rsidTr="00886818">
        <w:trPr>
          <w:cantSplit/>
          <w:trHeight w:val="279"/>
        </w:trPr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527D72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Adsorbed dyes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527D72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K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f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59A2" w:rsidRPr="00527D72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Δ</w:t>
            </w:r>
            <w:r w:rsidRPr="00527D72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G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86818"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</w:t>
            </w: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886818"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mol</w:t>
            </w:r>
          </w:p>
        </w:tc>
      </w:tr>
      <w:tr w:rsidR="00886818" w:rsidRPr="00527D72" w:rsidTr="00886818">
        <w:trPr>
          <w:cantSplit/>
          <w:trHeight w:val="227"/>
        </w:trPr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:rsidR="007059A2" w:rsidRPr="00527D72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IC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7059A2" w:rsidRPr="00527D72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0.48</w:t>
            </w: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</w:tcPr>
          <w:p w:rsidR="007059A2" w:rsidRPr="00527D72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1168.7</w:t>
            </w:r>
          </w:p>
        </w:tc>
      </w:tr>
      <w:tr w:rsidR="00886818" w:rsidRPr="00527D72" w:rsidTr="00886818">
        <w:trPr>
          <w:cantSplit/>
          <w:trHeight w:val="227"/>
        </w:trPr>
        <w:tc>
          <w:tcPr>
            <w:tcW w:w="1737" w:type="dxa"/>
            <w:vAlign w:val="center"/>
          </w:tcPr>
          <w:p w:rsidR="007059A2" w:rsidRPr="00527D72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PY</w:t>
            </w:r>
          </w:p>
        </w:tc>
        <w:tc>
          <w:tcPr>
            <w:tcW w:w="1530" w:type="dxa"/>
            <w:vAlign w:val="center"/>
          </w:tcPr>
          <w:p w:rsidR="007059A2" w:rsidRPr="00527D72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0.57</w:t>
            </w:r>
          </w:p>
        </w:tc>
        <w:tc>
          <w:tcPr>
            <w:tcW w:w="1411" w:type="dxa"/>
            <w:vAlign w:val="center"/>
          </w:tcPr>
          <w:p w:rsidR="007059A2" w:rsidRPr="00527D72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527D72">
              <w:rPr>
                <w:rFonts w:ascii="Times New Roman" w:hAnsi="Times New Roman" w:cs="Times New Roman"/>
                <w:sz w:val="16"/>
                <w:szCs w:val="16"/>
              </w:rPr>
              <w:t>1387.9</w:t>
            </w:r>
          </w:p>
        </w:tc>
      </w:tr>
      <w:tr w:rsidR="00886818" w:rsidRPr="00527D72" w:rsidTr="00886818">
        <w:trPr>
          <w:cantSplit/>
          <w:trHeight w:val="227"/>
        </w:trPr>
        <w:tc>
          <w:tcPr>
            <w:tcW w:w="1737" w:type="dxa"/>
            <w:tcBorders>
              <w:bottom w:val="single" w:sz="4" w:space="0" w:color="auto"/>
            </w:tcBorders>
            <w:vAlign w:val="center"/>
          </w:tcPr>
          <w:p w:rsidR="007059A2" w:rsidRPr="00527D72" w:rsidRDefault="0007735F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CR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7059A2" w:rsidRPr="00527D72" w:rsidRDefault="007059A2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0,</w:t>
            </w:r>
            <w:r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60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:rsidR="007059A2" w:rsidRPr="00527D72" w:rsidRDefault="00886818" w:rsidP="0088681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27D72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7059A2" w:rsidRPr="00527D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1460.9</w:t>
            </w:r>
          </w:p>
        </w:tc>
      </w:tr>
    </w:tbl>
    <w:p w:rsidR="007059A2" w:rsidRPr="00527D72" w:rsidRDefault="00886818" w:rsidP="00886818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>The n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egative values </w:t>
      </w:r>
      <w:r w:rsidR="00873D4B" w:rsidRPr="00527D72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>f Δ</w:t>
      </w:r>
      <w:r w:rsidR="007059A2" w:rsidRPr="00527D72">
        <w:rPr>
          <w:rFonts w:ascii="Times New Roman" w:hAnsi="Times New Roman" w:cs="Times New Roman"/>
          <w:i/>
          <w:iCs/>
          <w:sz w:val="18"/>
          <w:szCs w:val="18"/>
          <w:lang w:val="en-US"/>
        </w:rPr>
        <w:t>G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indicate that the </w:t>
      </w:r>
      <w:r w:rsidR="00873D4B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dye sorption 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>is spontaneous.</w:t>
      </w:r>
    </w:p>
    <w:p w:rsidR="00F376FB" w:rsidRPr="00527D72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527D72">
        <w:rPr>
          <w:rFonts w:ascii="Arial" w:hAnsi="Arial" w:cs="Arial"/>
          <w:b/>
          <w:lang w:val="en-US"/>
        </w:rPr>
        <w:t>Conclusions</w:t>
      </w:r>
    </w:p>
    <w:p w:rsidR="007059A2" w:rsidRPr="00527D72" w:rsidRDefault="00E353D6" w:rsidP="007059A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27D72"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, it was established that the polymer based on GA and CMC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features the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sorption capacity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towards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dyes of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>different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 nature. The process of </w:t>
      </w:r>
      <w:r w:rsidRPr="00527D72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="007059A2" w:rsidRPr="00527D72">
        <w:rPr>
          <w:rFonts w:ascii="Times New Roman" w:hAnsi="Times New Roman" w:cs="Times New Roman"/>
          <w:sz w:val="18"/>
          <w:szCs w:val="18"/>
          <w:lang w:val="en-US"/>
        </w:rPr>
        <w:t>dye sorption is most reliably described by the Freundlich model.</w:t>
      </w:r>
    </w:p>
    <w:p w:rsidR="00F86864" w:rsidRPr="00527D72" w:rsidRDefault="00F86864" w:rsidP="00161894">
      <w:pPr>
        <w:pStyle w:val="Header1"/>
        <w:spacing w:before="240" w:after="240"/>
      </w:pPr>
      <w:r w:rsidRPr="00527D72">
        <w:t xml:space="preserve">Corresponding </w:t>
      </w:r>
      <w:r w:rsidR="005C7369" w:rsidRPr="00527D72">
        <w:t>a</w:t>
      </w:r>
      <w:r w:rsidRPr="00527D72">
        <w:t>uthor</w:t>
      </w:r>
    </w:p>
    <w:p w:rsidR="00F86864" w:rsidRPr="00527D72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527D72">
        <w:rPr>
          <w:rFonts w:ascii="AdvOT8608a8d1" w:hAnsi="AdvOT8608a8d1" w:cs="AdvOT8608a8d1"/>
        </w:rPr>
        <w:t xml:space="preserve">* </w:t>
      </w:r>
      <w:r w:rsidRPr="00527D72">
        <w:t xml:space="preserve">E-mail: </w:t>
      </w:r>
      <w:r w:rsidR="006338BC" w:rsidRPr="00527D72">
        <w:t>yulia.petrova1997@yandex.ru (Yu. A. Petrova).</w:t>
      </w:r>
    </w:p>
    <w:p w:rsidR="00F94740" w:rsidRPr="00527D72" w:rsidRDefault="00F94740" w:rsidP="00161894">
      <w:pPr>
        <w:pStyle w:val="Header1"/>
        <w:spacing w:before="240" w:after="240"/>
      </w:pPr>
      <w:r w:rsidRPr="00527D72">
        <w:t>References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Z. A.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Khan, 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K. Z.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Elwakeel</w:t>
      </w:r>
      <w:proofErr w:type="spellEnd"/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R. A.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Mashabi</w:t>
      </w:r>
      <w:proofErr w:type="spellEnd"/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>, A. M.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Elgarahy</w:t>
      </w:r>
      <w:proofErr w:type="spellEnd"/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J. Ind. Eng. Chem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2024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131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569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584.</w:t>
      </w:r>
      <w:r w:rsidRPr="00527D72">
        <w:rPr>
          <w:sz w:val="16"/>
          <w:szCs w:val="16"/>
          <w:lang w:val="en-US"/>
        </w:rPr>
        <w:t xml:space="preserve">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DOI: 10.1016/j.jiec.2023.10.061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H. M.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Alghamdi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A. M.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Elgarahy</w:t>
      </w:r>
      <w:proofErr w:type="spellEnd"/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>, M. Sh.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Zoromba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>, K. Z.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Elwakeel</w:t>
      </w:r>
      <w:proofErr w:type="spellEnd"/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Coll</w:t>
      </w:r>
      <w:r w:rsidR="00E01545" w:rsidRPr="00527D72">
        <w:rPr>
          <w:rFonts w:ascii="Times New Roman" w:hAnsi="Times New Roman" w:cs="Times New Roman"/>
          <w:i/>
          <w:sz w:val="16"/>
          <w:szCs w:val="16"/>
          <w:lang w:val="en-US"/>
        </w:rPr>
        <w:t>oids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 Surf.</w:t>
      </w:r>
      <w:r w:rsidR="00676F42" w:rsidRPr="00527D72">
        <w:rPr>
          <w:rFonts w:ascii="Times New Roman" w:hAnsi="Times New Roman" w:cs="Times New Roman"/>
          <w:iCs/>
          <w:sz w:val="16"/>
          <w:szCs w:val="16"/>
          <w:lang w:val="en-US"/>
        </w:rPr>
        <w:t>,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 A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2024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698</w:t>
      </w:r>
      <w:r w:rsidRPr="00527D72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134438. DOI: 10.1016/j.colsurfa.2024.134438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3.</w:t>
      </w:r>
      <w:r w:rsidR="00012360" w:rsidRPr="00527D72">
        <w:rPr>
          <w:rFonts w:ascii="Times New Roman" w:hAnsi="Times New Roman" w:cs="Times New Roman"/>
          <w:sz w:val="16"/>
          <w:szCs w:val="16"/>
          <w:lang w:val="en-US"/>
        </w:rPr>
        <w:tab/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K.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Kaur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Jindal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J. Environ. Chem. Eng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6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7091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7101. DOI: 10.1016/j.jece.2018.09.065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4.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L.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Cai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L.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Cui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B.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Lin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>, J.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Zhang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>, Z.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Huang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J. Clean</w:t>
      </w:r>
      <w:r w:rsidR="00A83472" w:rsidRPr="00527D72">
        <w:rPr>
          <w:rFonts w:ascii="Times New Roman" w:hAnsi="Times New Roman" w:cs="Times New Roman"/>
          <w:i/>
          <w:sz w:val="16"/>
          <w:szCs w:val="16"/>
          <w:lang w:val="en-US"/>
        </w:rPr>
        <w:t>er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 Prod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202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759</w:t>
      </w:r>
      <w:r w:rsidR="00396DD0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769. DOI: 10.1016/j.jclepro.2018.08.192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5.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S.-O.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Kim, 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S.-H.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Moon, 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K.-W.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Kim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S.-T.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Yun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Water Res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2002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36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4765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4774. DOI: 10.1016/S0043-1354(02)00141-0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Q.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Chen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Z.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Luo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C.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Hills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G.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Xue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M.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Tyrer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Water. Res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2009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43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2605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2614. DOI: 10.1016/j.watres.2009.03.007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7.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S. F.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Anis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Hashaikeh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N.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Hilal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Desalination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452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159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195. DOI: 10.1016/j.desal.2018.11.006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8.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>R. K</w:t>
      </w:r>
      <w:r w:rsidR="00281B5E" w:rsidRPr="00527D72">
        <w:rPr>
          <w:rFonts w:ascii="Times New Roman" w:hAnsi="Times New Roman" w:cs="Times New Roman"/>
          <w:sz w:val="16"/>
          <w:szCs w:val="16"/>
          <w:lang w:val="en-US"/>
        </w:rPr>
        <w:t>r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Sharma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R.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Kumar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A. P.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Singh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Sep. </w:t>
      </w:r>
      <w:proofErr w:type="spellStart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Purif</w:t>
      </w:r>
      <w:proofErr w:type="spellEnd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. Technol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209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684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697. DOI: 10.1016/j.seppur.2018.09.011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9.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>R. K</w:t>
      </w:r>
      <w:r w:rsidR="00281B5E" w:rsidRPr="00527D72">
        <w:rPr>
          <w:rFonts w:ascii="Times New Roman" w:hAnsi="Times New Roman" w:cs="Times New Roman"/>
          <w:sz w:val="16"/>
          <w:szCs w:val="16"/>
          <w:lang w:val="en-US"/>
        </w:rPr>
        <w:t>r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Sharma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, R.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Kumar,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Int. J. Biol. </w:t>
      </w:r>
      <w:proofErr w:type="spellStart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Macromol</w:t>
      </w:r>
      <w:proofErr w:type="spellEnd"/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2019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134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704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721. DOI: 10.1016/j.ijbiomac.2019.05.059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10.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R. A.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Mashabi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Z. A.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Khan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K. Z.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Elwakeel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371FF8" w:rsidRPr="00527D72">
        <w:rPr>
          <w:rFonts w:ascii="Times New Roman" w:hAnsi="Times New Roman" w:cs="Times New Roman"/>
          <w:i/>
          <w:sz w:val="16"/>
          <w:szCs w:val="16"/>
          <w:lang w:val="en-US"/>
        </w:rPr>
        <w:t>Mater. Adv.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2022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3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5645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5671. DOI: 10.1039/d2ma00320a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11.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A. N.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Evdokimov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A. V.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Kurzin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V. A.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Lipin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Yu. A.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Petrova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Butlerov</w:t>
      </w:r>
      <w:proofErr w:type="spellEnd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proofErr w:type="spellStart"/>
      <w:r w:rsidR="00A6208A" w:rsidRPr="00527D72">
        <w:rPr>
          <w:rFonts w:ascii="Times New Roman" w:hAnsi="Times New Roman" w:cs="Times New Roman"/>
          <w:i/>
          <w:sz w:val="16"/>
          <w:szCs w:val="16"/>
          <w:lang w:val="en-US"/>
        </w:rPr>
        <w:t>Commun</w:t>
      </w:r>
      <w:proofErr w:type="spellEnd"/>
      <w:r w:rsidR="00A6208A" w:rsidRPr="00527D72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2023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76</w:t>
      </w:r>
      <w:r w:rsidR="00A6208A"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(12)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167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169. DOI: 10.37952/ROI-jbc-01/23-76-12-167</w:t>
      </w:r>
      <w:r w:rsidR="00211E8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211E88" w:rsidRPr="003776C6">
        <w:rPr>
          <w:rFonts w:ascii="Times New Roman" w:hAnsi="Times New Roman" w:cs="Times New Roman"/>
          <w:sz w:val="16"/>
          <w:szCs w:val="16"/>
          <w:lang w:val="en-US"/>
        </w:rPr>
        <w:t>EDN: ZODHMO</w:t>
      </w:r>
    </w:p>
    <w:p w:rsidR="00E948DE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12.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V. I.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Zelencov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T. A.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Dacko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E</w:t>
      </w:r>
      <w:r w:rsidR="005E2631" w:rsidRPr="00527D72">
        <w:rPr>
          <w:rFonts w:ascii="Times New Roman" w:hAnsi="Times New Roman" w:cs="Times New Roman"/>
          <w:i/>
          <w:sz w:val="16"/>
          <w:szCs w:val="16"/>
          <w:lang w:val="en-US"/>
        </w:rPr>
        <w:t>lektron</w:t>
      </w:r>
      <w:proofErr w:type="spellEnd"/>
      <w:r w:rsidR="005E2631" w:rsidRPr="00527D72">
        <w:rPr>
          <w:rFonts w:ascii="Times New Roman" w:hAnsi="Times New Roman" w:cs="Times New Roman"/>
          <w:i/>
          <w:sz w:val="16"/>
          <w:szCs w:val="16"/>
          <w:lang w:val="en-US"/>
        </w:rPr>
        <w:t xml:space="preserve">. </w:t>
      </w:r>
      <w:proofErr w:type="spellStart"/>
      <w:r w:rsidR="005E2631" w:rsidRPr="00527D72">
        <w:rPr>
          <w:rFonts w:ascii="Times New Roman" w:hAnsi="Times New Roman" w:cs="Times New Roman"/>
          <w:i/>
          <w:sz w:val="16"/>
          <w:szCs w:val="16"/>
          <w:lang w:val="en-US"/>
        </w:rPr>
        <w:t>Obrab</w:t>
      </w:r>
      <w:proofErr w:type="spellEnd"/>
      <w:r w:rsidR="005E2631" w:rsidRPr="00527D72">
        <w:rPr>
          <w:rFonts w:ascii="Times New Roman" w:hAnsi="Times New Roman" w:cs="Times New Roman"/>
          <w:i/>
          <w:sz w:val="16"/>
          <w:szCs w:val="16"/>
          <w:lang w:val="en-US"/>
        </w:rPr>
        <w:t>. Mater.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2012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48</w:t>
      </w:r>
      <w:r w:rsidR="005E2631"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(6)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65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73.</w:t>
      </w:r>
      <w:r w:rsidR="00135F74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135F74" w:rsidRPr="003776C6">
        <w:rPr>
          <w:rFonts w:ascii="Times New Roman" w:hAnsi="Times New Roman" w:cs="Times New Roman"/>
          <w:sz w:val="16"/>
          <w:szCs w:val="16"/>
          <w:lang w:val="en-US"/>
        </w:rPr>
        <w:t>EDN: RAHIMZ</w:t>
      </w:r>
    </w:p>
    <w:p w:rsidR="00166162" w:rsidRPr="00527D72" w:rsidRDefault="00E948DE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527D72">
        <w:rPr>
          <w:rFonts w:ascii="Times New Roman" w:hAnsi="Times New Roman" w:cs="Times New Roman"/>
          <w:sz w:val="16"/>
          <w:szCs w:val="16"/>
          <w:lang w:val="en-US"/>
        </w:rPr>
        <w:t>1</w:t>
      </w:r>
      <w:r w:rsidR="00B4384E" w:rsidRPr="00527D72">
        <w:rPr>
          <w:rFonts w:ascii="Times New Roman" w:hAnsi="Times New Roman" w:cs="Times New Roman"/>
          <w:sz w:val="16"/>
          <w:szCs w:val="16"/>
          <w:lang w:val="en-US"/>
        </w:rPr>
        <w:t>3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.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ab/>
        <w:t xml:space="preserve">T. V.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Kon</w:t>
      </w:r>
      <w:r w:rsidR="00001145" w:rsidRPr="00527D72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kova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A. P. </w:t>
      </w:r>
      <w:proofErr w:type="spellStart"/>
      <w:r w:rsidRPr="00527D72">
        <w:rPr>
          <w:rFonts w:ascii="Times New Roman" w:hAnsi="Times New Roman" w:cs="Times New Roman"/>
          <w:sz w:val="16"/>
          <w:szCs w:val="16"/>
          <w:lang w:val="en-US"/>
        </w:rPr>
        <w:t>Rysev</w:t>
      </w:r>
      <w:proofErr w:type="spellEnd"/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Y. O. 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Mal</w:t>
      </w:r>
      <w:r w:rsidR="00001145" w:rsidRPr="00527D72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kova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sz w:val="16"/>
          <w:szCs w:val="16"/>
          <w:lang w:val="en-US"/>
        </w:rPr>
        <w:t>Russ. J. Phys. Chem. A</w:t>
      </w:r>
      <w:r w:rsidRPr="00527D72">
        <w:rPr>
          <w:rFonts w:ascii="Times New Roman" w:hAnsi="Times New Roman" w:cs="Times New Roman"/>
          <w:iCs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527D72">
        <w:rPr>
          <w:rFonts w:ascii="Times New Roman" w:hAnsi="Times New Roman" w:cs="Times New Roman"/>
          <w:i/>
          <w:iCs/>
          <w:sz w:val="16"/>
          <w:szCs w:val="16"/>
          <w:lang w:val="en-US"/>
        </w:rPr>
        <w:t>95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, 43</w:t>
      </w:r>
      <w:r w:rsidR="00776C38" w:rsidRPr="00527D72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527D72">
        <w:rPr>
          <w:rFonts w:ascii="Times New Roman" w:hAnsi="Times New Roman" w:cs="Times New Roman"/>
          <w:sz w:val="16"/>
          <w:szCs w:val="16"/>
          <w:lang w:val="en-US"/>
        </w:rPr>
        <w:t>48. DOI: 10.1134/S003602442101012X</w:t>
      </w:r>
    </w:p>
    <w:p w:rsidR="00317B10" w:rsidRPr="00527D72" w:rsidRDefault="00317B10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5118D6" w:rsidRPr="003A13B7" w:rsidTr="00A43570">
        <w:trPr>
          <w:jc w:val="right"/>
        </w:trPr>
        <w:tc>
          <w:tcPr>
            <w:tcW w:w="3255" w:type="dxa"/>
            <w:vAlign w:val="center"/>
          </w:tcPr>
          <w:p w:rsidR="005118D6" w:rsidRPr="00527D72" w:rsidRDefault="005118D6" w:rsidP="00A4357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527D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527D72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527D72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527D72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5118D6" w:rsidRPr="003A13B7" w:rsidRDefault="005118D6" w:rsidP="00A4357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527D72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B10" w:rsidRDefault="00317B10" w:rsidP="00E948DE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sectPr w:rsidR="00317B10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714" w:rsidRDefault="00331714" w:rsidP="00427E5A">
      <w:pPr>
        <w:spacing w:after="0" w:line="240" w:lineRule="auto"/>
      </w:pPr>
      <w:r>
        <w:separator/>
      </w:r>
    </w:p>
    <w:p w:rsidR="00331714" w:rsidRDefault="00331714"/>
  </w:endnote>
  <w:endnote w:type="continuationSeparator" w:id="0">
    <w:p w:rsidR="00331714" w:rsidRDefault="00331714" w:rsidP="00427E5A">
      <w:pPr>
        <w:spacing w:after="0" w:line="240" w:lineRule="auto"/>
      </w:pPr>
      <w:r>
        <w:continuationSeparator/>
      </w:r>
    </w:p>
    <w:p w:rsidR="00331714" w:rsidRDefault="003317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B33851" w:rsidP="00B33851">
    <w:pPr>
      <w:pStyle w:val="af"/>
      <w:tabs>
        <w:tab w:val="clear" w:pos="4677"/>
        <w:tab w:val="clear" w:pos="9355"/>
      </w:tabs>
      <w:jc w:val="center"/>
      <w:rPr>
        <w:rStyle w:val="MainText0"/>
        <w:i/>
      </w:rPr>
    </w:pPr>
    <w:r>
      <w:rPr>
        <w:rStyle w:val="MainText0"/>
      </w:rPr>
      <w:t xml:space="preserve">V. A. Lipin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B4384E">
      <w:rPr>
        <w:rStyle w:val="MainText0"/>
      </w:rPr>
      <w:t>35</w:t>
    </w:r>
    <w:r w:rsidR="00DF4999">
      <w:rPr>
        <w:rStyle w:val="MainText0"/>
      </w:rPr>
      <w:t>–</w:t>
    </w:r>
    <w:r w:rsidR="00B4384E">
      <w:rPr>
        <w:rStyle w:val="MainText0"/>
      </w:rPr>
      <w:t>36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714" w:rsidRDefault="00331714" w:rsidP="00427E5A">
      <w:pPr>
        <w:spacing w:after="0" w:line="240" w:lineRule="auto"/>
      </w:pPr>
      <w:r>
        <w:separator/>
      </w:r>
    </w:p>
    <w:p w:rsidR="00331714" w:rsidRDefault="00331714"/>
  </w:footnote>
  <w:footnote w:type="continuationSeparator" w:id="0">
    <w:p w:rsidR="00331714" w:rsidRDefault="00331714" w:rsidP="00427E5A">
      <w:pPr>
        <w:spacing w:after="0" w:line="240" w:lineRule="auto"/>
      </w:pPr>
      <w:r>
        <w:continuationSeparator/>
      </w:r>
    </w:p>
    <w:p w:rsidR="00331714" w:rsidRDefault="003317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227A72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227A72" w:rsidRPr="001E7945">
          <w:rPr>
            <w:rFonts w:ascii="Times New Roman" w:hAnsi="Times New Roman" w:cs="Times New Roman"/>
            <w:i/>
          </w:rPr>
          <w:fldChar w:fldCharType="separate"/>
        </w:r>
        <w:r w:rsidR="003776C6">
          <w:rPr>
            <w:rFonts w:ascii="Times New Roman" w:hAnsi="Times New Roman" w:cs="Times New Roman"/>
            <w:i/>
            <w:noProof/>
            <w:lang w:val="en-US"/>
          </w:rPr>
          <w:t>35</w:t>
        </w:r>
        <w:r w:rsidR="00227A72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01145"/>
    <w:rsid w:val="00012360"/>
    <w:rsid w:val="00016637"/>
    <w:rsid w:val="00021E9C"/>
    <w:rsid w:val="00033F55"/>
    <w:rsid w:val="00052C07"/>
    <w:rsid w:val="00057EA6"/>
    <w:rsid w:val="00064622"/>
    <w:rsid w:val="00067EC7"/>
    <w:rsid w:val="00071D12"/>
    <w:rsid w:val="00071DD5"/>
    <w:rsid w:val="0007735F"/>
    <w:rsid w:val="00080691"/>
    <w:rsid w:val="0008088D"/>
    <w:rsid w:val="000B48FE"/>
    <w:rsid w:val="000B5E27"/>
    <w:rsid w:val="000D1ACC"/>
    <w:rsid w:val="000D3949"/>
    <w:rsid w:val="000E1B06"/>
    <w:rsid w:val="00135F74"/>
    <w:rsid w:val="00161894"/>
    <w:rsid w:val="00166162"/>
    <w:rsid w:val="00197BCF"/>
    <w:rsid w:val="001B0919"/>
    <w:rsid w:val="001B6750"/>
    <w:rsid w:val="001D0E3B"/>
    <w:rsid w:val="001E1962"/>
    <w:rsid w:val="001E43E1"/>
    <w:rsid w:val="001E7945"/>
    <w:rsid w:val="00211E88"/>
    <w:rsid w:val="00227A72"/>
    <w:rsid w:val="00242553"/>
    <w:rsid w:val="002500A5"/>
    <w:rsid w:val="00281B5E"/>
    <w:rsid w:val="00297CEE"/>
    <w:rsid w:val="002D6411"/>
    <w:rsid w:val="00314CBB"/>
    <w:rsid w:val="0031578F"/>
    <w:rsid w:val="00317B10"/>
    <w:rsid w:val="00321C31"/>
    <w:rsid w:val="00331714"/>
    <w:rsid w:val="003356E7"/>
    <w:rsid w:val="00355895"/>
    <w:rsid w:val="00364726"/>
    <w:rsid w:val="00371FF8"/>
    <w:rsid w:val="0037653E"/>
    <w:rsid w:val="003776C6"/>
    <w:rsid w:val="00384556"/>
    <w:rsid w:val="003903A1"/>
    <w:rsid w:val="00396DD0"/>
    <w:rsid w:val="003B067D"/>
    <w:rsid w:val="003B6490"/>
    <w:rsid w:val="003E2893"/>
    <w:rsid w:val="003F661A"/>
    <w:rsid w:val="00417255"/>
    <w:rsid w:val="00427E5A"/>
    <w:rsid w:val="00436D4B"/>
    <w:rsid w:val="00440577"/>
    <w:rsid w:val="00444E0F"/>
    <w:rsid w:val="00463737"/>
    <w:rsid w:val="004A44BC"/>
    <w:rsid w:val="004A5676"/>
    <w:rsid w:val="004C0411"/>
    <w:rsid w:val="004D56CD"/>
    <w:rsid w:val="00502985"/>
    <w:rsid w:val="005118D6"/>
    <w:rsid w:val="00524542"/>
    <w:rsid w:val="00524995"/>
    <w:rsid w:val="00527D72"/>
    <w:rsid w:val="005325E9"/>
    <w:rsid w:val="00533D73"/>
    <w:rsid w:val="00534762"/>
    <w:rsid w:val="005572EC"/>
    <w:rsid w:val="0058099F"/>
    <w:rsid w:val="005A0975"/>
    <w:rsid w:val="005C7369"/>
    <w:rsid w:val="005E0A57"/>
    <w:rsid w:val="005E2631"/>
    <w:rsid w:val="005E76C3"/>
    <w:rsid w:val="00622DF1"/>
    <w:rsid w:val="006323D9"/>
    <w:rsid w:val="006338BC"/>
    <w:rsid w:val="0065245B"/>
    <w:rsid w:val="00676F42"/>
    <w:rsid w:val="00683408"/>
    <w:rsid w:val="006A0070"/>
    <w:rsid w:val="006B67EC"/>
    <w:rsid w:val="006D6EC9"/>
    <w:rsid w:val="006E0C73"/>
    <w:rsid w:val="007059A2"/>
    <w:rsid w:val="00706F05"/>
    <w:rsid w:val="0072037E"/>
    <w:rsid w:val="007516EA"/>
    <w:rsid w:val="00776C38"/>
    <w:rsid w:val="007A16D3"/>
    <w:rsid w:val="007A3351"/>
    <w:rsid w:val="007A51B8"/>
    <w:rsid w:val="007B6815"/>
    <w:rsid w:val="007D3F5F"/>
    <w:rsid w:val="007D64BF"/>
    <w:rsid w:val="007F6083"/>
    <w:rsid w:val="007F7757"/>
    <w:rsid w:val="008026FA"/>
    <w:rsid w:val="008114FB"/>
    <w:rsid w:val="008119D6"/>
    <w:rsid w:val="00820A77"/>
    <w:rsid w:val="00842E5C"/>
    <w:rsid w:val="00851941"/>
    <w:rsid w:val="008622A1"/>
    <w:rsid w:val="00863A30"/>
    <w:rsid w:val="00873D4B"/>
    <w:rsid w:val="00875175"/>
    <w:rsid w:val="008764EF"/>
    <w:rsid w:val="00886818"/>
    <w:rsid w:val="0089304F"/>
    <w:rsid w:val="00894EE2"/>
    <w:rsid w:val="008A02BF"/>
    <w:rsid w:val="008A6921"/>
    <w:rsid w:val="008A6A35"/>
    <w:rsid w:val="008C6630"/>
    <w:rsid w:val="008C68C0"/>
    <w:rsid w:val="008D2BCF"/>
    <w:rsid w:val="008E062B"/>
    <w:rsid w:val="008E278D"/>
    <w:rsid w:val="00900AC5"/>
    <w:rsid w:val="00904B7F"/>
    <w:rsid w:val="00914899"/>
    <w:rsid w:val="00916E1F"/>
    <w:rsid w:val="00930DA8"/>
    <w:rsid w:val="00931143"/>
    <w:rsid w:val="00931CDF"/>
    <w:rsid w:val="00934813"/>
    <w:rsid w:val="0095554B"/>
    <w:rsid w:val="009667F3"/>
    <w:rsid w:val="009A6DAE"/>
    <w:rsid w:val="009B1ECD"/>
    <w:rsid w:val="009B4C6A"/>
    <w:rsid w:val="009D56C1"/>
    <w:rsid w:val="00A22E89"/>
    <w:rsid w:val="00A231BA"/>
    <w:rsid w:val="00A3698E"/>
    <w:rsid w:val="00A6208A"/>
    <w:rsid w:val="00A6442F"/>
    <w:rsid w:val="00A7436F"/>
    <w:rsid w:val="00A76F33"/>
    <w:rsid w:val="00A77468"/>
    <w:rsid w:val="00A83472"/>
    <w:rsid w:val="00AA2A26"/>
    <w:rsid w:val="00AC5DA3"/>
    <w:rsid w:val="00AE6AD6"/>
    <w:rsid w:val="00B23601"/>
    <w:rsid w:val="00B324E1"/>
    <w:rsid w:val="00B33851"/>
    <w:rsid w:val="00B34870"/>
    <w:rsid w:val="00B4384E"/>
    <w:rsid w:val="00B5202A"/>
    <w:rsid w:val="00B67AC1"/>
    <w:rsid w:val="00B803A9"/>
    <w:rsid w:val="00BB1D07"/>
    <w:rsid w:val="00BC0B7C"/>
    <w:rsid w:val="00BE4FEF"/>
    <w:rsid w:val="00BF2C40"/>
    <w:rsid w:val="00C25E43"/>
    <w:rsid w:val="00C63386"/>
    <w:rsid w:val="00C70EB7"/>
    <w:rsid w:val="00C73E5E"/>
    <w:rsid w:val="00C83E3E"/>
    <w:rsid w:val="00CA605E"/>
    <w:rsid w:val="00CB6D7F"/>
    <w:rsid w:val="00CC3BE9"/>
    <w:rsid w:val="00CD128C"/>
    <w:rsid w:val="00CD6FAC"/>
    <w:rsid w:val="00CE346E"/>
    <w:rsid w:val="00D067BB"/>
    <w:rsid w:val="00D16F1E"/>
    <w:rsid w:val="00D2666D"/>
    <w:rsid w:val="00D32434"/>
    <w:rsid w:val="00D33D37"/>
    <w:rsid w:val="00D36C9F"/>
    <w:rsid w:val="00D370EC"/>
    <w:rsid w:val="00D65767"/>
    <w:rsid w:val="00D71473"/>
    <w:rsid w:val="00D93AA2"/>
    <w:rsid w:val="00DA0A72"/>
    <w:rsid w:val="00DB464F"/>
    <w:rsid w:val="00DB7CD7"/>
    <w:rsid w:val="00DD6008"/>
    <w:rsid w:val="00DF1FCB"/>
    <w:rsid w:val="00DF4999"/>
    <w:rsid w:val="00E01545"/>
    <w:rsid w:val="00E353D6"/>
    <w:rsid w:val="00E60451"/>
    <w:rsid w:val="00E76E65"/>
    <w:rsid w:val="00E81EDE"/>
    <w:rsid w:val="00E84F50"/>
    <w:rsid w:val="00E863E4"/>
    <w:rsid w:val="00E90E7C"/>
    <w:rsid w:val="00E948DE"/>
    <w:rsid w:val="00E95346"/>
    <w:rsid w:val="00EA6C3B"/>
    <w:rsid w:val="00EB2FCC"/>
    <w:rsid w:val="00EC7148"/>
    <w:rsid w:val="00EC74C2"/>
    <w:rsid w:val="00EE0429"/>
    <w:rsid w:val="00EE4066"/>
    <w:rsid w:val="00EF625A"/>
    <w:rsid w:val="00F21001"/>
    <w:rsid w:val="00F376FB"/>
    <w:rsid w:val="00F44BBC"/>
    <w:rsid w:val="00F6796A"/>
    <w:rsid w:val="00F7398B"/>
    <w:rsid w:val="00F86864"/>
    <w:rsid w:val="00F92B1D"/>
    <w:rsid w:val="00F94740"/>
    <w:rsid w:val="00F95280"/>
    <w:rsid w:val="00FA0CD1"/>
    <w:rsid w:val="00FB4DBE"/>
    <w:rsid w:val="00FC3718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13">
    <w:name w:val="Неразрешенное упоминание1"/>
    <w:basedOn w:val="a0"/>
    <w:uiPriority w:val="99"/>
    <w:semiHidden/>
    <w:unhideWhenUsed/>
    <w:rsid w:val="00211E88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88681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8681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8681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8681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86818"/>
    <w:rPr>
      <w:b/>
      <w:bCs/>
      <w:sz w:val="20"/>
      <w:szCs w:val="20"/>
    </w:rPr>
  </w:style>
  <w:style w:type="table" w:customStyle="1" w:styleId="14">
    <w:name w:val="Сетка таблицы1"/>
    <w:basedOn w:val="a1"/>
    <w:next w:val="a1"/>
    <w:uiPriority w:val="59"/>
    <w:rsid w:val="005118D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0"/>
    <w:uiPriority w:val="99"/>
    <w:semiHidden/>
    <w:rsid w:val="00C70E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D9B55-9833-4FD9-9CC6-22E6D15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117</cp:revision>
  <dcterms:created xsi:type="dcterms:W3CDTF">2018-09-10T13:23:00Z</dcterms:created>
  <dcterms:modified xsi:type="dcterms:W3CDTF">2025-07-02T12:39:00Z</dcterms:modified>
</cp:coreProperties>
</file>