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/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color w:val="FF0000"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/>
          <w:b/>
          <w:sz w:val="28"/>
          <w:szCs w:val="28"/>
        </w:rPr>
        <w:t>题　　目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FF0000"/>
          <w:kern w:val="0"/>
          <w:sz w:val="28"/>
          <w:szCs w:val="28"/>
          <w:u w:val="single"/>
          <w:lang w:val="en-US" w:eastAsia="zh-CN" w:bidi="ar"/>
        </w:rPr>
        <w:t>实验</w:t>
      </w:r>
      <w:r>
        <w:rPr>
          <w:rFonts w:hint="eastAsia" w:asciiTheme="minorEastAsia" w:hAnsiTheme="minorEastAsia" w:cstheme="minorEastAsia"/>
          <w:b/>
          <w:color w:val="FF0000"/>
          <w:kern w:val="0"/>
          <w:sz w:val="28"/>
          <w:szCs w:val="28"/>
          <w:u w:val="single"/>
          <w:lang w:val="en-US" w:eastAsia="zh-CN" w:bidi="ar"/>
        </w:rPr>
        <w:t>四</w:t>
      </w:r>
      <w:r>
        <w:rPr>
          <w:rFonts w:hint="eastAsia" w:asciiTheme="minorEastAsia" w:hAnsiTheme="minorEastAsia" w:eastAsiaTheme="minorEastAsia" w:cstheme="minorEastAsia"/>
          <w:b/>
          <w:color w:val="FF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  <w:u w:val="single"/>
          <w:lang w:val="en-US" w:eastAsia="zh-CN" w:bidi="ar"/>
        </w:rPr>
        <w:t>观察 TCP 报文段并侦听分析 FTP 协议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 w:eastAsiaTheme="minorEastAsia"/>
          <w:b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/>
          <w:b/>
          <w:color w:val="FF0000"/>
          <w:sz w:val="28"/>
          <w:szCs w:val="28"/>
          <w:u w:val="single"/>
          <w:lang w:val="en-US" w:eastAsia="zh-CN"/>
        </w:rPr>
        <w:t>蔡艺敏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default" w:ascii="宋体" w:hAnsi="宋体" w:eastAsiaTheme="minorEastAsia"/>
          <w:b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b/>
          <w:color w:val="FF0000"/>
          <w:sz w:val="28"/>
          <w:szCs w:val="28"/>
          <w:u w:val="single"/>
          <w:lang w:val="en-US" w:eastAsia="zh-CN"/>
        </w:rPr>
        <w:t>24320182203166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/>
          <w:b/>
          <w:color w:val="FF0000"/>
          <w:sz w:val="28"/>
          <w:szCs w:val="28"/>
          <w:u w:val="single"/>
          <w:lang w:val="en-US" w:eastAsia="zh-CN"/>
        </w:rPr>
        <w:t>软件工程2018级1班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8"/>
          <w:szCs w:val="28"/>
          <w:u w:val="single"/>
          <w:lang w:val="en-US" w:eastAsia="zh-CN"/>
        </w:rPr>
        <w:t>2020年3月2</w:t>
      </w:r>
      <w:r>
        <w:rPr>
          <w:rFonts w:hint="eastAsia" w:asciiTheme="minorEastAsia" w:hAnsiTheme="minorEastAsia" w:cstheme="minorEastAsia"/>
          <w:b/>
          <w:color w:val="FF0000"/>
          <w:sz w:val="28"/>
          <w:szCs w:val="28"/>
          <w:u w:val="singl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8"/>
          <w:szCs w:val="28"/>
          <w:u w:val="single"/>
          <w:lang w:val="en-US" w:eastAsia="zh-CN"/>
        </w:rPr>
        <w:t>日</w:t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20</w:t>
      </w:r>
      <w:r>
        <w:rPr>
          <w:rFonts w:hint="eastAsia"/>
          <w:b/>
          <w:sz w:val="28"/>
          <w:szCs w:val="28"/>
        </w:rPr>
        <w:t xml:space="preserve">   年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25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本实验是“用 </w:t>
      </w:r>
      <w:r>
        <w:rPr>
          <w:rFonts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PCAP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库侦听并解析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口令”实验的第二部分。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Wireshark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侦听并观察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数据段。观察其建立和撤除连接的过程，观察段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、窗口机制和拥塞控制机制等。将该过程截图在报告中。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Wireshark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侦听并观察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数据，分析其用户名密码所在报文的上下文特征，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再总结出提取用户名密码的有效方法。基于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WinPCAP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工具包制作程序，实现监听网络上的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数据流，解析协议内容，并作记录与统计。对用户登录行为进行记录。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最终在文件上输出形如下列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 xml:space="preserve">CSV 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格式的日志：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时间、源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>MAC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、源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>IP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、目标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>MAC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、目标 </w:t>
      </w:r>
      <w:r>
        <w:rPr>
          <w:rFonts w:hint="default" w:ascii="TimesNewRomanPSMT" w:hAnsi="TimesNewRomanPSMT" w:eastAsia="TimesNewRomanPSMT" w:cs="TimesNewRomanPSMT"/>
          <w:color w:val="FF0000"/>
          <w:kern w:val="0"/>
          <w:sz w:val="24"/>
          <w:szCs w:val="24"/>
          <w:lang w:val="en-US" w:eastAsia="zh-CN" w:bidi="ar"/>
        </w:rPr>
        <w:t>IP</w:t>
      </w:r>
      <w:r>
        <w:rPr>
          <w:rFonts w:hint="default" w:ascii="华康标楷体" w:hAnsi="华康标楷体" w:eastAsia="华康标楷体" w:cs="华康标楷体"/>
          <w:color w:val="FF0000"/>
          <w:kern w:val="0"/>
          <w:sz w:val="24"/>
          <w:szCs w:val="24"/>
          <w:lang w:val="en-US" w:eastAsia="zh-CN" w:bidi="ar"/>
        </w:rPr>
        <w:t xml:space="preserve">、登录名、口令、成功与否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Consolas" w:hAnsi="Consolas" w:eastAsia="Consolas" w:cs="Consolas"/>
          <w:color w:val="FF0000"/>
          <w:kern w:val="0"/>
          <w:sz w:val="24"/>
          <w:szCs w:val="24"/>
          <w:lang w:val="en-US" w:eastAsia="zh-CN" w:bidi="ar"/>
        </w:rPr>
        <w:t>2015-03-14 13:05:16,60-36-DD-7D-D5-21,192.168.33.1,60-36-DD-7D</w:t>
      </w:r>
      <w:r>
        <w:rPr>
          <w:rFonts w:ascii="Consolas" w:hAnsi="Consolas" w:eastAsia="Consolas" w:cs="Consolas"/>
          <w:color w:val="FF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Consolas" w:hAnsi="Consolas" w:eastAsia="Consolas" w:cs="Consolas"/>
          <w:color w:val="FF0000"/>
          <w:kern w:val="0"/>
          <w:sz w:val="24"/>
          <w:szCs w:val="24"/>
          <w:lang w:val="en-US" w:eastAsia="zh-CN" w:bidi="ar"/>
        </w:rPr>
        <w:t xml:space="preserve">D5-72,192.168.33.2,student,software,SUCCEED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Consolas" w:hAnsi="Consolas" w:eastAsia="Consolas" w:cs="Consolas"/>
          <w:color w:val="FF0000"/>
          <w:kern w:val="0"/>
          <w:sz w:val="24"/>
          <w:szCs w:val="24"/>
          <w:lang w:val="en-US" w:eastAsia="zh-CN" w:bidi="ar"/>
        </w:rPr>
        <w:t>2015-03-14 13:05:16,60-36-DD-7D-D5-21,192.168.33.1,60-36-DD-7D</w:t>
      </w:r>
      <w:r>
        <w:rPr>
          <w:rFonts w:hint="default" w:ascii="Consolas" w:hAnsi="Consolas" w:eastAsia="Consolas" w:cs="Consolas"/>
          <w:color w:val="FF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color w:val="FF0000"/>
          <w:kern w:val="0"/>
          <w:sz w:val="24"/>
          <w:szCs w:val="24"/>
          <w:lang w:val="en-US" w:eastAsia="zh-CN" w:bidi="ar"/>
        </w:rPr>
        <w:t>D5-72,192.168.33.2,student,software1,FAILED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Win10，VS2015，WinPCAP，科来数据包播放器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打开ftp://121.192.180.66/捕捉我们需要的包：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</w:p>
    <w:p>
      <w:r>
        <w:drawing>
          <wp:inline distT="0" distB="0" distL="114300" distR="114300">
            <wp:extent cx="5483860" cy="2306320"/>
            <wp:effectExtent l="0" t="0" r="254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84495" cy="1259205"/>
            <wp:effectExtent l="0" t="0" r="1905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回调函数内登录名、口令和成功与否的判断：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575050" cy="4210050"/>
            <wp:effectExtent l="0" t="0" r="635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保存数据文件.pcapng，并利用科来多次发送；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92880" cy="2242185"/>
            <wp:effectExtent l="0" t="0" r="762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pStyle w:val="3"/>
      </w:pP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对TCP的三次握手四次挥手有一定的理解，TCP经过三次握手完成连接，经过四次挥手完成连接断开；FTP是基于TCP的应用协议，支持port和pasv两种模式，实验了解了FTP通信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协议过程，并对两个端口有一定理解。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74"/>
    <w:rsid w:val="003D6017"/>
    <w:rsid w:val="00491B9C"/>
    <w:rsid w:val="004F7E27"/>
    <w:rsid w:val="00892695"/>
    <w:rsid w:val="0097038D"/>
    <w:rsid w:val="009D7210"/>
    <w:rsid w:val="00AC1E74"/>
    <w:rsid w:val="00B377AF"/>
    <w:rsid w:val="00C049ED"/>
    <w:rsid w:val="00D44FE3"/>
    <w:rsid w:val="00D5691D"/>
    <w:rsid w:val="00DC75FE"/>
    <w:rsid w:val="00EC531F"/>
    <w:rsid w:val="020A5B1C"/>
    <w:rsid w:val="071D0D15"/>
    <w:rsid w:val="0A7577FF"/>
    <w:rsid w:val="2EF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6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Char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出段落 Char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Char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Char"/>
    <w:link w:val="16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Char"/>
    <w:link w:val="15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Char"/>
    <w:link w:val="47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Char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Char"/>
    <w:link w:val="51"/>
    <w:qFormat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Char"/>
    <w:basedOn w:val="18"/>
    <w:link w:val="10"/>
    <w:semiHidden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眉 Char"/>
    <w:basedOn w:val="18"/>
    <w:link w:val="12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页脚 Char"/>
    <w:basedOn w:val="18"/>
    <w:link w:val="11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20</Words>
  <Characters>114</Characters>
  <Lines>1</Lines>
  <Paragraphs>1</Paragraphs>
  <TotalTime>44</TotalTime>
  <ScaleCrop>false</ScaleCrop>
  <LinksUpToDate>false</LinksUpToDate>
  <CharactersWithSpaces>133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憨憨</cp:lastModifiedBy>
  <dcterms:modified xsi:type="dcterms:W3CDTF">2020-03-31T14:19:56Z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