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- архитектура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/>
              <w:t xml:space="preserve">​ </w:t>
            </w:r>
            <w:r>
              <w:rPr/>
              <w:t>Принципы «Чистого кода»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14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654685</wp:posOffset>
            </wp:positionH>
            <wp:positionV relativeFrom="paragraph">
              <wp:posOffset>26670</wp:posOffset>
            </wp:positionV>
            <wp:extent cx="2356485" cy="67246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    </w:t>
      </w:r>
      <w:r>
        <w:rPr>
          <w:b w:val="false"/>
          <w:bCs w:val="false"/>
        </w:rPr>
        <w:drawing>
          <wp:inline distT="0" distB="0" distL="0" distR="0">
            <wp:extent cx="337693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То есть, слой отображения, к примеру веб-страничка, при разработке или проектировании использует(зависит) от слоя модели-представления, 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реализовать названные концепции нужна задача. Вместо того, чтобы придумывать абстрактную ситуацию вроде интернет магазина, или социальной сети я решил взять известную математическую задачу-игру.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Style15"/>
        <w:rPr/>
      </w:pPr>
      <w:r>
        <w:rPr/>
        <w:t>Клеточный автомат (КА) — дискретная модель, изучаемая в математике, состоит из бесконечной решеткой из элементов(клеток), у которых есть определенное множество состояний(к примеру «Жизнь» и «Смерть») и множество правил перехода клетки из одного состояния в другое.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Самый известный клеточный автомат это игра «Жизнь» от Джона Конвея.</w:t>
      </w:r>
    </w:p>
    <w:p>
      <w:pPr>
        <w:pStyle w:val="Style15"/>
        <w:rPr/>
      </w:pPr>
      <w:r>
        <w:rPr/>
        <w:t xml:space="preserve">Игра заключается в том, что мы определяем двумерный КА с состояниями: «Жизнь»(1) и «Смерть»(0); и правила: 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жива, и рядом с ней есть 2 или 3 тоже живых клеток, то она остаётся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мертва, и рядом  с ней 3 живых клетки, то она становится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В остальных случая клетка умирает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/>
      </w:pPr>
      <w:r>
        <w:rPr/>
        <w:t>Этот автомат выражается в категорию:</w:t>
      </w:r>
    </w:p>
    <w:p>
      <w:pPr>
        <w:pStyle w:val="Style15"/>
        <w:rPr/>
      </w:pPr>
      <w:r>
        <w:rPr/>
        <w:drawing>
          <wp:inline distT="0" distB="0" distL="0" distR="0">
            <wp:extent cx="5466080" cy="1864995"/>
            <wp:effectExtent l="0" t="0" r="0" b="0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этой части мы реализуем поставленную задачу (Игра «Жизнь») с помощью выбранных технологий.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r>
        <w:rPr/>
        <w:t>Система сборки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Я буду использовать систему сборки для этого проекта «Gradle», она позволяе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удобно и гибко подключать зависимости для проекта, а также т.н. «Инкрементальную сборку»,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когда подлежат компиляции и обработке только те компоненты, которые действительно в этом нуждаются.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4"/>
        <w:rPr>
          <w:b w:val="false"/>
          <w:b w:val="false"/>
          <w:bCs w:val="false"/>
        </w:rPr>
      </w:pPr>
      <w:r>
        <w:rPr/>
        <w:t>Структура проекта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языка Java типичная ситуация, когда исходный код расфасован по «пакетам».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Пакет в этом контексте — это сущность, в которой находятся классы, служит своего рода пространством имен для классов, и отображается в виде директории в файловой системе.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2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Style15"/>
        <w:jc w:val="left"/>
        <w:rPr/>
      </w:pPr>
      <w:r>
        <w:rPr/>
        <w:t>В ходе работы над индивидуальным проектом была достигнута поставленная цель, которая заключалась в освоении технологий построения ГПИ. Для реализации поставленной цели были достигнуты задачи: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изучены основные способы создания ГПИ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исследованы графические инструментарии доступные для Java-платформы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 проведен отбор технологий для реализации проекта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Была выбрана и реализована математическая задача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sectPr>
      <w:footerReference w:type="default" r:id="rId15"/>
      <w:footerReference w:type="first" r:id="rId16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ind w:hanging="0"/>
        <w:rPr/>
      </w:pPr>
      <w:r>
        <w:rPr>
          <w:rStyle w:val="Style8"/>
        </w:rPr>
        <w:endnoteRef/>
      </w:r>
      <w:r>
        <w:rPr/>
        <w:t xml:space="preserve">    </w:t>
      </w:r>
      <w:r>
        <w:rPr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2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2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paragraph" w:styleId="Style24">
    <w:name w:val="Header"/>
    <w:basedOn w:val="Style19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endnotes" Target="endnote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1555</TotalTime>
  <Application>LibreOffice/7.1.5.2$Linux_X86_64 LibreOffice_project/10$Build-2</Application>
  <AppVersion>15.0000</AppVersion>
  <Pages>20</Pages>
  <Words>2029</Words>
  <Characters>13719</Characters>
  <CharactersWithSpaces>15806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2021-09-06T18:14:07Z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