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CND_BASEDIR=`pwd`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CND_PLATFORM_Debug=MinGW-Windows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CND_ARTIFACT_DIR_Debug=dist/Debug/MinGW-Windows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CND_ARTIFACT_NAME_Debug=tpx-4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CND_ARTIFACT_PATH_Debug=dist/Debug/MinGW-Windows/tpx-4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CND_PACKAGE_DIR_Debug=dist/Debug/MinGW-Windows/package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CND_PACKAGE_NAME_Debug=tpx-4.tar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CND_PACKAGE_PATH_Debug=dist/Debug/MinGW-Windows/package/tpx-4.tar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configuration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CND_PLATFORM_Release=MinGW-Windows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CND_ARTIFACT_DIR_Release=dist/Release/MinGW-Windows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CND_ARTIFACT_NAME_Release=tpx-4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CND_ARTIFACT_PATH_Release=dist/Release/MinGW-Windows/tpx-4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CND_PACKAGE_DIR_Release=dist/Release/MinGW-Windows/package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CND_PACKAGE_NAME_Release=tpx-4.tar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CND_PACKAGE_PATH_Release=dist/Release/MinGW-Windows/package/tpx-4.tar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compiler specific variables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dmake command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ROOT:sh = test -f nbproject/private/Makefile-variables.mk ||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(mkdir -p nbproject/private &amp;&amp; touch nbproject/private/Makefile-variables.mk)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gmake command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$(shell test -f nbproject/private/Makefile-variables.mk || (mkdir -p nbproject/private &amp;&amp; touch nbproject/private/Makefile-variables.mk))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nbproject/private/Makefile-variables.mk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