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NOCDDL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CND_BASEDIR=`pwd`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Debug configuration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CND_PLATFORM_Debug=MinGW-Windows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CND_ARTIFACT_DIR_Debug=dist/Debug/MinGW-Windows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CND_ARTIFACT_NAME_Debug=tpx-9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CND_ARTIFACT_PATH_Debug=dist/Debug/MinGW-Windows/tpx-9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CND_PACKAGE_DIR_Debug=dist/Debug/MinGW-Windows/package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CND_PACKAGE_NAME_Debug=tpx-9.tar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CND_PACKAGE_PATH_Debug=dist/Debug/MinGW-Windows/package/tpx-9.tar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Release configuration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CND_PLATFORM_Release=MinGW-Windows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CND_ARTIFACT_DIR_Release=dist/Release/MinGW-Windows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CND_ARTIFACT_NAME_Release=tpx-9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CND_ARTIFACT_PATH_Release=dist/Release/MinGW-Windows/tpx-9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CND_PACKAGE_DIR_Release=dist/Release/MinGW-Windows/package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CND_PACKAGE_NAME_Release=tpx-9.tar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CND_PACKAGE_PATH_Release=dist/Release/MinGW-Windows/package/tpx-9.tar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compiler specific variables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dmake command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ROOT:sh = test -f nbproject/private/Makefile-variables.mk || \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(mkdir -p nbproject/private &amp;&amp; touch nbproject/private/Makefile-variables.mk)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gmake command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.PHONY: $(shell test -f nbproject/private/Makefile-variables.mk || (mkdir -p nbproject/private &amp;&amp; touch nbproject/private/Makefile-variables.mk))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nbproject/private/Makefile-variables.mk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