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Python端环境安装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1、安装python。Windows、Linux系统安装方式不同，具体方法如下所示：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①在Windows上安装Python。首先，根据Windows版本（64位还是32位）从Python的官方网站下载Python 3.7对应的64位安装程序或32位安装程序，然后，运行下载的EXE安装包。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②安装依赖包。首先安装gcc编译器，然后安装其他依赖包；下载python3.6.0源码，根据需求下载。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解压Python-3.6.0.tgz：tar -zxvf Python-3.6.0.tgz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建立一个空文件夹，用于存放python3程序：mkdir /usr/local/python3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执行配置文件，编译，编译安装：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Python-3.7.0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--prefix=/usr/local/python3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安装完成没有提示错误便安装成功。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安装python重要依赖库。</w:t>
      </w:r>
    </w:p>
    <w:p>
      <w:pPr>
        <w:numPr>
          <w:ilvl w:val="0"/>
          <w:numId w:val="0"/>
        </w:numPr>
        <w:ind w:firstLine="420"/>
        <w:rPr>
          <w:rFonts w:hint="eastAsia"/>
          <w:color w:val="000000"/>
          <w:sz w:val="21"/>
          <w:szCs w:val="21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①安装</w:t>
      </w:r>
      <w:r>
        <w:rPr>
          <w:rFonts w:hint="eastAsia"/>
          <w:color w:val="000000"/>
          <w:sz w:val="21"/>
          <w:szCs w:val="21"/>
          <w:vertAlign w:val="baseline"/>
          <w:lang w:val="en-US" w:eastAsia="zh-CN"/>
        </w:rPr>
        <w:t>opencv-python：pip install opencv-contrib-python</w:t>
      </w:r>
    </w:p>
    <w:p>
      <w:pPr>
        <w:numPr>
          <w:ilvl w:val="0"/>
          <w:numId w:val="0"/>
        </w:numPr>
        <w:ind w:firstLine="420"/>
        <w:rPr>
          <w:rFonts w:hint="eastAsia"/>
          <w:color w:val="00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000000"/>
          <w:sz w:val="21"/>
          <w:szCs w:val="21"/>
          <w:vertAlign w:val="baseline"/>
          <w:lang w:val="en-US" w:eastAsia="zh-CN"/>
        </w:rPr>
        <w:t>②安装numpy：pip install numpy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00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000000"/>
          <w:sz w:val="21"/>
          <w:szCs w:val="21"/>
          <w:vertAlign w:val="baseline"/>
          <w:lang w:val="en-US" w:eastAsia="zh-CN"/>
        </w:rPr>
        <w:t>③安装dlib：pip install dlib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color w:val="000000"/>
          <w:sz w:val="21"/>
          <w:szCs w:val="21"/>
          <w:vertAlign w:val="baseline"/>
          <w:lang w:val="en-US" w:eastAsia="zh-CN"/>
        </w:rPr>
        <w:t>④下载cmake，下载地址：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"https://cmake.org/"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https://cmake.org/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⑤下载boost，下载地址：https://www.boost.org/</w:t>
      </w:r>
    </w:p>
    <w:p>
      <w:pPr>
        <w:numPr>
          <w:ilvl w:val="0"/>
          <w:numId w:val="0"/>
        </w:numPr>
        <w:ind w:firstLine="420"/>
        <w:rPr>
          <w:rFonts w:hint="default"/>
          <w:color w:val="00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000000"/>
          <w:sz w:val="21"/>
          <w:szCs w:val="21"/>
          <w:vertAlign w:val="baseline"/>
          <w:lang w:val="en-US" w:eastAsia="zh-CN"/>
        </w:rPr>
        <w:t>Window环境下载pycharm软件，下载地址：http://www.jetbrains.com/pycharm/。Linux环境则无需安装，可直接编译相应文件。</w:t>
      </w:r>
    </w:p>
    <w:p>
      <w:pPr>
        <w:pStyle w:val="2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5.2.2 Java端环境安装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1、安装JDK开发环境。下载网站：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"http://www.oracle.com/index.html"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http://www.oracle.com/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，根据电脑系统选择相应的安装版本。配置JAVA环境变量。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Eclipse下载安装。下载网站：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"http://www.eclipse.org/downloads/，选择电脑系统匹配的32位或64位版本进行下载。"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https://www.eclipse.org/</w:t>
      </w:r>
      <w:r>
        <w:rPr>
          <w:rFonts w:hint="eastAsia"/>
          <w:lang w:val="en-US" w:eastAsia="zh-CN"/>
        </w:rPr>
        <w:t>,选择电脑系统匹配的32位或64位版本进行下载。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tomcat下载安装与配置。下载网站：https://tomcat.apache.org/，下载相应zip文件，安装解压与环境变量配置。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3E76C"/>
    <w:multiLevelType w:val="singleLevel"/>
    <w:tmpl w:val="8843E76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7386649"/>
    <w:multiLevelType w:val="singleLevel"/>
    <w:tmpl w:val="2738664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944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软卓文杰</dc:creator>
  <cp:lastModifiedBy>    Cynicism°</cp:lastModifiedBy>
  <dcterms:modified xsi:type="dcterms:W3CDTF">2019-04-28T14:10:28Z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