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ind w:leftChars="0"/>
      </w:pPr>
      <w:bookmarkStart w:id="0" w:name="_Toc6230586"/>
      <w:r>
        <w:rPr>
          <w:rFonts w:hint="eastAsia"/>
          <w:lang w:val="en-US" w:eastAsia="zh-CN"/>
        </w:rPr>
        <w:t>1.</w:t>
      </w:r>
      <w:r>
        <w:rPr>
          <w:rFonts w:hint="eastAsia"/>
        </w:rPr>
        <w:t>需求分析</w:t>
      </w:r>
      <w:bookmarkEnd w:id="0"/>
    </w:p>
    <w:p>
      <w:pPr>
        <w:pStyle w:val="3"/>
        <w:numPr>
          <w:ilvl w:val="1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项目背景</w:t>
      </w:r>
    </w:p>
    <w:p>
      <w:pPr>
        <w:bidi w:val="0"/>
        <w:ind w:firstLine="420" w:firstLineChars="0"/>
        <w:rPr>
          <w:rFonts w:hint="default" w:eastAsiaTheme="minorEastAsia"/>
          <w:lang w:val="en-US" w:eastAsia="zh-CN"/>
        </w:rPr>
      </w:pPr>
      <w:r>
        <w:t>随着互联网大潮的推进,互联网技术逐渐进入医疗领域,各大医院也在积极进行互联网相关的改造,</w:t>
      </w:r>
      <w:r>
        <w:rPr>
          <w:rFonts w:hint="eastAsia"/>
          <w:lang w:val="en-US" w:eastAsia="zh-CN"/>
        </w:rPr>
        <w:t>切实</w:t>
      </w:r>
      <w:r>
        <w:t>解决患者的就医问题。</w:t>
      </w:r>
      <w:r>
        <w:rPr>
          <w:rFonts w:hint="eastAsia"/>
          <w:lang w:val="en-US" w:eastAsia="zh-CN"/>
        </w:rPr>
        <w:t>为帮助患者进行就诊挂号，节省挂号时间，方便患者快速就诊。本项目从生物特征识别技术中最实用、应用最广泛的人脸识别技术入手，</w:t>
      </w:r>
      <w:bookmarkStart w:id="2" w:name="_GoBack"/>
      <w:bookmarkEnd w:id="2"/>
      <w:r>
        <w:rPr>
          <w:rFonts w:hint="eastAsia"/>
          <w:lang w:val="en-US" w:eastAsia="zh-CN"/>
        </w:rPr>
        <w:t>在当前现实环境：互联网大潮的推进、网络交易环境改善、人脸识别技术逐渐成熟、众多场景人脸识别效果显著的成熟背景下，旨在开发一款基于人脸识别的智慧医疗预约挂号平台。</w:t>
      </w:r>
    </w:p>
    <w:p>
      <w:pPr>
        <w:pStyle w:val="3"/>
        <w:numPr>
          <w:ilvl w:val="1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用户分析</w:t>
      </w:r>
    </w:p>
    <w:p>
      <w:pPr>
        <w:pStyle w:val="7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snapToGrid/>
        <w:spacing w:before="157" w:beforeLines="50" w:after="157" w:afterLines="50" w:line="240" w:lineRule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预挂号病患；</w:t>
      </w:r>
    </w:p>
    <w:p>
      <w:pPr>
        <w:pStyle w:val="7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snapToGrid/>
        <w:spacing w:before="157" w:beforeLines="50" w:after="157" w:afterLines="50" w:line="240" w:lineRule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科室医生；</w:t>
      </w:r>
    </w:p>
    <w:p>
      <w:pPr>
        <w:pStyle w:val="7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snapToGrid/>
        <w:spacing w:before="157" w:beforeLines="50" w:after="157" w:afterLines="50" w:line="240" w:lineRule="auto"/>
        <w:rPr>
          <w:rFonts w:hint="eastAsia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医院后台管理人员；</w:t>
      </w:r>
    </w:p>
    <w:p>
      <w:pPr>
        <w:pStyle w:val="3"/>
        <w:numPr>
          <w:ilvl w:val="1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主要功能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1、人脸识别信息注册。挂号时运用“人脸识别注册”通过身份证+人脸识别，这种验证系统精准、科学地防止“号贩子”恶意注册并占用挂号资源，真实有效的方便实际病患挂号需求；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2、精准信息检索。用户可通过点击相应科室、疾病或模糊搜索，实现预约挂号；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3、地图路径规划。页面显示医院精准定位，用户可根据当前定位选择合适的驾车、公交、步行路径规划方式。</w:t>
      </w:r>
    </w:p>
    <w:p>
      <w:pPr>
        <w:pStyle w:val="3"/>
        <w:numPr>
          <w:ilvl w:val="1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竞品分析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</w:t>
      </w:r>
      <w:r>
        <w:rPr>
          <w:rFonts w:hint="eastAsia"/>
          <w:b/>
          <w:bCs/>
          <w:lang w:val="en-US" w:eastAsia="zh-CN"/>
        </w:rPr>
        <w:t xml:space="preserve"> 表1. 竞品分析表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5"/>
        <w:gridCol w:w="981"/>
        <w:gridCol w:w="1092"/>
        <w:gridCol w:w="2078"/>
        <w:gridCol w:w="1634"/>
        <w:gridCol w:w="10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4F81BD"/>
          </w:tcPr>
          <w:p>
            <w:pPr>
              <w:jc w:val="center"/>
              <w:rPr>
                <w:rFonts w:hint="default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  <w:t>项目名称</w:t>
            </w:r>
          </w:p>
        </w:tc>
        <w:tc>
          <w:tcPr>
            <w:tcW w:w="981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4F81BD"/>
          </w:tcPr>
          <w:p>
            <w:pPr>
              <w:jc w:val="center"/>
              <w:rPr>
                <w:rFonts w:hint="default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  <w:t>功能特色</w:t>
            </w:r>
          </w:p>
        </w:tc>
        <w:tc>
          <w:tcPr>
            <w:tcW w:w="1092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4F81BD"/>
          </w:tcPr>
          <w:p>
            <w:pPr>
              <w:jc w:val="center"/>
              <w:rPr>
                <w:rFonts w:hint="default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  <w:t>市场布局</w:t>
            </w:r>
          </w:p>
        </w:tc>
        <w:tc>
          <w:tcPr>
            <w:tcW w:w="2078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4F81BD"/>
          </w:tcPr>
          <w:p>
            <w:pPr>
              <w:jc w:val="center"/>
              <w:rPr>
                <w:rFonts w:hint="default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  <w:t>数据情况</w:t>
            </w:r>
          </w:p>
        </w:tc>
        <w:tc>
          <w:tcPr>
            <w:tcW w:w="1634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4F81BD"/>
          </w:tcPr>
          <w:p>
            <w:pPr>
              <w:jc w:val="center"/>
              <w:rPr>
                <w:rFonts w:hint="default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  <w:t>操作情况</w:t>
            </w:r>
          </w:p>
        </w:tc>
        <w:tc>
          <w:tcPr>
            <w:tcW w:w="1092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</w:tcPr>
          <w:p>
            <w:pPr>
              <w:jc w:val="center"/>
              <w:rPr>
                <w:rFonts w:hint="default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  <w:t>界面情况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浙江在线预约诊疗服务平台</w:t>
            </w:r>
          </w:p>
        </w:tc>
        <w:tc>
          <w:tcPr>
            <w:tcW w:w="981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基本功能齐全</w:t>
            </w:r>
          </w:p>
        </w:tc>
        <w:tc>
          <w:tcPr>
            <w:tcW w:w="1092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浙江省范围医院</w:t>
            </w:r>
          </w:p>
        </w:tc>
        <w:tc>
          <w:tcPr>
            <w:tcW w:w="2078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数据齐全</w:t>
            </w:r>
          </w:p>
        </w:tc>
        <w:tc>
          <w:tcPr>
            <w:tcW w:w="1634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查询复杂，页面刷新良好</w:t>
            </w:r>
          </w:p>
        </w:tc>
        <w:tc>
          <w:tcPr>
            <w:tcW w:w="1092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页面信息繁杂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乌镇互联网医院</w:t>
            </w:r>
          </w:p>
        </w:tc>
        <w:tc>
          <w:tcPr>
            <w:tcW w:w="981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地图显示</w:t>
            </w:r>
          </w:p>
        </w:tc>
        <w:tc>
          <w:tcPr>
            <w:tcW w:w="1092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全国部分医院</w:t>
            </w:r>
          </w:p>
        </w:tc>
        <w:tc>
          <w:tcPr>
            <w:tcW w:w="2078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实际数据缺乏，部分查询无法显示</w:t>
            </w:r>
          </w:p>
        </w:tc>
        <w:tc>
          <w:tcPr>
            <w:tcW w:w="1634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挂号流程较为繁琐</w:t>
            </w:r>
          </w:p>
        </w:tc>
        <w:tc>
          <w:tcPr>
            <w:tcW w:w="1092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页面信息良好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绍兴市预约诊疗平台</w:t>
            </w:r>
          </w:p>
        </w:tc>
        <w:tc>
          <w:tcPr>
            <w:tcW w:w="981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基本功能齐全</w:t>
            </w:r>
          </w:p>
        </w:tc>
        <w:tc>
          <w:tcPr>
            <w:tcW w:w="1092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绍兴市区医院</w:t>
            </w:r>
          </w:p>
        </w:tc>
        <w:tc>
          <w:tcPr>
            <w:tcW w:w="2078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较为齐全</w:t>
            </w:r>
          </w:p>
        </w:tc>
        <w:tc>
          <w:tcPr>
            <w:tcW w:w="1634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页面相应时间较长</w:t>
            </w:r>
          </w:p>
        </w:tc>
        <w:tc>
          <w:tcPr>
            <w:tcW w:w="1092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页面体验感不佳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通过与表1所示三款同类型竞品分析得出，本作品具有以下优势：</w:t>
      </w:r>
    </w:p>
    <w:p>
      <w:pPr>
        <w:numPr>
          <w:ilvl w:val="0"/>
          <w:numId w:val="4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基于人脸识别，采用最新的生物识别技术；</w:t>
      </w:r>
    </w:p>
    <w:p>
      <w:pPr>
        <w:numPr>
          <w:ilvl w:val="0"/>
          <w:numId w:val="4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医院定位显示与路径规划；</w:t>
      </w:r>
    </w:p>
    <w:p>
      <w:pPr>
        <w:numPr>
          <w:ilvl w:val="0"/>
          <w:numId w:val="4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页面简洁，操作方便；</w:t>
      </w:r>
    </w:p>
    <w:p>
      <w:pPr>
        <w:numPr>
          <w:ilvl w:val="0"/>
          <w:numId w:val="4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应用对象范围偏小，为用户提供精准服务。</w:t>
      </w:r>
    </w:p>
    <w:p>
      <w:pPr>
        <w:pStyle w:val="2"/>
        <w:numPr>
          <w:ilvl w:val="0"/>
          <w:numId w:val="0"/>
        </w:numPr>
        <w:ind w:leftChars="0"/>
      </w:pPr>
      <w:bookmarkStart w:id="1" w:name="_Toc6230587"/>
      <w:r>
        <w:rPr>
          <w:rFonts w:hint="eastAsia"/>
          <w:lang w:val="en-US" w:eastAsia="zh-CN"/>
        </w:rPr>
        <w:t>2.</w:t>
      </w:r>
      <w:r>
        <w:rPr>
          <w:rFonts w:hint="eastAsia"/>
        </w:rPr>
        <w:t>概要设计</w:t>
      </w:r>
      <w:bookmarkEnd w:id="1"/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2.1模块设计及接口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根据需求分析结果将项目内容分为7大页面模块，内容及其相应接口划分如表2所示：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3584" w:firstLineChars="1700"/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表2. 模块设计表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9"/>
        <w:gridCol w:w="4445"/>
        <w:gridCol w:w="28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21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4F81BD"/>
            <w:vAlign w:val="top"/>
          </w:tcPr>
          <w:p>
            <w:pPr>
              <w:jc w:val="center"/>
              <w:rPr>
                <w:rFonts w:hint="default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  <w:t>模块名称</w:t>
            </w:r>
          </w:p>
        </w:tc>
        <w:tc>
          <w:tcPr>
            <w:tcW w:w="4445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jc w:val="center"/>
              <w:rPr>
                <w:rFonts w:hint="default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  <w:t>模块功能简述</w:t>
            </w:r>
          </w:p>
        </w:tc>
        <w:tc>
          <w:tcPr>
            <w:tcW w:w="2858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jc w:val="center"/>
              <w:rPr>
                <w:rFonts w:hint="default"/>
                <w:b/>
                <w:bCs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vertAlign w:val="baseline"/>
                <w:lang w:val="en-US" w:eastAsia="zh-CN"/>
              </w:rPr>
              <w:t>模块接口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21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主页面</w:t>
            </w:r>
          </w:p>
        </w:tc>
        <w:tc>
          <w:tcPr>
            <w:tcW w:w="4445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显示科室，疾病，以及主要信息，提供其他页面入口链接。</w:t>
            </w:r>
          </w:p>
        </w:tc>
        <w:tc>
          <w:tcPr>
            <w:tcW w:w="2858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21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注册登录页面</w:t>
            </w:r>
          </w:p>
        </w:tc>
        <w:tc>
          <w:tcPr>
            <w:tcW w:w="4445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用户进行注册，登录</w:t>
            </w:r>
          </w:p>
        </w:tc>
        <w:tc>
          <w:tcPr>
            <w:tcW w:w="2858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注册、登录接口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21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信息管理页面</w:t>
            </w:r>
          </w:p>
        </w:tc>
        <w:tc>
          <w:tcPr>
            <w:tcW w:w="4445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用户，医生，管理员的信息管理</w:t>
            </w:r>
          </w:p>
        </w:tc>
        <w:tc>
          <w:tcPr>
            <w:tcW w:w="2858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用户、医生、管理员信息管理接口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21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科室选择页面</w:t>
            </w:r>
          </w:p>
        </w:tc>
        <w:tc>
          <w:tcPr>
            <w:tcW w:w="4445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用户选择挂号所需的科室</w:t>
            </w:r>
          </w:p>
        </w:tc>
        <w:tc>
          <w:tcPr>
            <w:tcW w:w="2858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科室选择接口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21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疾病选择页面</w:t>
            </w:r>
          </w:p>
        </w:tc>
        <w:tc>
          <w:tcPr>
            <w:tcW w:w="4445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用户选择自身的疾病，引导至相应科室进行挂号</w:t>
            </w:r>
          </w:p>
        </w:tc>
        <w:tc>
          <w:tcPr>
            <w:tcW w:w="2858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疾病选择接口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21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预约挂号页面</w:t>
            </w:r>
          </w:p>
        </w:tc>
        <w:tc>
          <w:tcPr>
            <w:tcW w:w="4445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用户进行预约挂号</w:t>
            </w:r>
          </w:p>
        </w:tc>
        <w:tc>
          <w:tcPr>
            <w:tcW w:w="2858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预约挂号、医生列表、排班信息接口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121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帮助页面</w:t>
            </w:r>
          </w:p>
        </w:tc>
        <w:tc>
          <w:tcPr>
            <w:tcW w:w="4445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显示常见问题，注册登录指南，预约指南</w:t>
            </w:r>
          </w:p>
        </w:tc>
        <w:tc>
          <w:tcPr>
            <w:tcW w:w="2858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常见问题、注册指南、预约指南接口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2.2模块调用关系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根据所设计的功能模块，对各模块部分进行合理的逻辑流程划分，如图1所示：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410835" cy="2484120"/>
            <wp:effectExtent l="0" t="0" r="18415" b="11430"/>
            <wp:docPr id="4" name="图片 4" descr="模块逻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模块逻辑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0835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jc w:val="center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图1.模块逻辑流程图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0DF7B6A"/>
    <w:multiLevelType w:val="singleLevel"/>
    <w:tmpl w:val="A0DF7B6A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A63F814B"/>
    <w:multiLevelType w:val="multilevel"/>
    <w:tmpl w:val="A63F814B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0000000D"/>
    <w:multiLevelType w:val="singleLevel"/>
    <w:tmpl w:val="0000000D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3">
    <w:nsid w:val="3209352C"/>
    <w:multiLevelType w:val="multilevel"/>
    <w:tmpl w:val="3209352C"/>
    <w:lvl w:ilvl="0" w:tentative="0">
      <w:start w:val="1"/>
      <w:numFmt w:val="japaneseCounting"/>
      <w:pStyle w:val="2"/>
      <w:lvlText w:val="第%1章"/>
      <w:lvlJc w:val="left"/>
      <w:pPr>
        <w:ind w:left="1545" w:hanging="154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E56531"/>
    <w:rsid w:val="28984824"/>
    <w:rsid w:val="55BD653B"/>
    <w:rsid w:val="572024A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rFonts w:eastAsia="黑体" w:asciiTheme="minorAscii" w:hAnsiTheme="minorAscii"/>
      <w:b/>
      <w:bCs/>
      <w:kern w:val="44"/>
      <w:sz w:val="44"/>
      <w:szCs w:val="44"/>
      <w:lang w:val="zh-CN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7">
    <w:name w:val="_"/>
    <w:basedOn w:val="1"/>
    <w:qFormat/>
    <w:uiPriority w:val="0"/>
    <w:pPr>
      <w:adjustRightInd w:val="0"/>
      <w:spacing w:line="360" w:lineRule="auto"/>
      <w:ind w:left="480"/>
      <w:textAlignment w:val="baseline"/>
    </w:pPr>
    <w:rPr>
      <w:rFonts w:ascii="Times New Roman" w:hAnsi="Times New Roman"/>
      <w:kern w:val="0"/>
      <w:sz w:val="24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软卓文杰</dc:creator>
  <cp:lastModifiedBy>    Cynicism°</cp:lastModifiedBy>
  <dcterms:modified xsi:type="dcterms:W3CDTF">2019-05-02T07:21:54Z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