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0"/>
          <w:szCs w:val="20"/>
        </w:rPr>
      </w:pPr>
      <w:bookmarkStart w:colFirst="0" w:colLast="0" w:name="_c7guzk181603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INDEPENDENT CONTRACTOR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Updated:</w:t>
      </w:r>
      <w:r w:rsidDel="00000000" w:rsidR="00000000" w:rsidRPr="00000000">
        <w:rPr>
          <w:sz w:val="20"/>
          <w:szCs w:val="20"/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eytqlufs747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Parties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Independent Contractor Agreement (the “Agreement”) is entered into between: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Name: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Type: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{{BusinessType}}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{{BusinessAddress}}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Contact Email:</w:t>
      </w:r>
      <w:r w:rsidDel="00000000" w:rsidR="00000000" w:rsidRPr="00000000">
        <w:rPr>
          <w:sz w:val="20"/>
          <w:szCs w:val="20"/>
          <w:rtl w:val="0"/>
        </w:rPr>
        <w:t xml:space="preserve"> {{Email}}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Contractor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Name (if applicable):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 / Email: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Together referred to as the “Parties.”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um40logwvwz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ENGAGEMENT AND SERVICES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engages Contractor to provide the following services (the “Services”):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[Describe services here — e.g., personal training, yoga instruction, massage therapy, digital marketing, etc.]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agrees to perform the Services in a professional manner consistent with industry standards and applicable laws.</w:t>
      </w:r>
    </w:p>
    <w:p w:rsidR="00000000" w:rsidDel="00000000" w:rsidP="00000000" w:rsidRDefault="00000000" w:rsidRPr="00000000" w14:paraId="00000015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Clearly define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scope of work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— vague or ongoing “as needed” work can trigger misclassification as an employee.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mpif8kozjkf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TERM OF AGREEMENT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shall begin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[Start Date]</w:t>
      </w:r>
      <w:r w:rsidDel="00000000" w:rsidR="00000000" w:rsidRPr="00000000">
        <w:rPr>
          <w:sz w:val="20"/>
          <w:szCs w:val="20"/>
          <w:rtl w:val="0"/>
        </w:rPr>
        <w:t xml:space="preserve"> and shall continue: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Until the Services are completed; or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On a recurring basis until either party provides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[number] days’ written notice</w:t>
      </w:r>
      <w:r w:rsidDel="00000000" w:rsidR="00000000" w:rsidRPr="00000000">
        <w:rPr>
          <w:sz w:val="20"/>
          <w:szCs w:val="20"/>
          <w:rtl w:val="0"/>
        </w:rPr>
        <w:t xml:space="preserve"> of termination.</w:t>
      </w:r>
    </w:p>
    <w:p w:rsidR="00000000" w:rsidDel="00000000" w:rsidP="00000000" w:rsidRDefault="00000000" w:rsidRPr="00000000" w14:paraId="0000001B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automatic renewal or retainer clauses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only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the contractor invoices monthly and meets IRS independent contractor standards.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vhtiqmj53oew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PAYMENT TERMS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Compensation:</w:t>
      </w:r>
      <w:r w:rsidDel="00000000" w:rsidR="00000000" w:rsidRPr="00000000">
        <w:rPr>
          <w:sz w:val="20"/>
          <w:szCs w:val="20"/>
          <w:rtl w:val="0"/>
        </w:rPr>
        <w:t xml:space="preserve"> Contractor will be paid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$________ per [hour/session/project]</w:t>
      </w:r>
      <w:r w:rsidDel="00000000" w:rsidR="00000000" w:rsidRPr="00000000">
        <w:rPr>
          <w:sz w:val="20"/>
          <w:szCs w:val="20"/>
          <w:rtl w:val="0"/>
        </w:rPr>
        <w:t xml:space="preserve">, payable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[weekly / monthly / upon completion]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Invoices must be submitted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[email/platform]</w:t>
      </w:r>
      <w:r w:rsidDel="00000000" w:rsidR="00000000" w:rsidRPr="00000000">
        <w:rPr>
          <w:sz w:val="20"/>
          <w:szCs w:val="20"/>
          <w:rtl w:val="0"/>
        </w:rPr>
        <w:t xml:space="preserve"> and will be paid within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[X] days</w:t>
      </w:r>
      <w:r w:rsidDel="00000000" w:rsidR="00000000" w:rsidRPr="00000000">
        <w:rPr>
          <w:sz w:val="20"/>
          <w:szCs w:val="20"/>
          <w:rtl w:val="0"/>
        </w:rPr>
        <w:t xml:space="preserve"> of receipt.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is responsible for all federal, state, and local taxes, and will not be treated as an employee for tax purposes.</w:t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a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W-9 requirement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and clarify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no tax withholding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your business pays 1099 contractors.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1c7pv67tzkg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INDEPENDENT CONTRACTOR STATUS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acknowledges that they are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independent business</w:t>
      </w:r>
      <w:r w:rsidDel="00000000" w:rsidR="00000000" w:rsidRPr="00000000">
        <w:rPr>
          <w:sz w:val="20"/>
          <w:szCs w:val="20"/>
          <w:rtl w:val="0"/>
        </w:rPr>
        <w:t xml:space="preserve">, not an employee, agent, or partner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Accordingly, Contractor: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Controls the means, methods, and manner of performing the Services.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responsible for their own tools, supplies, and equipment.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 no entitlement to company benefits, vacation, or insurance coverage.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solely responsible for compliance with applicable licensing, insurance, and tax obligations.</w:t>
        <w:br w:type="textWrapping"/>
      </w:r>
    </w:p>
    <w:p w:rsidR="00000000" w:rsidDel="00000000" w:rsidP="00000000" w:rsidRDefault="00000000" w:rsidRPr="00000000" w14:paraId="0000002A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States like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California (AB5)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Massachusetts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have strict “ABC tests” for contractor classification — this section must be localized to stay compliant.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z2d2ntpy3dy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SCHEDULING AND FACILITY ACCESS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Services are performed at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location, Contractor agrees to comply with all facility rules, hours, and safety protocols.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may use the premises only for approved purposes related to their contracted work.</w:t>
      </w:r>
    </w:p>
    <w:p w:rsidR="00000000" w:rsidDel="00000000" w:rsidP="00000000" w:rsidRDefault="00000000" w:rsidRPr="00000000" w14:paraId="0000002F">
      <w:pPr>
        <w:ind w:left="220" w:firstLine="0"/>
        <w:rPr>
          <w:b w:val="1"/>
          <w:bCs w:val="1"/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Tip: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trainers rent space or share revenue, add a separate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Studio Rental Addendum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or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Revenue Share Schedule.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mgmz3ln7n6w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LIABILITY AND INSURANCE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assumes full responsibility for their own actions and agrees to carry appropriate insurance coverage, including: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General Liability Insurance</w:t>
      </w:r>
      <w:r w:rsidDel="00000000" w:rsidR="00000000" w:rsidRPr="00000000">
        <w:rPr>
          <w:sz w:val="20"/>
          <w:szCs w:val="20"/>
          <w:rtl w:val="0"/>
        </w:rPr>
        <w:t xml:space="preserve"> with minimum limits of $________ per occurrence; and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Liability (Errors &amp; Omissions)</w:t>
      </w:r>
      <w:r w:rsidDel="00000000" w:rsidR="00000000" w:rsidRPr="00000000">
        <w:rPr>
          <w:sz w:val="20"/>
          <w:szCs w:val="20"/>
          <w:rtl w:val="0"/>
        </w:rPr>
        <w:t xml:space="preserve"> if applicable.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agrees to indemnify and hold harmless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, its owners, employees, and affiliates from any claims, damages, or losses arising out of the Contractor’s acts, omissions, or performance.</w:t>
      </w:r>
    </w:p>
    <w:p w:rsidR="00000000" w:rsidDel="00000000" w:rsidP="00000000" w:rsidRDefault="00000000" w:rsidRPr="00000000" w14:paraId="00000036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You may require proof of insurance before allowing the contractor to work on-site.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j86ntti7m2p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CONFIDENTIALITY AND NON-DISCLOSURE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Contractor agrees not to disclose or use any confidential or proprietary information belonging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, including client lists, pricing, programs, or intellectual property, during or after this Agreement.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b7o5hextyj3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INTELLECTUAL PROPERTY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Unless otherwise agreed in writing, any materials, workouts, videos, or creative content developed by Contractor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remain the property of the Contractor.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Contractor is specifically hired to create branded content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, ownership shall transfer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upon full payment.</w:t>
      </w:r>
    </w:p>
    <w:p w:rsidR="00000000" w:rsidDel="00000000" w:rsidP="00000000" w:rsidRDefault="00000000" w:rsidRPr="00000000" w14:paraId="0000003E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Clarify who owns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training programs, video content, or social media materials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created during the engagement.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n6sgn8yuzpf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NON-SOLICITATION AND NON-COMPETE (Optional)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the term of this Agreement and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[X months]</w:t>
      </w:r>
      <w:r w:rsidDel="00000000" w:rsidR="00000000" w:rsidRPr="00000000">
        <w:rPr>
          <w:sz w:val="20"/>
          <w:szCs w:val="20"/>
          <w:rtl w:val="0"/>
        </w:rPr>
        <w:t xml:space="preserve"> after termination, Contractor agrees not to solicit or poach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clients, members, or staff.</w:t>
      </w:r>
    </w:p>
    <w:p w:rsidR="00000000" w:rsidDel="00000000" w:rsidP="00000000" w:rsidRDefault="00000000" w:rsidRPr="00000000" w14:paraId="00000042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Lawyer Note: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Non-competes for independent contractors are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unenforceable or restricted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in many states (CA, MN, OK, DC, etc.). Use a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narrow non-solicitation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clause instead.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xnazc2vfrbz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TERMINATION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Either party may terminate this Agreement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[X days’ written notice]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{{BusinessName}}</w:t>
      </w:r>
      <w:r w:rsidDel="00000000" w:rsidR="00000000" w:rsidRPr="00000000">
        <w:rPr>
          <w:sz w:val="20"/>
          <w:szCs w:val="20"/>
          <w:rtl w:val="0"/>
        </w:rPr>
        <w:t xml:space="preserve"> may terminate immediately for cause, including: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Breach of confidentiality or misconduct,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Unsafe behavior, or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Failure to perform agreed services.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termination, Contractor shall be paid for work completed through the termination date.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98z8whckz1r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GOVERNING LAW AND DISPUTE RESOLUTION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shall be governed by the laws of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{{Jurisdiction}}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disputes shall first be attempted to be resolved through informal discussion. If unresolved, disputes will be subject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binding arbitration in {{Jurisdiction}}</w:t>
      </w:r>
      <w:r w:rsidDel="00000000" w:rsidR="00000000" w:rsidRPr="00000000">
        <w:rPr>
          <w:sz w:val="20"/>
          <w:szCs w:val="20"/>
          <w:rtl w:val="0"/>
        </w:rPr>
        <w:t xml:space="preserve"> under [JAMS / AAA] Rules.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0"/>
          <w:szCs w:val="20"/>
          <w:highlight w:val="yellow"/>
        </w:rPr>
      </w:pP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0e0e0e"/>
          <w:sz w:val="20"/>
          <w:szCs w:val="20"/>
          <w:highlight w:val="yellow"/>
          <w:rtl w:val="0"/>
        </w:rPr>
        <w:t xml:space="preserve">Customization Required: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Add a </w:t>
      </w:r>
      <w:r w:rsidDel="00000000" w:rsidR="00000000" w:rsidRPr="00000000">
        <w:rPr>
          <w:b w:val="1"/>
          <w:bCs w:val="1"/>
          <w:color w:val="0e0e0e"/>
          <w:sz w:val="20"/>
          <w:szCs w:val="20"/>
          <w:highlight w:val="yellow"/>
          <w:rtl w:val="0"/>
        </w:rPr>
        <w:t xml:space="preserve">30-day opt-out</w:t>
      </w:r>
      <w:r w:rsidDel="00000000" w:rsidR="00000000" w:rsidRPr="00000000">
        <w:rPr>
          <w:color w:val="0e0e0e"/>
          <w:sz w:val="20"/>
          <w:szCs w:val="20"/>
          <w:highlight w:val="yellow"/>
          <w:rtl w:val="0"/>
        </w:rPr>
        <w:t xml:space="preserve"> if required in your jurisdiction.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65gutpwne07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ENTIRE AGREEMENT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Agreement represents the entire understanding between the Parties and supersedes all prior written or oral agreements.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amendment shall be valid unless in writing and signed by both Parties.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hn5zbvq8ujr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SIGNATURES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Contractor Name: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 Date: ___________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 Date: 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