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single" w:color="263238" w:sz="36"/>
              <w:right w:val="none" w:color="FFFFFF" w:sz="0"/>
            </w:tcBorders>
            <w:shd w:fill="2E7D32" w:color="auto" w:val="clear"/>
            <w:tcMar>
              <w:top w:type="dxa" w:w="280"/>
              <w:left w:type="dxa" w:w="120"/>
              <w:bottom w:type="dxa" w:w="260"/>
              <w:right w:type="dxa" w:w="120"/>
            </w:tcMar>
            <w:vAlign w:val="center"/>
          </w:tcPr>
          <w:p>
            <w:pPr>
              <w:keepLines/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5"/>
                <w:szCs w:val="15"/>
              </w:rPr>
              <w:t xml:space="preserve">FORMATO  ·  HERRAMIENTAS TECNOLÓGICAS PARA LA GESTIÓN DE PROYECTOS DE TI</w:t>
            </w:r>
          </w:p>
          <w:p>
            <w:pPr>
              <w:keepLines/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Simulación de procesos de una fábrica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E8EEF0"/>
                <w:sz w:val="18"/>
                <w:szCs w:val="18"/>
              </w:rPr>
              <w:t xml:space="preserve">Instituto Tecnológico de Frontera Comalapa · Gestión de Proyectos TI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40"/>
        <w:gridCol w:w="1900"/>
        <w:gridCol w:w="16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single" w:color="D5DADE" w:sz="4"/>
            </w:tcBorders>
            <w:shd w:fill="FAFBF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keepLines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pacing w:val="30"/>
                <w:sz w:val="14"/>
                <w:szCs w:val="14"/>
              </w:rPr>
              <w:t xml:space="preserve">RESPONSABLE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20"/>
                <w:szCs w:val="20"/>
              </w:rPr>
              <w:t xml:space="preserve">Hector Yazid Anzueto López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D5DADE" w:sz="4"/>
              <w:right w:val="single" w:color="D5DADE" w:sz="4"/>
            </w:tcBorders>
            <w:shd w:fill="FAFBF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keepLines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pacing w:val="30"/>
                <w:sz w:val="14"/>
                <w:szCs w:val="14"/>
              </w:rPr>
              <w:t xml:space="preserve">PERIODO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20"/>
                <w:szCs w:val="20"/>
              </w:rPr>
              <w:t xml:space="preserve">23/08/2026 – 04/10/2026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ADE" w:sz="4"/>
              <w:right w:val="single" w:color="D5DADE" w:sz="4"/>
            </w:tcBorders>
            <w:shd w:fill="FAFBF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keepLines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pacing w:val="30"/>
                <w:sz w:val="14"/>
                <w:szCs w:val="14"/>
              </w:rPr>
              <w:t xml:space="preserve">ACTIVIDADES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ADE" w:sz="4"/>
              <w:right w:val="single" w:color="D5DADE" w:sz="4"/>
            </w:tcBorders>
            <w:shd w:fill="FAFBF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keepLines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pacing w:val="30"/>
                <w:sz w:val="14"/>
                <w:szCs w:val="14"/>
              </w:rPr>
              <w:t xml:space="preserve">% DE AVANCE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20"/>
                <w:szCs w:val="20"/>
              </w:rPr>
              <w:t xml:space="preserve">Pendiente</w:t>
            </w:r>
          </w:p>
        </w:tc>
      </w:tr>
    </w:tbl>
    <w:p>
      <w:pPr>
        <w:keepNext/>
        <w:pBdr>
          <w:left w:val="single" w:color="2E7D32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2E7D32"/>
          <w:sz w:val="30"/>
          <w:szCs w:val="30"/>
        </w:rPr>
        <w:t xml:space="preserve">01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Datos generales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Datos básicos para identificar el proyecto: nombre, responsable/equipo, fechas, porcentaje de avance y objetivo principal.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540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AFB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Nombre del proyecto</w:t>
            </w:r>
          </w:p>
        </w:tc>
        <w:tc>
          <w:tcPr>
            <w:tcW w:type="dxa" w:w="7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19"/>
                <w:szCs w:val="19"/>
              </w:rPr>
              <w:t xml:space="preserve">Simulación de procesos de una fábrica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AFB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Responsable / equipo</w:t>
            </w:r>
          </w:p>
        </w:tc>
        <w:tc>
          <w:tcPr>
            <w:tcW w:type="dxa" w:w="7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19"/>
                <w:szCs w:val="19"/>
              </w:rPr>
              <w:t xml:space="preserve">Hector Yazid Anzueto López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AFB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Fecha de inicio y fin</w:t>
            </w:r>
          </w:p>
        </w:tc>
        <w:tc>
          <w:tcPr>
            <w:tcW w:type="dxa" w:w="7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19"/>
                <w:szCs w:val="19"/>
              </w:rPr>
              <w:t xml:space="preserve">23 de agosto de 2026 – 4 de octubre de 2026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AFB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% de avance actual</w:t>
            </w:r>
          </w:p>
        </w:tc>
        <w:tc>
          <w:tcPr>
            <w:tcW w:type="dxa" w:w="7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19"/>
                <w:szCs w:val="19"/>
              </w:rPr>
              <w:t xml:space="preserve">Pendiente de confirmar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AFB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Objetivo principal</w:t>
            </w:r>
          </w:p>
        </w:tc>
        <w:tc>
          <w:tcPr>
            <w:tcW w:type="dxa" w:w="7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19"/>
                <w:szCs w:val="19"/>
              </w:rPr>
              <w:t xml:space="preserve">Mostrar la importancia de la simulación en los procesos de fabricación en una fábrica de galletas.</w:t>
            </w:r>
          </w:p>
        </w:tc>
      </w:tr>
    </w:tbl>
    <w:p>
      <w:pPr>
        <w:keepNext/>
        <w:pBdr>
          <w:left w:val="single" w:color="2E7D32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2E7D32"/>
          <w:sz w:val="30"/>
          <w:szCs w:val="30"/>
        </w:rPr>
        <w:t xml:space="preserve">02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Actividades principales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Actividades del proyecto, quién las realiza, cuándo empiezan y terminan, y si están pendientes, en proceso o finalizadas.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50"/>
        <w:gridCol w:w="1250"/>
        <w:gridCol w:w="1250"/>
        <w:gridCol w:w="1990"/>
      </w:tblGrid>
      <w:tr>
        <w:trPr>
          <w:cantSplit/>
          <w:tblHeader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ACTIVIDAD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INICIO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FIN</w:t>
            </w:r>
          </w:p>
        </w:tc>
        <w:tc>
          <w:tcPr>
            <w:tcW w:type="dxa" w:w="1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1. Investigación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Hector Yazid Anzueto López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06/09/2026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12/09/2026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DEF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Finalizado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2. Planificación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Hector Yazid Anzueto López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13/09/2026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19/09/2026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DEF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Finalizado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3. Programación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Hector Yazid Anzueto López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20/09/2026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29/09/2026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En proceso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4. Pruebas y análisis de resultados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Hector Yazid Anzueto López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30/09/2026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04/10/2026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EC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560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pBdr>
          <w:left w:val="single" w:color="2E7D32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2E7D32"/>
          <w:sz w:val="30"/>
          <w:szCs w:val="30"/>
        </w:rPr>
        <w:t xml:space="preserve">03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Orden y dependencias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Qué actividad necesita que otra termine antes de comenzar y cuáles son críticas o importantes.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00"/>
        <w:gridCol w:w="2940"/>
      </w:tblGrid>
      <w:tr>
        <w:trPr>
          <w:cantSplit/>
          <w:tblHeader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ACTIVIDAD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¿DE CUÁL DEPENDE?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¿ES CRÍTICA O IMPORTANTE?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Planificación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Investigación</w:t>
            </w:r>
          </w:p>
        </w:tc>
        <w:tc>
          <w:tcPr>
            <w:tcW w:type="dxa" w:w="29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Programación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Planificación</w:t>
            </w:r>
          </w:p>
        </w:tc>
        <w:tc>
          <w:tcPr>
            <w:tcW w:type="dxa" w:w="29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Pruebas y análisis de resultados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Programación</w:t>
            </w:r>
          </w:p>
        </w:tc>
        <w:tc>
          <w:tcPr>
            <w:tcW w:type="dxa" w:w="29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Crítica</w:t>
            </w:r>
          </w:p>
        </w:tc>
      </w:tr>
    </w:tbl>
    <w:p>
      <w:pPr>
        <w:keepNext/>
        <w:pBdr>
          <w:left w:val="single" w:color="2E7D32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2E7D32"/>
          <w:sz w:val="30"/>
          <w:szCs w:val="30"/>
        </w:rPr>
        <w:t xml:space="preserve">04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Recursos y costos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Personas, equipos, programas u otros recursos utilizados y su costo aproximado, si ya se conoce.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2640"/>
        <w:gridCol w:w="2000"/>
      </w:tblGrid>
      <w:tr>
        <w:trPr>
          <w:cantSplit/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RECURSO / PERSONA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FUNCIÓN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ACTIVIDAD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COSTO APROXIMADO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Camunda Modeler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Crear diagramas de procesos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Planificación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Por cuantificar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IntelliJ IDEA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Crear el programa de simulación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Programación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Por cuantificar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Hector Yazid Anzueto López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Investigación, diseño y desarrollo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Todas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Por cuantificar</w:t>
            </w:r>
          </w:p>
        </w:tc>
      </w:tr>
    </w:tbl>
    <w:p>
      <w:pPr>
        <w:keepNext/>
        <w:pBdr>
          <w:left w:val="single" w:color="2E7D32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2E7D32"/>
          <w:sz w:val="30"/>
          <w:szCs w:val="30"/>
        </w:rPr>
        <w:t xml:space="preserve">05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Requisitos o funciones del proyecto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Funciones principales que debe cumplir el proyecto; servirán para preparar las historias de usuario y la organización en Jira.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  <w:gridCol w:w="2240"/>
      </w:tblGrid>
      <w:tr>
        <w:trPr>
          <w:cantSplit/>
          <w:tblHeader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FUNCIÓN / REQUISITO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PRIORIDAD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1. Simulación del proceso de mezclado y amasado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Alta</w:t>
            </w:r>
          </w:p>
        </w:tc>
        <w:tc>
          <w:tcPr>
            <w:tcW w:type="dxa" w:w="22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DEF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Completa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2. Panel de configuración de variables (Inputs): permitir al usuario modificar la velocidad de las bandas, la temperatura del horno y la cantidad de materia prima inicial.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Media</w:t>
            </w:r>
          </w:p>
        </w:tc>
        <w:tc>
          <w:tcPr>
            <w:tcW w:type="dxa" w:w="22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EC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56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3. Dashboard de métricas en tiempo real (Outputs): mostrar gráficos interactivos con el total de galletas producidas, galletas defectuosas (quemadas/deformes) y tiempo muerto.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Media</w:t>
            </w:r>
          </w:p>
        </w:tc>
        <w:tc>
          <w:tcPr>
            <w:tcW w:type="dxa" w:w="22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EC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560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pBdr>
          <w:left w:val="single" w:color="2E7D32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2E7D32"/>
          <w:sz w:val="30"/>
          <w:szCs w:val="30"/>
        </w:rPr>
        <w:t xml:space="preserve">06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Problemas, riesgos o retrasos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Problemas, riesgos o retrasos actuales y la acción que se está tomando para atenderlos.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5540"/>
      </w:tblGrid>
      <w:tr>
        <w:trPr>
          <w:cantSplit/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PROBLEMA / RIESGO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IMPACTO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¿QUÉ SE ESTÁ HACIENDO PARA ATENDERLO?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Falta de datos reales</w:t>
            </w:r>
          </w:p>
        </w:tc>
        <w:tc>
          <w:tcPr>
            <w:tcW w:type="dxa" w:w="1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Medio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Investigando fichas técnicas de maquinaria industrial de panificación y consultando recetas estándar de producción masiva.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Complejidad en la sincronización de las estaciones</w:t>
            </w:r>
          </w:p>
        </w:tc>
        <w:tc>
          <w:tcPr>
            <w:tcW w:type="dxa" w:w="1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Alto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Diseñando un diagrama de flujo lógico y utilizando colas de espera (buffers) programadas antes de empezar a codificar la interfaz.</w:t>
            </w:r>
          </w:p>
        </w:tc>
      </w:tr>
    </w:tbl>
    <w:p>
      <w:pPr>
        <w:keepNext/>
        <w:pBdr>
          <w:left w:val="single" w:color="2E7D32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2E7D32"/>
          <w:sz w:val="30"/>
          <w:szCs w:val="30"/>
        </w:rPr>
        <w:t xml:space="preserve">07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Cambios realizados o pendientes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Cambios hechos o pendientes, por qué se necesitan, qué actividad afectan y si modifican tiempo, costo o alcance.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2200"/>
        <w:gridCol w:w="2640"/>
      </w:tblGrid>
      <w:tr>
        <w:trPr>
          <w:cantSplit/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CAMBIO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MOTIVO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ACTIVIDAD AFECTADA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IMPACTO (TIEMPO / COSTO / ALCANCE)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Sin cambios registrados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No aplica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No aplica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No aplica</w:t>
            </w:r>
          </w:p>
        </w:tc>
      </w:tr>
    </w:tbl>
    <w:p>
      <w:pPr>
        <w:keepNext/>
        <w:pBdr>
          <w:left w:val="single" w:color="2E7D32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2E7D32"/>
          <w:sz w:val="30"/>
          <w:szCs w:val="30"/>
        </w:rPr>
        <w:t xml:space="preserve">08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Evidencias disponibles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Documentos o evidencias con que se cuenta: cronograma, WBS/EDT, diagramas, requisitos o capturas.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63238"/>
          <w:sz w:val="20"/>
          <w:szCs w:val="20"/>
        </w:rPr>
        <w:t xml:space="preserve">Formulario de gestión de proyectos (formularios 1 a 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63238"/>
          <w:sz w:val="20"/>
          <w:szCs w:val="20"/>
        </w:rPr>
        <w:t xml:space="preserve">Diagrama BPMN de la fábrica de galletas, modelado en Camunda.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63238"/>
          <w:sz w:val="20"/>
          <w:szCs w:val="20"/>
        </w:rPr>
        <w:t xml:space="preserve">Capturas del simulador en desarrollo (IntelliJ IDEA, JavaFX).</w:t>
      </w:r>
    </w:p>
    <w:p>
      <w:pPr>
        <w:spacing w:after="0" w:before="0" w:line="120" w:lineRule="exact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Diagrama BPMN de la fábrica de galletas en Camunda Modeler" descr="Diagrama BPMN de la fábrica de galletas en Camunda Modeler" title="Diagrama BPMN de la fábrica de galletas en Camunda Mode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B7780"/>
          <w:sz w:val="16"/>
          <w:szCs w:val="16"/>
        </w:rPr>
        <w:t xml:space="preserve">Diagrama BPMN de la fábrica de galletas en Camunda Modeler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Simulador industrial de galletas de chocolate en IntelliJ IDEA" descr="Simulador industrial de galletas de chocolate en IntelliJ IDEA" title="Simulador industrial de galletas de chocolate en IntelliJ ID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B7780"/>
          <w:sz w:val="16"/>
          <w:szCs w:val="16"/>
        </w:rPr>
        <w:t xml:space="preserve">Simulador industrial de galletas de chocolate en IntelliJ IDEA</w:t>
      </w:r>
    </w:p>
    <w:p>
      <w:pPr>
        <w:keepNext/>
        <w:pBdr>
          <w:left w:val="single" w:color="2E7D32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2E7D32"/>
          <w:sz w:val="30"/>
          <w:szCs w:val="30"/>
        </w:rPr>
        <w:t xml:space="preserve">09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Observaciones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Información adicional para entender el estado del proyecto.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FAFB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keepLines/>
              <w:spacing w:after="70" w:before="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Proyecto enfocado en una fábrica de galletas de chocolate. Las actividades 1 y 2 están finalizadas, la 3 (programación) está en proceso y la 4 está pendiente.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El simulador ya muestra las fases de mezclado, moldeado, horneado, enfriamiento y empaque; falta completar el panel de variables y el dashboard de métricas.</w:t>
            </w:r>
          </w:p>
        </w:tc>
      </w:tr>
    </w:tbl>
    <w:p>
      <w:pPr>
        <w:keepLines/>
        <w:spacing w:after="0" w:before="260"/>
      </w:pPr>
      <w:r>
        <w:rPr>
          <w:rFonts w:ascii="Calibri" w:cs="Calibri" w:eastAsia="Calibri" w:hAnsi="Calibri"/>
          <w:b/>
          <w:bCs/>
          <w:color w:val="6B7780"/>
          <w:sz w:val="17"/>
          <w:szCs w:val="17"/>
        </w:rPr>
        <w:t xml:space="preserve">Importante: </w:t>
      </w: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si algún dato no se tiene, se escribe “Pendiente” o “No aplica”. No es necesario inventar información.</w:t>
      </w:r>
    </w:p>
    <w:sectPr>
      <w:footerReference w:type="default" r:id="rId7"/>
      <w:pgSz w:w="12240" w:h="15840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6" w:space="4"/>
      </w:pBdr>
      <w:jc w:val="right"/>
    </w:pPr>
    <w:r>
      <w:rPr>
        <w:rFonts w:ascii="Calibri" w:cs="Calibri" w:eastAsia="Calibri" w:hAnsi="Calibri"/>
        <w:color w:val="6B7780"/>
        <w:sz w:val="15"/>
        <w:szCs w:val="15"/>
      </w:rPr>
      <w:t xml:space="preserve">Formato · Fábrica (Yazid) · Página </w:t>
    </w:r>
    <w:r>
      <w:rPr>
        <w:rFonts w:ascii="Calibri" w:cs="Calibri" w:eastAsia="Calibri" w:hAnsi="Calibri"/>
        <w:color w:val="6B77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80"/>
      </w:pPr>
      <w:rPr>
        <w:color w:val="2E7D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23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5fc86f76c959916c20301c3d4a1dc9a85195e8f.png"/><Relationship Id="rId9" Type="http://schemas.openxmlformats.org/officeDocument/2006/relationships/image" Target="media/623c94eabd56ca6db41361f709b09f77f12838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— Fábrica (Yazid)</dc:title>
  <dc:creator>Gestión de Proyectos TI</dc:creator>
  <cp:lastModifiedBy>Un-named</cp:lastModifiedBy>
  <cp:revision>1</cp:revision>
  <dcterms:created xsi:type="dcterms:W3CDTF">2026-10-03T17:47:01.046Z</dcterms:created>
  <dcterms:modified xsi:type="dcterms:W3CDTF">2026-10-03T17:47:01.052Z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