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19EBD" w14:textId="77777777" w:rsidR="007C43B3" w:rsidRDefault="007C43B3" w:rsidP="007C43B3">
      <w:pPr>
        <w:jc w:val="center"/>
        <w:rPr>
          <w:rFonts w:cs="Arial"/>
          <w:b/>
          <w:bCs/>
          <w:sz w:val="28"/>
          <w:szCs w:val="28"/>
        </w:rPr>
      </w:pPr>
      <w:r>
        <w:rPr>
          <w:noProof/>
        </w:rPr>
        <mc:AlternateContent>
          <mc:Choice Requires="wpg">
            <w:drawing>
              <wp:anchor distT="0" distB="0" distL="114300" distR="114300" simplePos="0" relativeHeight="251659264" behindDoc="0" locked="0" layoutInCell="1" allowOverlap="1" wp14:anchorId="38F828B4" wp14:editId="233E40C8">
                <wp:simplePos x="0" y="0"/>
                <wp:positionH relativeFrom="margin">
                  <wp:posOffset>206154</wp:posOffset>
                </wp:positionH>
                <wp:positionV relativeFrom="paragraph">
                  <wp:posOffset>-585676</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4"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1CB01FFA" id="Grupo 6" o:spid="_x0000_s1026" style="position:absolute;margin-left:16.25pt;margin-top:-46.1pt;width:429.45pt;height:45.1pt;z-index:251659264;mso-position-horizontal-relative:margin;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7"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8"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9"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196b24 [3206]" strokeweight=".5pt">
                  <v:stroke joinstyle="miter"/>
                </v:line>
                <w10:wrap anchorx="margin"/>
              </v:group>
            </w:pict>
          </mc:Fallback>
        </mc:AlternateContent>
      </w:r>
    </w:p>
    <w:p w14:paraId="20E36326" w14:textId="77777777" w:rsidR="007C43B3" w:rsidRPr="009F2E72" w:rsidRDefault="007C43B3" w:rsidP="007C43B3">
      <w:pPr>
        <w:jc w:val="center"/>
        <w:rPr>
          <w:rFonts w:cs="Arial"/>
          <w:b/>
          <w:bCs/>
          <w:sz w:val="28"/>
          <w:szCs w:val="28"/>
        </w:rPr>
      </w:pPr>
      <w:r w:rsidRPr="009F2E72">
        <w:rPr>
          <w:rFonts w:cs="Arial"/>
          <w:b/>
          <w:bCs/>
          <w:sz w:val="28"/>
          <w:szCs w:val="28"/>
        </w:rPr>
        <w:t>Instituto Tecnológico de Frontera Comalapa</w:t>
      </w:r>
    </w:p>
    <w:p w14:paraId="4E5F5BE8" w14:textId="77777777" w:rsidR="007C43B3" w:rsidRPr="009F2E72" w:rsidRDefault="007C43B3" w:rsidP="007C43B3">
      <w:pPr>
        <w:jc w:val="center"/>
        <w:rPr>
          <w:rFonts w:cs="Arial"/>
          <w:sz w:val="28"/>
          <w:szCs w:val="28"/>
        </w:rPr>
      </w:pPr>
      <w:r w:rsidRPr="009F2E72">
        <w:rPr>
          <w:rFonts w:cs="Arial"/>
          <w:b/>
          <w:bCs/>
          <w:sz w:val="28"/>
          <w:szCs w:val="28"/>
        </w:rPr>
        <w:t>Modalidad Mixta</w:t>
      </w:r>
    </w:p>
    <w:p w14:paraId="3B55A87A" w14:textId="77777777" w:rsidR="007C43B3" w:rsidRPr="009F2E72" w:rsidRDefault="007C43B3" w:rsidP="007C43B3">
      <w:pPr>
        <w:rPr>
          <w:rFonts w:cs="Arial"/>
          <w:sz w:val="28"/>
          <w:szCs w:val="28"/>
        </w:rPr>
      </w:pPr>
    </w:p>
    <w:p w14:paraId="602D17F3" w14:textId="77777777" w:rsidR="007C43B3" w:rsidRPr="00363171" w:rsidRDefault="007C43B3" w:rsidP="007C43B3">
      <w:pPr>
        <w:jc w:val="center"/>
        <w:rPr>
          <w:rFonts w:cs="Arial"/>
          <w:b/>
          <w:bCs/>
          <w:sz w:val="28"/>
          <w:szCs w:val="28"/>
        </w:rPr>
      </w:pPr>
      <w:r>
        <w:rPr>
          <w:rFonts w:cs="Arial"/>
          <w:b/>
          <w:bCs/>
          <w:sz w:val="28"/>
          <w:szCs w:val="28"/>
        </w:rPr>
        <w:t>MATERIA</w:t>
      </w:r>
      <w:r w:rsidRPr="00363171">
        <w:rPr>
          <w:rFonts w:cs="Arial"/>
          <w:b/>
          <w:bCs/>
          <w:sz w:val="28"/>
          <w:szCs w:val="28"/>
        </w:rPr>
        <w:t>:</w:t>
      </w:r>
    </w:p>
    <w:p w14:paraId="3CFCB7FE" w14:textId="77777777" w:rsidR="007C43B3" w:rsidRPr="009F2E72" w:rsidRDefault="007C43B3" w:rsidP="007C43B3">
      <w:pPr>
        <w:jc w:val="center"/>
        <w:rPr>
          <w:rFonts w:cs="Arial"/>
          <w:sz w:val="28"/>
          <w:szCs w:val="28"/>
        </w:rPr>
      </w:pPr>
      <w:r>
        <w:rPr>
          <w:rFonts w:cs="Arial"/>
          <w:sz w:val="28"/>
          <w:szCs w:val="28"/>
        </w:rPr>
        <w:t>Gestión de Proyectos TI</w:t>
      </w:r>
    </w:p>
    <w:p w14:paraId="462B68A2" w14:textId="77777777" w:rsidR="007C43B3" w:rsidRPr="00363171" w:rsidRDefault="007C43B3" w:rsidP="007C43B3">
      <w:pPr>
        <w:jc w:val="center"/>
        <w:rPr>
          <w:rFonts w:cs="Arial"/>
          <w:b/>
          <w:bCs/>
          <w:sz w:val="28"/>
          <w:szCs w:val="28"/>
        </w:rPr>
      </w:pPr>
      <w:r w:rsidRPr="00363171">
        <w:rPr>
          <w:rFonts w:cs="Arial"/>
          <w:b/>
          <w:bCs/>
          <w:sz w:val="28"/>
          <w:szCs w:val="28"/>
        </w:rPr>
        <w:t xml:space="preserve">Semestre:  </w:t>
      </w:r>
    </w:p>
    <w:p w14:paraId="0A59F522" w14:textId="77777777" w:rsidR="007C43B3" w:rsidRPr="009F2E72" w:rsidRDefault="007C43B3" w:rsidP="007C43B3">
      <w:pPr>
        <w:jc w:val="center"/>
        <w:rPr>
          <w:rFonts w:cs="Arial"/>
          <w:sz w:val="28"/>
          <w:szCs w:val="28"/>
        </w:rPr>
      </w:pPr>
      <w:r>
        <w:rPr>
          <w:rFonts w:cs="Arial"/>
          <w:sz w:val="28"/>
          <w:szCs w:val="28"/>
        </w:rPr>
        <w:t>Séptimo</w:t>
      </w:r>
      <w:r w:rsidRPr="009F2E72">
        <w:rPr>
          <w:rFonts w:cs="Arial"/>
          <w:sz w:val="28"/>
          <w:szCs w:val="28"/>
        </w:rPr>
        <w:t xml:space="preserve"> semestre </w:t>
      </w:r>
    </w:p>
    <w:p w14:paraId="381DCA81" w14:textId="77777777" w:rsidR="007C43B3" w:rsidRPr="00363171" w:rsidRDefault="007C43B3" w:rsidP="007C43B3">
      <w:pPr>
        <w:jc w:val="center"/>
        <w:rPr>
          <w:rFonts w:cs="Arial"/>
          <w:b/>
          <w:bCs/>
          <w:sz w:val="28"/>
          <w:szCs w:val="28"/>
        </w:rPr>
      </w:pPr>
      <w:r w:rsidRPr="00363171">
        <w:rPr>
          <w:rFonts w:cs="Arial"/>
          <w:b/>
          <w:bCs/>
          <w:sz w:val="28"/>
          <w:szCs w:val="28"/>
        </w:rPr>
        <w:t>Especialidad:</w:t>
      </w:r>
    </w:p>
    <w:p w14:paraId="69EE96B2" w14:textId="77777777" w:rsidR="007C43B3" w:rsidRPr="009F2E72" w:rsidRDefault="007C43B3" w:rsidP="007C43B3">
      <w:pPr>
        <w:jc w:val="center"/>
        <w:rPr>
          <w:rFonts w:cs="Arial"/>
          <w:sz w:val="28"/>
          <w:szCs w:val="28"/>
        </w:rPr>
      </w:pPr>
      <w:r w:rsidRPr="009F2E72">
        <w:rPr>
          <w:rFonts w:cs="Arial"/>
          <w:sz w:val="28"/>
          <w:szCs w:val="28"/>
        </w:rPr>
        <w:t>Ingeniería en Sistemas Computacionales.</w:t>
      </w:r>
    </w:p>
    <w:p w14:paraId="011810B8" w14:textId="77777777" w:rsidR="007C43B3" w:rsidRPr="009F2E72" w:rsidRDefault="007C43B3" w:rsidP="007C43B3">
      <w:pPr>
        <w:jc w:val="center"/>
        <w:rPr>
          <w:rFonts w:cs="Arial"/>
          <w:sz w:val="28"/>
          <w:szCs w:val="28"/>
        </w:rPr>
      </w:pPr>
      <w:r w:rsidRPr="00363171">
        <w:rPr>
          <w:rFonts w:cs="Arial"/>
          <w:b/>
          <w:bCs/>
          <w:sz w:val="28"/>
          <w:szCs w:val="28"/>
        </w:rPr>
        <w:t>Numero de control</w:t>
      </w:r>
      <w:r w:rsidRPr="009F2E72">
        <w:rPr>
          <w:rFonts w:cs="Arial"/>
          <w:sz w:val="28"/>
          <w:szCs w:val="28"/>
        </w:rPr>
        <w:t>:</w:t>
      </w:r>
    </w:p>
    <w:p w14:paraId="13462575" w14:textId="77777777" w:rsidR="007C43B3" w:rsidRPr="009F2E72" w:rsidRDefault="007C43B3" w:rsidP="007C43B3">
      <w:pPr>
        <w:jc w:val="center"/>
        <w:rPr>
          <w:rFonts w:cs="Arial"/>
          <w:sz w:val="28"/>
          <w:szCs w:val="28"/>
        </w:rPr>
      </w:pPr>
      <w:r w:rsidRPr="009F2E72">
        <w:rPr>
          <w:rFonts w:cs="Arial"/>
          <w:sz w:val="28"/>
          <w:szCs w:val="28"/>
        </w:rPr>
        <w:t>2312600</w:t>
      </w:r>
      <w:r>
        <w:rPr>
          <w:rFonts w:cs="Arial"/>
          <w:sz w:val="28"/>
          <w:szCs w:val="28"/>
        </w:rPr>
        <w:t>14</w:t>
      </w:r>
    </w:p>
    <w:p w14:paraId="0517BF58" w14:textId="77777777" w:rsidR="007C43B3" w:rsidRPr="00363171" w:rsidRDefault="007C43B3" w:rsidP="007C43B3">
      <w:pPr>
        <w:jc w:val="center"/>
        <w:rPr>
          <w:rFonts w:cs="Arial"/>
          <w:b/>
          <w:bCs/>
          <w:sz w:val="28"/>
          <w:szCs w:val="28"/>
        </w:rPr>
      </w:pPr>
      <w:r w:rsidRPr="00363171">
        <w:rPr>
          <w:rFonts w:cs="Arial"/>
          <w:b/>
          <w:bCs/>
          <w:sz w:val="28"/>
          <w:szCs w:val="28"/>
        </w:rPr>
        <w:t xml:space="preserve">Nombre del alumno: </w:t>
      </w:r>
    </w:p>
    <w:p w14:paraId="7B1436AB" w14:textId="77777777" w:rsidR="007C43B3" w:rsidRPr="009F2E72" w:rsidRDefault="007C43B3" w:rsidP="007C43B3">
      <w:pPr>
        <w:jc w:val="center"/>
        <w:rPr>
          <w:rFonts w:cs="Arial"/>
          <w:sz w:val="28"/>
          <w:szCs w:val="28"/>
        </w:rPr>
      </w:pPr>
      <w:r>
        <w:rPr>
          <w:rFonts w:cs="Arial"/>
          <w:sz w:val="28"/>
          <w:szCs w:val="28"/>
        </w:rPr>
        <w:t>Cynthia Jasmine Morales Torres</w:t>
      </w:r>
    </w:p>
    <w:p w14:paraId="5182404F" w14:textId="77777777" w:rsidR="007C43B3" w:rsidRDefault="007C43B3" w:rsidP="007C43B3">
      <w:pPr>
        <w:jc w:val="center"/>
        <w:rPr>
          <w:rFonts w:cs="Arial"/>
          <w:b/>
          <w:bCs/>
          <w:sz w:val="28"/>
          <w:szCs w:val="28"/>
        </w:rPr>
      </w:pPr>
      <w:r w:rsidRPr="00363171">
        <w:rPr>
          <w:rFonts w:cs="Arial"/>
          <w:b/>
          <w:bCs/>
          <w:sz w:val="28"/>
          <w:szCs w:val="28"/>
        </w:rPr>
        <w:t>Nombre</w:t>
      </w:r>
      <w:r>
        <w:rPr>
          <w:rFonts w:cs="Arial"/>
          <w:b/>
          <w:bCs/>
          <w:sz w:val="28"/>
          <w:szCs w:val="28"/>
        </w:rPr>
        <w:t xml:space="preserve"> de la actividad</w:t>
      </w:r>
      <w:r w:rsidRPr="00363171">
        <w:rPr>
          <w:rFonts w:cs="Arial"/>
          <w:b/>
          <w:bCs/>
          <w:sz w:val="28"/>
          <w:szCs w:val="28"/>
        </w:rPr>
        <w:t>:</w:t>
      </w:r>
    </w:p>
    <w:p w14:paraId="0CE9F470" w14:textId="16CAED0E" w:rsidR="007C43B3" w:rsidRDefault="007C43B3" w:rsidP="007C43B3">
      <w:pPr>
        <w:jc w:val="center"/>
        <w:rPr>
          <w:rFonts w:cs="Arial"/>
          <w:sz w:val="28"/>
          <w:szCs w:val="28"/>
        </w:rPr>
      </w:pPr>
      <w:r>
        <w:rPr>
          <w:rFonts w:cs="Arial"/>
          <w:sz w:val="28"/>
          <w:szCs w:val="28"/>
        </w:rPr>
        <w:t>Mapa mental</w:t>
      </w:r>
    </w:p>
    <w:p w14:paraId="06532915" w14:textId="77777777" w:rsidR="007C43B3" w:rsidRPr="008A187C" w:rsidRDefault="007C43B3" w:rsidP="007C43B3">
      <w:pPr>
        <w:jc w:val="center"/>
        <w:rPr>
          <w:rFonts w:cs="Arial"/>
          <w:b/>
          <w:bCs/>
          <w:sz w:val="28"/>
          <w:szCs w:val="28"/>
        </w:rPr>
      </w:pPr>
      <w:r w:rsidRPr="008A187C">
        <w:rPr>
          <w:rFonts w:cs="Arial"/>
          <w:b/>
          <w:bCs/>
          <w:sz w:val="28"/>
          <w:szCs w:val="28"/>
        </w:rPr>
        <w:t>Nombre del docente:</w:t>
      </w:r>
    </w:p>
    <w:p w14:paraId="3F5BCD8A" w14:textId="77777777" w:rsidR="007C43B3" w:rsidRPr="000F616E" w:rsidRDefault="007C43B3" w:rsidP="007C43B3">
      <w:pPr>
        <w:jc w:val="center"/>
        <w:rPr>
          <w:rFonts w:cs="Arial"/>
          <w:sz w:val="28"/>
          <w:szCs w:val="28"/>
        </w:rPr>
      </w:pPr>
      <w:r>
        <w:rPr>
          <w:rFonts w:cs="Arial"/>
          <w:sz w:val="28"/>
          <w:szCs w:val="28"/>
        </w:rPr>
        <w:t>Francisco Javier Mingo Velázquez</w:t>
      </w:r>
    </w:p>
    <w:p w14:paraId="3FE908D7" w14:textId="77777777" w:rsidR="007C43B3" w:rsidRDefault="007C43B3" w:rsidP="007C43B3">
      <w:pPr>
        <w:jc w:val="center"/>
        <w:rPr>
          <w:rFonts w:cs="Arial"/>
          <w:b/>
          <w:bCs/>
          <w:sz w:val="28"/>
          <w:szCs w:val="28"/>
        </w:rPr>
      </w:pPr>
      <w:r w:rsidRPr="00363171">
        <w:rPr>
          <w:rFonts w:cs="Arial"/>
          <w:b/>
          <w:bCs/>
          <w:sz w:val="28"/>
          <w:szCs w:val="28"/>
        </w:rPr>
        <w:t>Fecha de entrega:</w:t>
      </w:r>
    </w:p>
    <w:p w14:paraId="6A04F48C" w14:textId="450A1A59" w:rsidR="007C43B3" w:rsidRDefault="007C43B3" w:rsidP="007C43B3">
      <w:pPr>
        <w:jc w:val="center"/>
        <w:rPr>
          <w:rFonts w:cs="Arial"/>
          <w:b/>
          <w:bCs/>
          <w:sz w:val="28"/>
          <w:szCs w:val="28"/>
        </w:rPr>
      </w:pPr>
      <w:r>
        <w:rPr>
          <w:rFonts w:cs="Arial"/>
          <w:b/>
          <w:bCs/>
          <w:sz w:val="28"/>
          <w:szCs w:val="28"/>
        </w:rPr>
        <w:t>11</w:t>
      </w:r>
      <w:r>
        <w:rPr>
          <w:rFonts w:cs="Arial"/>
          <w:b/>
          <w:bCs/>
          <w:sz w:val="28"/>
          <w:szCs w:val="28"/>
        </w:rPr>
        <w:t>/0</w:t>
      </w:r>
      <w:r>
        <w:rPr>
          <w:rFonts w:cs="Arial"/>
          <w:b/>
          <w:bCs/>
          <w:sz w:val="28"/>
          <w:szCs w:val="28"/>
        </w:rPr>
        <w:t>9</w:t>
      </w:r>
      <w:r>
        <w:rPr>
          <w:rFonts w:cs="Arial"/>
          <w:b/>
          <w:bCs/>
          <w:sz w:val="28"/>
          <w:szCs w:val="28"/>
        </w:rPr>
        <w:t>/2026</w:t>
      </w:r>
    </w:p>
    <w:p w14:paraId="5B2693E5" w14:textId="77777777" w:rsidR="007C43B3" w:rsidRDefault="007C43B3" w:rsidP="007C43B3">
      <w:pPr>
        <w:rPr>
          <w:rFonts w:cs="Arial"/>
          <w:b/>
          <w:bCs/>
          <w:sz w:val="28"/>
          <w:szCs w:val="28"/>
        </w:rPr>
      </w:pPr>
    </w:p>
    <w:p w14:paraId="7204ADC0" w14:textId="77777777" w:rsidR="007C43B3" w:rsidRDefault="007C43B3" w:rsidP="007C43B3">
      <w:pPr>
        <w:rPr>
          <w:rFonts w:cs="Arial"/>
          <w:b/>
          <w:bCs/>
          <w:sz w:val="28"/>
          <w:szCs w:val="28"/>
        </w:rPr>
      </w:pPr>
    </w:p>
    <w:p w14:paraId="388A9EBA" w14:textId="553C08EB" w:rsidR="007C43B3" w:rsidRDefault="007C43B3" w:rsidP="007C43B3">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 xml:space="preserve">A </w:t>
      </w:r>
      <w:r>
        <w:rPr>
          <w:rFonts w:cs="Arial"/>
          <w:sz w:val="28"/>
          <w:szCs w:val="28"/>
        </w:rPr>
        <w:t>11 de septiembre</w:t>
      </w:r>
      <w:r w:rsidRPr="006E54B2">
        <w:rPr>
          <w:rFonts w:cs="Arial"/>
          <w:sz w:val="28"/>
          <w:szCs w:val="28"/>
        </w:rPr>
        <w:t xml:space="preserve"> de 2026</w:t>
      </w:r>
      <w:r>
        <w:rPr>
          <w:rFonts w:cs="Arial"/>
          <w:sz w:val="28"/>
          <w:szCs w:val="28"/>
        </w:rPr>
        <w:t>.</w:t>
      </w:r>
    </w:p>
    <w:p w14:paraId="271C44FB" w14:textId="77777777" w:rsidR="007C43B3" w:rsidRPr="007C43B3" w:rsidRDefault="007C43B3" w:rsidP="007C43B3">
      <w:pPr>
        <w:jc w:val="both"/>
        <w:rPr>
          <w:rFonts w:ascii="Arial" w:hAnsi="Arial" w:cs="Arial"/>
          <w:b/>
          <w:bCs/>
        </w:rPr>
      </w:pPr>
      <w:r w:rsidRPr="007C43B3">
        <w:rPr>
          <w:rFonts w:ascii="Arial" w:hAnsi="Arial" w:cs="Arial"/>
          <w:b/>
          <w:bCs/>
        </w:rPr>
        <w:lastRenderedPageBreak/>
        <w:t>Introducción</w:t>
      </w:r>
    </w:p>
    <w:p w14:paraId="028F17EC" w14:textId="77777777" w:rsidR="007C43B3" w:rsidRPr="007C43B3" w:rsidRDefault="007C43B3" w:rsidP="007C43B3">
      <w:pPr>
        <w:jc w:val="both"/>
        <w:rPr>
          <w:rFonts w:ascii="Arial" w:hAnsi="Arial" w:cs="Arial"/>
        </w:rPr>
      </w:pPr>
      <w:r w:rsidRPr="007C43B3">
        <w:rPr>
          <w:rFonts w:ascii="Arial" w:hAnsi="Arial" w:cs="Arial"/>
        </w:rPr>
        <w:t>La optimización en el proceso de compilación es una de las fases más críticas para garantizar el alto rendimiento de un software. Su objetivo principal es transformar el código intermedio generado previamente en una versión más eficiente que conserve exactamente el mismo significado funcional. Esto implica reducir el consumo de recursos de hardware —como tiempo de CPU, uso de memoria RAM y registros—, logrando que la aplicación ejecute las instrucciones de manera más rápida y ligera, un aspecto fundamental en entornos con limitaciones tecnológicas o de alta exigencia algorítmica.</w:t>
      </w:r>
    </w:p>
    <w:p w14:paraId="469557D4" w14:textId="77777777" w:rsidR="007C43B3" w:rsidRPr="007C43B3" w:rsidRDefault="007C43B3" w:rsidP="007C43B3">
      <w:pPr>
        <w:jc w:val="both"/>
        <w:rPr>
          <w:rFonts w:ascii="Arial" w:hAnsi="Arial" w:cs="Arial"/>
          <w:b/>
          <w:bCs/>
        </w:rPr>
      </w:pPr>
      <w:r w:rsidRPr="007C43B3">
        <w:rPr>
          <w:rFonts w:ascii="Arial" w:hAnsi="Arial" w:cs="Arial"/>
          <w:b/>
          <w:bCs/>
        </w:rPr>
        <w:t>Justificación</w:t>
      </w:r>
    </w:p>
    <w:p w14:paraId="6A574877" w14:textId="77777777" w:rsidR="007C43B3" w:rsidRDefault="007C43B3" w:rsidP="007C43B3">
      <w:pPr>
        <w:jc w:val="both"/>
        <w:rPr>
          <w:rFonts w:ascii="Arial" w:hAnsi="Arial" w:cs="Arial"/>
        </w:rPr>
      </w:pPr>
      <w:r w:rsidRPr="007C43B3">
        <w:rPr>
          <w:rFonts w:ascii="Arial" w:hAnsi="Arial" w:cs="Arial"/>
        </w:rPr>
        <w:t>Estudiar y aplicar las técnicas de optimización y el análisis de costos permite comprender cómo un compilador toma decisiones inteligentes a nivel de código máquina y estructuras de datos. Conocer las diferencias entre optimizaciones locales, de ciclos, globales y de mirilla, así como evaluar el costo de ejecución mediante herramientas formales de flujo de datos, capacita al desarrollador para escribir programas escalables, reducir cuellos de botella y maximizar la eficiencia operativa del software frente a los recursos limitados del sistema.</w:t>
      </w:r>
    </w:p>
    <w:p w14:paraId="73F59B91" w14:textId="77777777" w:rsidR="007C43B3" w:rsidRDefault="007C43B3" w:rsidP="007C43B3">
      <w:pPr>
        <w:jc w:val="both"/>
        <w:rPr>
          <w:rFonts w:ascii="Arial" w:hAnsi="Arial" w:cs="Arial"/>
        </w:rPr>
      </w:pPr>
    </w:p>
    <w:p w14:paraId="2337C848" w14:textId="77777777" w:rsidR="007C43B3" w:rsidRDefault="007C43B3" w:rsidP="007C43B3">
      <w:pPr>
        <w:jc w:val="both"/>
        <w:rPr>
          <w:rFonts w:ascii="Arial" w:hAnsi="Arial" w:cs="Arial"/>
        </w:rPr>
      </w:pPr>
    </w:p>
    <w:p w14:paraId="7CC3A89D" w14:textId="77777777" w:rsidR="007C43B3" w:rsidRDefault="007C43B3" w:rsidP="007C43B3">
      <w:pPr>
        <w:jc w:val="both"/>
        <w:rPr>
          <w:rFonts w:ascii="Arial" w:hAnsi="Arial" w:cs="Arial"/>
        </w:rPr>
      </w:pPr>
    </w:p>
    <w:p w14:paraId="2567B92F" w14:textId="77777777" w:rsidR="007C43B3" w:rsidRDefault="007C43B3" w:rsidP="007C43B3">
      <w:pPr>
        <w:jc w:val="both"/>
        <w:rPr>
          <w:rFonts w:ascii="Arial" w:hAnsi="Arial" w:cs="Arial"/>
        </w:rPr>
      </w:pPr>
    </w:p>
    <w:p w14:paraId="5E3B7832" w14:textId="77777777" w:rsidR="007C43B3" w:rsidRDefault="007C43B3" w:rsidP="007C43B3">
      <w:pPr>
        <w:jc w:val="both"/>
        <w:rPr>
          <w:rFonts w:ascii="Arial" w:hAnsi="Arial" w:cs="Arial"/>
        </w:rPr>
      </w:pPr>
    </w:p>
    <w:p w14:paraId="65314C5C" w14:textId="77777777" w:rsidR="007C43B3" w:rsidRDefault="007C43B3" w:rsidP="007C43B3">
      <w:pPr>
        <w:jc w:val="both"/>
        <w:rPr>
          <w:rFonts w:ascii="Arial" w:hAnsi="Arial" w:cs="Arial"/>
        </w:rPr>
      </w:pPr>
    </w:p>
    <w:p w14:paraId="74C6BF02" w14:textId="77777777" w:rsidR="007C43B3" w:rsidRDefault="007C43B3" w:rsidP="007C43B3">
      <w:pPr>
        <w:jc w:val="both"/>
        <w:rPr>
          <w:rFonts w:ascii="Arial" w:hAnsi="Arial" w:cs="Arial"/>
        </w:rPr>
      </w:pPr>
    </w:p>
    <w:p w14:paraId="544ACFFC" w14:textId="77777777" w:rsidR="007C43B3" w:rsidRDefault="007C43B3" w:rsidP="007C43B3">
      <w:pPr>
        <w:jc w:val="both"/>
        <w:rPr>
          <w:rFonts w:ascii="Arial" w:hAnsi="Arial" w:cs="Arial"/>
        </w:rPr>
      </w:pPr>
    </w:p>
    <w:p w14:paraId="594B23EC" w14:textId="77777777" w:rsidR="007C43B3" w:rsidRDefault="007C43B3" w:rsidP="007C43B3">
      <w:pPr>
        <w:jc w:val="both"/>
        <w:rPr>
          <w:rFonts w:ascii="Arial" w:hAnsi="Arial" w:cs="Arial"/>
        </w:rPr>
      </w:pPr>
    </w:p>
    <w:p w14:paraId="56C2E245" w14:textId="77777777" w:rsidR="007C43B3" w:rsidRDefault="007C43B3" w:rsidP="007C43B3">
      <w:pPr>
        <w:jc w:val="both"/>
        <w:rPr>
          <w:rFonts w:ascii="Arial" w:hAnsi="Arial" w:cs="Arial"/>
        </w:rPr>
      </w:pPr>
    </w:p>
    <w:p w14:paraId="03A1C08D" w14:textId="77777777" w:rsidR="007C43B3" w:rsidRDefault="007C43B3" w:rsidP="007C43B3">
      <w:pPr>
        <w:jc w:val="both"/>
        <w:rPr>
          <w:rFonts w:ascii="Arial" w:hAnsi="Arial" w:cs="Arial"/>
        </w:rPr>
      </w:pPr>
    </w:p>
    <w:p w14:paraId="7E0BA6D4" w14:textId="77777777" w:rsidR="007C43B3" w:rsidRDefault="007C43B3" w:rsidP="007C43B3">
      <w:pPr>
        <w:jc w:val="both"/>
        <w:rPr>
          <w:rFonts w:ascii="Arial" w:hAnsi="Arial" w:cs="Arial"/>
        </w:rPr>
      </w:pPr>
    </w:p>
    <w:p w14:paraId="25922BEE" w14:textId="242620F7" w:rsidR="007C43B3" w:rsidRDefault="007C43B3" w:rsidP="007C43B3">
      <w:pPr>
        <w:jc w:val="both"/>
        <w:rPr>
          <w:rFonts w:ascii="Arial" w:hAnsi="Arial" w:cs="Arial"/>
        </w:rPr>
        <w:sectPr w:rsidR="007C43B3">
          <w:pgSz w:w="12240" w:h="15840"/>
          <w:pgMar w:top="1417" w:right="1701" w:bottom="1417" w:left="1701" w:header="708" w:footer="708" w:gutter="0"/>
          <w:cols w:space="708"/>
          <w:docGrid w:linePitch="360"/>
        </w:sectPr>
      </w:pPr>
    </w:p>
    <w:p w14:paraId="7314AAC8" w14:textId="102CA655" w:rsidR="007C43B3" w:rsidRPr="007C43B3" w:rsidRDefault="00AA435A" w:rsidP="007C43B3">
      <w:pPr>
        <w:jc w:val="both"/>
        <w:rPr>
          <w:rFonts w:ascii="Arial" w:hAnsi="Arial" w:cs="Arial"/>
        </w:rPr>
        <w:sectPr w:rsidR="007C43B3" w:rsidRPr="007C43B3" w:rsidSect="007C43B3">
          <w:pgSz w:w="15840" w:h="12240" w:orient="landscape"/>
          <w:pgMar w:top="1701" w:right="1418" w:bottom="1701" w:left="1418" w:header="709" w:footer="709" w:gutter="0"/>
          <w:cols w:space="708"/>
          <w:docGrid w:linePitch="360"/>
        </w:sectPr>
      </w:pPr>
      <w:r>
        <w:rPr>
          <w:rFonts w:ascii="Arial" w:hAnsi="Arial" w:cs="Arial"/>
          <w:noProof/>
        </w:rPr>
        <w:lastRenderedPageBreak/>
        <w:drawing>
          <wp:anchor distT="0" distB="0" distL="114300" distR="114300" simplePos="0" relativeHeight="251660288" behindDoc="0" locked="0" layoutInCell="1" allowOverlap="1" wp14:anchorId="1BF5B54A" wp14:editId="274A935C">
            <wp:simplePos x="0" y="0"/>
            <wp:positionH relativeFrom="page">
              <wp:align>left</wp:align>
            </wp:positionH>
            <wp:positionV relativeFrom="paragraph">
              <wp:posOffset>599</wp:posOffset>
            </wp:positionV>
            <wp:extent cx="9898299" cy="5469020"/>
            <wp:effectExtent l="0" t="0" r="825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98299" cy="5469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EFA60B" w14:textId="77777777" w:rsidR="007C43B3" w:rsidRDefault="007C43B3" w:rsidP="007C43B3">
      <w:pPr>
        <w:jc w:val="both"/>
        <w:rPr>
          <w:rFonts w:ascii="Arial" w:hAnsi="Arial" w:cs="Arial"/>
          <w:b/>
          <w:bCs/>
        </w:rPr>
      </w:pPr>
    </w:p>
    <w:p w14:paraId="3183F604" w14:textId="3FACE590" w:rsidR="007C43B3" w:rsidRPr="007C43B3" w:rsidRDefault="007C43B3" w:rsidP="007C43B3">
      <w:pPr>
        <w:jc w:val="both"/>
        <w:rPr>
          <w:rFonts w:ascii="Arial" w:hAnsi="Arial" w:cs="Arial"/>
          <w:b/>
          <w:bCs/>
        </w:rPr>
      </w:pPr>
      <w:r w:rsidRPr="007C43B3">
        <w:rPr>
          <w:rFonts w:ascii="Arial" w:hAnsi="Arial" w:cs="Arial"/>
          <w:b/>
          <w:bCs/>
        </w:rPr>
        <w:t>Conclusión</w:t>
      </w:r>
    </w:p>
    <w:p w14:paraId="2E81C9CD" w14:textId="77777777" w:rsidR="007C43B3" w:rsidRPr="007C43B3" w:rsidRDefault="007C43B3" w:rsidP="007C43B3">
      <w:pPr>
        <w:jc w:val="both"/>
        <w:rPr>
          <w:rFonts w:ascii="Arial" w:hAnsi="Arial" w:cs="Arial"/>
        </w:rPr>
      </w:pPr>
      <w:r w:rsidRPr="007C43B3">
        <w:rPr>
          <w:rFonts w:ascii="Arial" w:hAnsi="Arial" w:cs="Arial"/>
        </w:rPr>
        <w:t>La fase de optimización demuestra que la compilación no es meramente una traducción literal de un lenguaje a otro, sino un proceso de refinamiento analítico. La correcta implementación de los criterios de mejora y el uso de herramientas de análisis de flujo garantizan que el código objeto resultante sea robusto, económico en términos de memoria y veloz en su ejecución. En consecuencia, dominar estos conceptos es indispensable para el desarrollo de sistemas de alto desempeño orientados a la optimización integral de recursos.</w:t>
      </w:r>
    </w:p>
    <w:p w14:paraId="60158235" w14:textId="77777777" w:rsidR="002E7666" w:rsidRDefault="002E7666"/>
    <w:sectPr w:rsidR="002E7666" w:rsidSect="007C43B3">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8BB"/>
    <w:rsid w:val="000A0FF0"/>
    <w:rsid w:val="002E7666"/>
    <w:rsid w:val="003058BB"/>
    <w:rsid w:val="007C43B3"/>
    <w:rsid w:val="009256C2"/>
    <w:rsid w:val="00A30FA0"/>
    <w:rsid w:val="00AA435A"/>
    <w:rsid w:val="00D109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81F0D"/>
  <w15:chartTrackingRefBased/>
  <w15:docId w15:val="{1E1EEAEE-EC0E-49E2-9649-6BC8AA5D8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3B3"/>
  </w:style>
  <w:style w:type="paragraph" w:styleId="Ttulo1">
    <w:name w:val="heading 1"/>
    <w:basedOn w:val="Normal"/>
    <w:next w:val="Normal"/>
    <w:link w:val="Ttulo1Car"/>
    <w:uiPriority w:val="9"/>
    <w:qFormat/>
    <w:rsid w:val="00305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5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58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58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58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58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58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58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58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58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58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58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58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58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58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58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58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58BB"/>
    <w:rPr>
      <w:rFonts w:eastAsiaTheme="majorEastAsia" w:cstheme="majorBidi"/>
      <w:color w:val="272727" w:themeColor="text1" w:themeTint="D8"/>
    </w:rPr>
  </w:style>
  <w:style w:type="paragraph" w:styleId="Ttulo">
    <w:name w:val="Title"/>
    <w:basedOn w:val="Normal"/>
    <w:next w:val="Normal"/>
    <w:link w:val="TtuloCar"/>
    <w:uiPriority w:val="10"/>
    <w:qFormat/>
    <w:rsid w:val="00305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58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58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58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58BB"/>
    <w:pPr>
      <w:spacing w:before="160"/>
      <w:jc w:val="center"/>
    </w:pPr>
    <w:rPr>
      <w:i/>
      <w:iCs/>
      <w:color w:val="404040" w:themeColor="text1" w:themeTint="BF"/>
    </w:rPr>
  </w:style>
  <w:style w:type="character" w:customStyle="1" w:styleId="CitaCar">
    <w:name w:val="Cita Car"/>
    <w:basedOn w:val="Fuentedeprrafopredeter"/>
    <w:link w:val="Cita"/>
    <w:uiPriority w:val="29"/>
    <w:rsid w:val="003058BB"/>
    <w:rPr>
      <w:i/>
      <w:iCs/>
      <w:color w:val="404040" w:themeColor="text1" w:themeTint="BF"/>
    </w:rPr>
  </w:style>
  <w:style w:type="paragraph" w:styleId="Prrafodelista">
    <w:name w:val="List Paragraph"/>
    <w:basedOn w:val="Normal"/>
    <w:uiPriority w:val="34"/>
    <w:qFormat/>
    <w:rsid w:val="003058BB"/>
    <w:pPr>
      <w:ind w:left="720"/>
      <w:contextualSpacing/>
    </w:pPr>
  </w:style>
  <w:style w:type="character" w:styleId="nfasisintenso">
    <w:name w:val="Intense Emphasis"/>
    <w:basedOn w:val="Fuentedeprrafopredeter"/>
    <w:uiPriority w:val="21"/>
    <w:qFormat/>
    <w:rsid w:val="003058BB"/>
    <w:rPr>
      <w:i/>
      <w:iCs/>
      <w:color w:val="0F4761" w:themeColor="accent1" w:themeShade="BF"/>
    </w:rPr>
  </w:style>
  <w:style w:type="paragraph" w:styleId="Citadestacada">
    <w:name w:val="Intense Quote"/>
    <w:basedOn w:val="Normal"/>
    <w:next w:val="Normal"/>
    <w:link w:val="CitadestacadaCar"/>
    <w:uiPriority w:val="30"/>
    <w:qFormat/>
    <w:rsid w:val="00305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58BB"/>
    <w:rPr>
      <w:i/>
      <w:iCs/>
      <w:color w:val="0F4761" w:themeColor="accent1" w:themeShade="BF"/>
    </w:rPr>
  </w:style>
  <w:style w:type="character" w:styleId="Referenciaintensa">
    <w:name w:val="Intense Reference"/>
    <w:basedOn w:val="Fuentedeprrafopredeter"/>
    <w:uiPriority w:val="32"/>
    <w:qFormat/>
    <w:rsid w:val="003058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962418">
      <w:bodyDiv w:val="1"/>
      <w:marLeft w:val="0"/>
      <w:marRight w:val="0"/>
      <w:marTop w:val="0"/>
      <w:marBottom w:val="0"/>
      <w:divBdr>
        <w:top w:val="none" w:sz="0" w:space="0" w:color="auto"/>
        <w:left w:val="none" w:sz="0" w:space="0" w:color="auto"/>
        <w:bottom w:val="none" w:sz="0" w:space="0" w:color="auto"/>
        <w:right w:val="none" w:sz="0" w:space="0" w:color="auto"/>
      </w:divBdr>
    </w:div>
    <w:div w:id="22754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331</Words>
  <Characters>1825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Morales</dc:creator>
  <cp:keywords/>
  <dc:description/>
  <cp:lastModifiedBy>Jasmine Morales</cp:lastModifiedBy>
  <cp:revision>2</cp:revision>
  <dcterms:created xsi:type="dcterms:W3CDTF">2026-09-21T16:27:00Z</dcterms:created>
  <dcterms:modified xsi:type="dcterms:W3CDTF">2026-09-21T16:56:00Z</dcterms:modified>
</cp:coreProperties>
</file>