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41763050"/>
    <w:bookmarkEnd w:id="0"/>
    <w:p w14:paraId="0FFF926E" w14:textId="6FB07FCC" w:rsidR="00717A48" w:rsidRPr="009F2E72" w:rsidRDefault="00717A48" w:rsidP="00717A48">
      <w:pPr>
        <w:jc w:val="center"/>
        <w:rPr>
          <w:rFonts w:cs="Arial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0B8AA2" wp14:editId="01D2288B">
                <wp:simplePos x="0" y="0"/>
                <wp:positionH relativeFrom="margin">
                  <wp:posOffset>206154</wp:posOffset>
                </wp:positionH>
                <wp:positionV relativeFrom="paragraph">
                  <wp:posOffset>-585676</wp:posOffset>
                </wp:positionV>
                <wp:extent cx="5454045" cy="573040"/>
                <wp:effectExtent l="0" t="0" r="0" b="0"/>
                <wp:wrapNone/>
                <wp:docPr id="154280015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045" cy="573040"/>
                          <a:chOff x="0" y="0"/>
                          <a:chExt cx="5454045" cy="554990"/>
                        </a:xfrm>
                      </wpg:grpSpPr>
                      <pic:pic xmlns:pic="http://schemas.openxmlformats.org/drawingml/2006/picture">
                        <pic:nvPicPr>
                          <pic:cNvPr id="1365131279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873"/>
                          <a:stretch/>
                        </pic:blipFill>
                        <pic:spPr bwMode="auto">
                          <a:xfrm>
                            <a:off x="4486940" y="0"/>
                            <a:ext cx="96710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855898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3442" y="0"/>
                            <a:ext cx="1221740" cy="53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30388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5" cy="541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783533" name="Conector recto 5"/>
                        <wps:cNvCnPr/>
                        <wps:spPr>
                          <a:xfrm>
                            <a:off x="2849526" y="53163"/>
                            <a:ext cx="0" cy="4359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35613E" id="Grupo 6" o:spid="_x0000_s1026" style="position:absolute;margin-left:16.25pt;margin-top:-46.1pt;width:429.45pt;height:45.1pt;z-index:251659264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AL3n2fgAAAACQEAAA8AAABkcnMvZG93bnJldi54bWxMj8FqwkAQhu+FvsMyQm+6SaxF&#10;YzYi0vYkBbVQehuzYxLMzobsmsS37/bUHmfm45/vzzajaURPnastK4hnEQjiwuqaSwWfp7fpEoTz&#10;yBoby6TgTg42+eNDhqm2Ax+oP/pShBB2KSqovG9TKV1RkUE3sy1xuF1sZ9CHsSul7nAI4aaRSRS9&#10;SIM1hw8VtrSrqLgeb0bB+4DDdh6/9vvrZXf/Pi0+vvYxKfU0GbdrEJ5G/wfDr35Qhzw4ne2NtRON&#10;gnmyCKSC6SpJQARguYqfQZzDJolA5pn83yD/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GQdq0nwMAACcMAAAOAAAAAAAAAAAAAAAA&#10;ADoCAABkcnMvZTJvRG9jLnhtbFBLAQItAAoAAAAAAAAAIQDVglrIuRwAALkcAAAUAAAAAAAAAAAA&#10;AAAAAAUGAABkcnMvbWVkaWEvaW1hZ2UxLnBuZ1BLAQItAAoAAAAAAAAAIQBuvHk6zxAFAM8QBQAU&#10;AAAAAAAAAAAAAAAAAPAiAABkcnMvbWVkaWEvaW1hZ2UyLnBuZ1BLAQItAAoAAAAAAAAAIQBWUjmo&#10;vYABAL2AAQAUAAAAAAAAAAAAAAAAAPEzBQBkcnMvbWVkaWEvaW1hZ2UzLnBuZ1BLAQItABQABgAI&#10;AAAAIQAC959n4AAAAAkBAAAPAAAAAAAAAAAAAAAAAOC0BgBkcnMvZG93bnJldi54bWxQSwECLQAU&#10;AAYACAAAACEANydHYcwAAAApAgAAGQAAAAAAAAAAAAAAAADttQYAZHJzL19yZWxzL2Uyb0RvYy54&#10;bWwucmVsc1BLBQYAAAAACAAIAAACAADwt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  <v:imagedata r:id="rId11" o:title="" cropbottom="19578f"/>
                </v:shape>
  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  <v:imagedata r:id="rId12" o:title=""/>
                </v:shape>
  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  <v:imagedata r:id="rId13" o:title=""/>
                </v:shape>
  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T6szAAAAOMAAAAPAAAAZHJzL2Rvd25yZXYueG1sRI9Pa8JA&#10;FMTvBb/D8gRvdVdDbZq6iihCTwX/HDw+s69JavZtyK4m7afvCkKPw8z8hpkve1uLG7W+cqxhMlYg&#10;iHNnKi40HA/b5xSED8gGa8ek4Yc8LBeDpzlmxnW8o9s+FCJC2GeooQyhyaT0eUkW/dg1xNH7cq3F&#10;EGVbSNNiF+G2llOlZtJixXGhxIbWJeWX/dVqUOfz5BRWO3X5vtbrjet+08/DRuvRsF+9gwjUh//w&#10;o/1hNEzV2+w1TV6SBO6f4h+Qiz8AAAD//wMAUEsBAi0AFAAGAAgAAAAhANvh9svuAAAAhQEAABMA&#10;AAAAAAAAAAAAAAAAAAAAAFtDb250ZW50X1R5cGVzXS54bWxQSwECLQAUAAYACAAAACEAWvQsW78A&#10;AAAVAQAACwAAAAAAAAAAAAAAAAAfAQAAX3JlbHMvLnJlbHNQSwECLQAUAAYACAAAACEA+s0+rMwA&#10;AADjAAAADwAAAAAAAAAAAAAAAAAHAgAAZHJzL2Rvd25yZXYueG1sUEsFBgAAAAADAAMAtwAAAAAD&#10;AAAAAA==&#10;" strokecolor="#94b64e [3046]"/>
                <w10:wrap anchorx="margin"/>
              </v:group>
            </w:pict>
          </mc:Fallback>
        </mc:AlternateContent>
      </w:r>
      <w:r w:rsidRPr="009F2E72">
        <w:rPr>
          <w:rFonts w:cs="Arial"/>
          <w:b/>
          <w:bCs/>
          <w:sz w:val="28"/>
          <w:szCs w:val="28"/>
        </w:rPr>
        <w:t xml:space="preserve">Instituto </w:t>
      </w:r>
      <w:proofErr w:type="spellStart"/>
      <w:r w:rsidRPr="009F2E72">
        <w:rPr>
          <w:rFonts w:cs="Arial"/>
          <w:b/>
          <w:bCs/>
          <w:sz w:val="28"/>
          <w:szCs w:val="28"/>
        </w:rPr>
        <w:t>Tecnológico</w:t>
      </w:r>
      <w:proofErr w:type="spellEnd"/>
      <w:r w:rsidRPr="009F2E72">
        <w:rPr>
          <w:rFonts w:cs="Arial"/>
          <w:b/>
          <w:bCs/>
          <w:sz w:val="28"/>
          <w:szCs w:val="28"/>
        </w:rPr>
        <w:t xml:space="preserve"> de Frontera </w:t>
      </w:r>
      <w:proofErr w:type="spellStart"/>
      <w:r w:rsidRPr="009F2E72">
        <w:rPr>
          <w:rFonts w:cs="Arial"/>
          <w:b/>
          <w:bCs/>
          <w:sz w:val="28"/>
          <w:szCs w:val="28"/>
        </w:rPr>
        <w:t>Comalapa</w:t>
      </w:r>
      <w:proofErr w:type="spellEnd"/>
    </w:p>
    <w:p w14:paraId="5AA13CE2" w14:textId="77777777" w:rsidR="00717A48" w:rsidRPr="009F2E72" w:rsidRDefault="00717A48" w:rsidP="00717A48">
      <w:pPr>
        <w:jc w:val="center"/>
        <w:rPr>
          <w:rFonts w:cs="Arial"/>
          <w:sz w:val="28"/>
          <w:szCs w:val="28"/>
        </w:rPr>
      </w:pPr>
      <w:proofErr w:type="spellStart"/>
      <w:r w:rsidRPr="009F2E72">
        <w:rPr>
          <w:rFonts w:cs="Arial"/>
          <w:b/>
          <w:bCs/>
          <w:sz w:val="28"/>
          <w:szCs w:val="28"/>
        </w:rPr>
        <w:t>Modalidad</w:t>
      </w:r>
      <w:proofErr w:type="spellEnd"/>
      <w:r w:rsidRPr="009F2E72">
        <w:rPr>
          <w:rFonts w:cs="Arial"/>
          <w:b/>
          <w:bCs/>
          <w:sz w:val="28"/>
          <w:szCs w:val="28"/>
        </w:rPr>
        <w:t xml:space="preserve"> Mixta</w:t>
      </w:r>
    </w:p>
    <w:p w14:paraId="76A98968" w14:textId="77777777" w:rsidR="00717A48" w:rsidRPr="009F2E72" w:rsidRDefault="00717A48" w:rsidP="00717A48">
      <w:pPr>
        <w:rPr>
          <w:rFonts w:cs="Arial"/>
          <w:sz w:val="28"/>
          <w:szCs w:val="28"/>
        </w:rPr>
      </w:pPr>
    </w:p>
    <w:p w14:paraId="61095CC8" w14:textId="77777777" w:rsidR="00717A48" w:rsidRPr="00363171" w:rsidRDefault="00717A48" w:rsidP="00717A48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3F394431" w14:textId="75914FA4" w:rsidR="00717A48" w:rsidRPr="009F2E72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proofErr w:type="spellStart"/>
      <w:r>
        <w:rPr>
          <w:sz w:val="28"/>
          <w:szCs w:val="28"/>
        </w:rPr>
        <w:t>Simulación</w:t>
      </w:r>
      <w:proofErr w:type="spellEnd"/>
      <w:r>
        <w:rPr>
          <w:sz w:val="28"/>
          <w:szCs w:val="28"/>
        </w:rPr>
        <w:t xml:space="preserve"> </w:t>
      </w:r>
    </w:p>
    <w:p w14:paraId="12F9D5FC" w14:textId="77777777" w:rsidR="00717A48" w:rsidRPr="00363171" w:rsidRDefault="00717A48" w:rsidP="00717A48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1592D148" w14:textId="77777777" w:rsidR="00717A48" w:rsidRPr="009F2E72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proofErr w:type="spellStart"/>
      <w:r>
        <w:rPr>
          <w:rFonts w:cs="Arial"/>
          <w:sz w:val="28"/>
          <w:szCs w:val="28"/>
        </w:rPr>
        <w:t>Séptimo</w:t>
      </w:r>
      <w:proofErr w:type="spellEnd"/>
      <w:r w:rsidRPr="009F2E72">
        <w:rPr>
          <w:rFonts w:cs="Arial"/>
          <w:sz w:val="28"/>
          <w:szCs w:val="28"/>
        </w:rPr>
        <w:t xml:space="preserve"> semestre </w:t>
      </w:r>
    </w:p>
    <w:p w14:paraId="3C737B7E" w14:textId="77777777" w:rsidR="00717A48" w:rsidRPr="00363171" w:rsidRDefault="00717A48" w:rsidP="00717A48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proofErr w:type="spellStart"/>
      <w:r w:rsidRPr="00363171">
        <w:rPr>
          <w:rFonts w:cs="Arial"/>
          <w:b/>
          <w:bCs/>
          <w:sz w:val="28"/>
          <w:szCs w:val="28"/>
        </w:rPr>
        <w:t>Especialidad</w:t>
      </w:r>
      <w:proofErr w:type="spellEnd"/>
      <w:r w:rsidRPr="00363171">
        <w:rPr>
          <w:rFonts w:cs="Arial"/>
          <w:b/>
          <w:bCs/>
          <w:sz w:val="28"/>
          <w:szCs w:val="28"/>
        </w:rPr>
        <w:t>:</w:t>
      </w:r>
    </w:p>
    <w:p w14:paraId="35555D6D" w14:textId="77777777" w:rsidR="00717A48" w:rsidRPr="009F2E72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proofErr w:type="spellStart"/>
      <w:r w:rsidRPr="009F2E72">
        <w:rPr>
          <w:rFonts w:cs="Arial"/>
          <w:sz w:val="28"/>
          <w:szCs w:val="28"/>
        </w:rPr>
        <w:t>Ingeniería</w:t>
      </w:r>
      <w:proofErr w:type="spellEnd"/>
      <w:r w:rsidRPr="009F2E72">
        <w:rPr>
          <w:rFonts w:cs="Arial"/>
          <w:sz w:val="28"/>
          <w:szCs w:val="28"/>
        </w:rPr>
        <w:t xml:space="preserve"> </w:t>
      </w:r>
      <w:proofErr w:type="spellStart"/>
      <w:r w:rsidRPr="009F2E72">
        <w:rPr>
          <w:rFonts w:cs="Arial"/>
          <w:sz w:val="28"/>
          <w:szCs w:val="28"/>
        </w:rPr>
        <w:t>en</w:t>
      </w:r>
      <w:proofErr w:type="spellEnd"/>
      <w:r w:rsidRPr="009F2E72">
        <w:rPr>
          <w:rFonts w:cs="Arial"/>
          <w:sz w:val="28"/>
          <w:szCs w:val="28"/>
        </w:rPr>
        <w:t xml:space="preserve"> </w:t>
      </w:r>
      <w:proofErr w:type="spellStart"/>
      <w:r w:rsidRPr="009F2E72">
        <w:rPr>
          <w:rFonts w:cs="Arial"/>
          <w:sz w:val="28"/>
          <w:szCs w:val="28"/>
        </w:rPr>
        <w:t>Sistemas</w:t>
      </w:r>
      <w:proofErr w:type="spellEnd"/>
      <w:r w:rsidRPr="009F2E72">
        <w:rPr>
          <w:rFonts w:cs="Arial"/>
          <w:sz w:val="28"/>
          <w:szCs w:val="28"/>
        </w:rPr>
        <w:t xml:space="preserve"> </w:t>
      </w:r>
      <w:proofErr w:type="spellStart"/>
      <w:r w:rsidRPr="009F2E72">
        <w:rPr>
          <w:rFonts w:cs="Arial"/>
          <w:sz w:val="28"/>
          <w:szCs w:val="28"/>
        </w:rPr>
        <w:t>Computacionales</w:t>
      </w:r>
      <w:proofErr w:type="spellEnd"/>
      <w:r w:rsidRPr="009F2E72">
        <w:rPr>
          <w:rFonts w:cs="Arial"/>
          <w:sz w:val="28"/>
          <w:szCs w:val="28"/>
        </w:rPr>
        <w:t>.</w:t>
      </w:r>
    </w:p>
    <w:p w14:paraId="26EDF178" w14:textId="77777777" w:rsidR="00717A48" w:rsidRPr="009F2E72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proofErr w:type="spellStart"/>
      <w:r w:rsidRPr="00363171">
        <w:rPr>
          <w:rFonts w:cs="Arial"/>
          <w:b/>
          <w:bCs/>
          <w:sz w:val="28"/>
          <w:szCs w:val="28"/>
        </w:rPr>
        <w:t>Numero</w:t>
      </w:r>
      <w:proofErr w:type="spellEnd"/>
      <w:r w:rsidRPr="00363171">
        <w:rPr>
          <w:rFonts w:cs="Arial"/>
          <w:b/>
          <w:bCs/>
          <w:sz w:val="28"/>
          <w:szCs w:val="28"/>
        </w:rPr>
        <w:t xml:space="preserve"> de control</w:t>
      </w:r>
      <w:r w:rsidRPr="009F2E72">
        <w:rPr>
          <w:rFonts w:cs="Arial"/>
          <w:sz w:val="28"/>
          <w:szCs w:val="28"/>
        </w:rPr>
        <w:t>:</w:t>
      </w:r>
    </w:p>
    <w:p w14:paraId="11555E64" w14:textId="77777777" w:rsidR="00717A48" w:rsidRPr="009F2E72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1312D4FC" w14:textId="77777777" w:rsidR="00717A48" w:rsidRPr="00363171" w:rsidRDefault="00717A48" w:rsidP="00717A48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proofErr w:type="spellStart"/>
      <w:r w:rsidRPr="00363171">
        <w:rPr>
          <w:rFonts w:cs="Arial"/>
          <w:b/>
          <w:bCs/>
          <w:sz w:val="28"/>
          <w:szCs w:val="28"/>
        </w:rPr>
        <w:t>Nombre</w:t>
      </w:r>
      <w:proofErr w:type="spellEnd"/>
      <w:r w:rsidRPr="00363171">
        <w:rPr>
          <w:rFonts w:cs="Arial"/>
          <w:b/>
          <w:bCs/>
          <w:sz w:val="28"/>
          <w:szCs w:val="28"/>
        </w:rPr>
        <w:t xml:space="preserve"> del </w:t>
      </w:r>
      <w:proofErr w:type="spellStart"/>
      <w:r w:rsidRPr="00363171">
        <w:rPr>
          <w:rFonts w:cs="Arial"/>
          <w:b/>
          <w:bCs/>
          <w:sz w:val="28"/>
          <w:szCs w:val="28"/>
        </w:rPr>
        <w:t>alumno</w:t>
      </w:r>
      <w:proofErr w:type="spellEnd"/>
      <w:r w:rsidRPr="00363171">
        <w:rPr>
          <w:rFonts w:cs="Arial"/>
          <w:b/>
          <w:bCs/>
          <w:sz w:val="28"/>
          <w:szCs w:val="28"/>
        </w:rPr>
        <w:t xml:space="preserve">: </w:t>
      </w:r>
    </w:p>
    <w:p w14:paraId="548172EE" w14:textId="77777777" w:rsidR="00717A48" w:rsidRPr="009F2E72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0522F4D3" w14:textId="77777777" w:rsidR="00717A48" w:rsidRDefault="00717A48" w:rsidP="00717A48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proofErr w:type="spellStart"/>
      <w:r w:rsidRPr="00363171">
        <w:rPr>
          <w:rFonts w:cs="Arial"/>
          <w:b/>
          <w:bCs/>
          <w:sz w:val="28"/>
          <w:szCs w:val="28"/>
        </w:rPr>
        <w:t>Nombre</w:t>
      </w:r>
      <w:proofErr w:type="spellEnd"/>
      <w:r>
        <w:rPr>
          <w:rFonts w:cs="Arial"/>
          <w:b/>
          <w:bCs/>
          <w:sz w:val="28"/>
          <w:szCs w:val="28"/>
        </w:rPr>
        <w:t xml:space="preserve"> de la </w:t>
      </w:r>
      <w:proofErr w:type="spellStart"/>
      <w:r>
        <w:rPr>
          <w:rFonts w:cs="Arial"/>
          <w:b/>
          <w:bCs/>
          <w:sz w:val="28"/>
          <w:szCs w:val="28"/>
        </w:rPr>
        <w:t>actividad</w:t>
      </w:r>
      <w:proofErr w:type="spellEnd"/>
      <w:r w:rsidRPr="00363171">
        <w:rPr>
          <w:rFonts w:cs="Arial"/>
          <w:b/>
          <w:bCs/>
          <w:sz w:val="28"/>
          <w:szCs w:val="28"/>
        </w:rPr>
        <w:t>:</w:t>
      </w:r>
    </w:p>
    <w:p w14:paraId="2916E665" w14:textId="3620E685" w:rsidR="00717A48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Mapa</w:t>
      </w:r>
      <w:r w:rsidR="00DD5270">
        <w:rPr>
          <w:rFonts w:cs="Arial"/>
          <w:sz w:val="28"/>
          <w:szCs w:val="28"/>
        </w:rPr>
        <w:t xml:space="preserve"> </w:t>
      </w:r>
      <w:r>
        <w:rPr>
          <w:sz w:val="28"/>
          <w:szCs w:val="28"/>
        </w:rPr>
        <w:t>M</w:t>
      </w:r>
      <w:r w:rsidR="00DD5270">
        <w:rPr>
          <w:sz w:val="28"/>
          <w:szCs w:val="28"/>
        </w:rPr>
        <w:t>en</w:t>
      </w:r>
      <w:r>
        <w:rPr>
          <w:sz w:val="28"/>
          <w:szCs w:val="28"/>
        </w:rPr>
        <w:t>tal</w:t>
      </w:r>
    </w:p>
    <w:p w14:paraId="6E917CD1" w14:textId="77777777" w:rsidR="00717A48" w:rsidRPr="008A187C" w:rsidRDefault="00717A48" w:rsidP="00717A48">
      <w:pPr>
        <w:spacing w:line="360" w:lineRule="auto"/>
        <w:jc w:val="center"/>
        <w:rPr>
          <w:rFonts w:cs="Arial"/>
          <w:b/>
          <w:bCs/>
          <w:sz w:val="28"/>
          <w:szCs w:val="28"/>
        </w:rPr>
      </w:pPr>
      <w:proofErr w:type="spellStart"/>
      <w:r w:rsidRPr="008A187C">
        <w:rPr>
          <w:rFonts w:cs="Arial"/>
          <w:b/>
          <w:bCs/>
          <w:sz w:val="28"/>
          <w:szCs w:val="28"/>
        </w:rPr>
        <w:t>Nombre</w:t>
      </w:r>
      <w:proofErr w:type="spellEnd"/>
      <w:r w:rsidRPr="008A187C">
        <w:rPr>
          <w:rFonts w:cs="Arial"/>
          <w:b/>
          <w:bCs/>
          <w:sz w:val="28"/>
          <w:szCs w:val="28"/>
        </w:rPr>
        <w:t xml:space="preserve"> del </w:t>
      </w:r>
      <w:proofErr w:type="spellStart"/>
      <w:r w:rsidRPr="008A187C">
        <w:rPr>
          <w:rFonts w:cs="Arial"/>
          <w:b/>
          <w:bCs/>
          <w:sz w:val="28"/>
          <w:szCs w:val="28"/>
        </w:rPr>
        <w:t>docente</w:t>
      </w:r>
      <w:proofErr w:type="spellEnd"/>
      <w:r w:rsidRPr="008A187C">
        <w:rPr>
          <w:rFonts w:cs="Arial"/>
          <w:b/>
          <w:bCs/>
          <w:sz w:val="28"/>
          <w:szCs w:val="28"/>
        </w:rPr>
        <w:t>:</w:t>
      </w:r>
    </w:p>
    <w:p w14:paraId="5E6E4CBE" w14:textId="77777777" w:rsidR="00717A48" w:rsidRPr="000F616E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Francisco Javier Mingo Velázquez</w:t>
      </w:r>
    </w:p>
    <w:p w14:paraId="488307BD" w14:textId="77777777" w:rsidR="00717A48" w:rsidRDefault="00717A48" w:rsidP="00717A48">
      <w:pPr>
        <w:spacing w:line="360" w:lineRule="auto"/>
        <w:rPr>
          <w:b/>
          <w:bCs/>
          <w:sz w:val="28"/>
          <w:szCs w:val="28"/>
        </w:rPr>
      </w:pPr>
    </w:p>
    <w:p w14:paraId="65CCBB05" w14:textId="77777777" w:rsidR="00717A48" w:rsidRDefault="00717A48" w:rsidP="00717A48">
      <w:pPr>
        <w:spacing w:line="360" w:lineRule="auto"/>
        <w:rPr>
          <w:b/>
          <w:bCs/>
          <w:sz w:val="28"/>
          <w:szCs w:val="28"/>
        </w:rPr>
      </w:pPr>
    </w:p>
    <w:p w14:paraId="7A2F9517" w14:textId="77777777" w:rsidR="00717A48" w:rsidRDefault="00717A48" w:rsidP="00717A48">
      <w:pPr>
        <w:spacing w:line="360" w:lineRule="auto"/>
        <w:rPr>
          <w:rFonts w:cs="Arial"/>
          <w:b/>
          <w:bCs/>
          <w:sz w:val="28"/>
          <w:szCs w:val="28"/>
        </w:rPr>
      </w:pPr>
    </w:p>
    <w:p w14:paraId="0E77913D" w14:textId="43FED667" w:rsidR="00717A48" w:rsidRDefault="00717A48" w:rsidP="00717A48">
      <w:pPr>
        <w:spacing w:line="360" w:lineRule="auto"/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 xml:space="preserve">Frontera </w:t>
      </w:r>
      <w:proofErr w:type="spellStart"/>
      <w:r w:rsidRPr="009F2E72">
        <w:rPr>
          <w:rFonts w:cs="Arial"/>
          <w:sz w:val="28"/>
          <w:szCs w:val="28"/>
        </w:rPr>
        <w:t>Comalapa</w:t>
      </w:r>
      <w:proofErr w:type="spellEnd"/>
      <w:r w:rsidRPr="009F2E72">
        <w:rPr>
          <w:rFonts w:cs="Arial"/>
          <w:sz w:val="28"/>
          <w:szCs w:val="28"/>
        </w:rPr>
        <w:t>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A </w:t>
      </w:r>
      <w:r w:rsidR="00DD5270">
        <w:rPr>
          <w:rFonts w:cs="Arial"/>
          <w:sz w:val="28"/>
          <w:szCs w:val="28"/>
        </w:rPr>
        <w:t xml:space="preserve">20 de </w:t>
      </w:r>
      <w:proofErr w:type="spellStart"/>
      <w:r w:rsidR="00DD5270">
        <w:rPr>
          <w:rFonts w:cs="Arial"/>
          <w:sz w:val="28"/>
          <w:szCs w:val="28"/>
        </w:rPr>
        <w:t>septiembre</w:t>
      </w:r>
      <w:proofErr w:type="spellEnd"/>
      <w:r>
        <w:rPr>
          <w:sz w:val="28"/>
          <w:szCs w:val="28"/>
        </w:rPr>
        <w:t xml:space="preserve"> </w:t>
      </w:r>
      <w:r w:rsidRPr="006E54B2">
        <w:rPr>
          <w:rFonts w:cs="Arial"/>
          <w:sz w:val="28"/>
          <w:szCs w:val="28"/>
        </w:rPr>
        <w:t>de 2026</w:t>
      </w:r>
      <w:r>
        <w:rPr>
          <w:rFonts w:cs="Arial"/>
          <w:sz w:val="28"/>
          <w:szCs w:val="28"/>
        </w:rPr>
        <w:t>.</w:t>
      </w:r>
    </w:p>
    <w:p w14:paraId="0F78A740" w14:textId="77777777" w:rsidR="0052542E" w:rsidRDefault="0052542E"/>
    <w:p w14:paraId="22B4F461" w14:textId="77777777" w:rsidR="0052542E" w:rsidRDefault="00000000">
      <w:pPr>
        <w:pStyle w:val="Ttulo1"/>
      </w:pPr>
      <w:r>
        <w:lastRenderedPageBreak/>
        <w:t>Introducción</w:t>
      </w:r>
    </w:p>
    <w:p w14:paraId="130FF493" w14:textId="77777777" w:rsidR="0052542E" w:rsidRDefault="00000000">
      <w:r>
        <w:t>La simulación es una técnica que permite representar el funcionamiento de un sistema real mediante un modelo, con el propósito de observar su comportamiento y estudiar diferentes situaciones sin tener que intervenir directamente en el sistema original. En la materia de Simulación, los lenguajes y simuladores facilitan la construcción de modelos, la ejecución de experimentos y el análisis de los resultados obtenidos. En esta unidad se estudian sus características y uso, así como su aplicación en casos prácticos como las líneas de espera y los sistemas de inventario. También se aborda la validación del simulador, necesaria para comprobar que el modelo represente de manera razonable el sistema que se desea estudiar.</w:t>
      </w:r>
    </w:p>
    <w:p w14:paraId="66265BE1" w14:textId="77777777" w:rsidR="0052542E" w:rsidRDefault="00000000">
      <w:pPr>
        <w:pStyle w:val="Ttulo1"/>
      </w:pPr>
      <w:r>
        <w:t>Justificación</w:t>
      </w:r>
    </w:p>
    <w:p w14:paraId="689FB495" w14:textId="77777777" w:rsidR="0052542E" w:rsidRDefault="00000000">
      <w:r>
        <w:t xml:space="preserve">Conocer los lenguajes de simulación y los simuladores es importante porque ayuda a analizar procesos, detectar problemas y comparar alternativas antes de aplicarlas en la realidad. Por ejemplo, una empresa puede estudiar cómo reducir el tiempo de espera de sus clientes o cómo mantener suficientes productos en inventario sin aumentar innecesariamente los costos. El mapa mental organiza los conceptos principales de la unidad y muestra la relación entre las herramientas de simulación, sus aplicaciones prácticas y las pruebas utilizadas para </w:t>
      </w:r>
      <w:proofErr w:type="spellStart"/>
      <w:r>
        <w:t>revisar</w:t>
      </w:r>
      <w:proofErr w:type="spellEnd"/>
      <w:r>
        <w:t xml:space="preserve"> la </w:t>
      </w:r>
      <w:proofErr w:type="spellStart"/>
      <w:r>
        <w:t>confiabilidad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3A0AEA02" w14:textId="77777777" w:rsidR="00717A48" w:rsidRDefault="00717A48"/>
    <w:p w14:paraId="0A9355E3" w14:textId="4466FA70" w:rsidR="0052542E" w:rsidRDefault="0052542E" w:rsidP="00717A48"/>
    <w:p w14:paraId="74580F0E" w14:textId="77777777" w:rsidR="00717A48" w:rsidRDefault="00717A48">
      <w:pPr>
        <w:pStyle w:val="Ttulo1"/>
        <w:sectPr w:rsidR="00717A48" w:rsidSect="00034616">
          <w:footerReference w:type="default" r:id="rId14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14:paraId="21E53207" w14:textId="77777777" w:rsidR="00717A48" w:rsidRDefault="00717A48">
      <w:pPr>
        <w:pStyle w:val="Ttulo1"/>
        <w:rPr>
          <w:noProof/>
        </w:rPr>
      </w:pPr>
      <w:r>
        <w:rPr>
          <w:noProof/>
        </w:rPr>
        <w:lastRenderedPageBreak/>
        <w:t>MAPA MENTAL</w:t>
      </w:r>
      <w:r>
        <w:rPr>
          <w:noProof/>
        </w:rPr>
        <w:drawing>
          <wp:inline distT="0" distB="0" distL="0" distR="0" wp14:anchorId="752D28F4" wp14:editId="179E441D">
            <wp:extent cx="8830292" cy="5497032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0331" cy="550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066A" w14:textId="77777777" w:rsidR="00717A48" w:rsidRDefault="00717A48">
      <w:pPr>
        <w:pStyle w:val="Ttulo1"/>
        <w:sectPr w:rsidR="00717A48" w:rsidSect="00717A48">
          <w:pgSz w:w="15840" w:h="12240" w:orient="landscape"/>
          <w:pgMar w:top="1077" w:right="1009" w:bottom="1077" w:left="1009" w:header="720" w:footer="720" w:gutter="0"/>
          <w:cols w:space="720"/>
          <w:docGrid w:linePitch="360"/>
        </w:sectPr>
      </w:pPr>
    </w:p>
    <w:p w14:paraId="2554B462" w14:textId="77777777" w:rsidR="0052542E" w:rsidRDefault="00000000">
      <w:pPr>
        <w:pStyle w:val="Ttulo1"/>
      </w:pPr>
      <w:proofErr w:type="spellStart"/>
      <w:r>
        <w:lastRenderedPageBreak/>
        <w:t>Conclusión</w:t>
      </w:r>
      <w:proofErr w:type="spellEnd"/>
    </w:p>
    <w:p w14:paraId="3D98D47D" w14:textId="77777777" w:rsidR="0052542E" w:rsidRDefault="00000000">
      <w:r>
        <w:t>Los lenguajes de simulación y los simuladores son herramientas útiles para estudiar sistemas complejos, probar alternativas y apoyar la toma de decisiones. Sus aplicaciones en líneas de espera e inventarios permiten reconocer oportunidades de mejora, estimar resultados y reducir la necesidad de experimentar directamente con un sistema real. Sin embargo, los resultados solo son útiles si el modelo está bien construido, sus supuestos son claros y su comportamiento se valida con datos o criterios apropiados. Por ello, aprender a utilizar estas herramientas y verificar sus resultados es una parte importante de la materia.</w:t>
      </w:r>
    </w:p>
    <w:p w14:paraId="2B1CA4CA" w14:textId="37B284AB" w:rsidR="0052542E" w:rsidRDefault="00DD5270">
      <w:pPr>
        <w:pStyle w:val="Ttulo1"/>
      </w:pPr>
      <w:r>
        <w:t xml:space="preserve">Fuentes de </w:t>
      </w:r>
      <w:proofErr w:type="spellStart"/>
      <w:r>
        <w:t>información</w:t>
      </w:r>
      <w:proofErr w:type="spellEnd"/>
    </w:p>
    <w:p w14:paraId="04EAAA02" w14:textId="77777777" w:rsidR="0052542E" w:rsidRDefault="00000000">
      <w:pPr>
        <w:pStyle w:val="Listaconnmeros"/>
        <w:spacing w:after="80"/>
      </w:pPr>
      <w:r>
        <w:t xml:space="preserve">Tecnológico Nacional de México. (2016). Simulación: Programa de estudio y contenidos de la asignatura. </w:t>
      </w:r>
      <w:r>
        <w:rPr>
          <w:color w:val="2563A0"/>
          <w:sz w:val="18"/>
          <w:u w:val="single"/>
        </w:rPr>
        <w:t>https://ith.mx/documentos/reticulas/sistemas/Semestre%205/Simulaci%C3%B3n.pdf</w:t>
      </w:r>
    </w:p>
    <w:p w14:paraId="3988D349" w14:textId="77777777" w:rsidR="0052542E" w:rsidRDefault="00000000">
      <w:pPr>
        <w:pStyle w:val="Listaconnmeros"/>
        <w:spacing w:after="80"/>
      </w:pPr>
      <w:r>
        <w:t xml:space="preserve">Instituto Tecnológico Superior de la Región Sierra. (s. f.). Programa sinóptico por competencias: Simulación, unidad IV: Lenguajes de simulación. </w:t>
      </w:r>
      <w:r>
        <w:rPr>
          <w:color w:val="2563A0"/>
          <w:sz w:val="18"/>
          <w:u w:val="single"/>
        </w:rPr>
        <w:t>https://www.itesrc.edu.mx/sistemas2021/temarios/4/4.SCD.1022.Simulacion.pdf</w:t>
      </w:r>
    </w:p>
    <w:p w14:paraId="511E7913" w14:textId="77777777" w:rsidR="0052542E" w:rsidRDefault="00000000">
      <w:pPr>
        <w:pStyle w:val="Listaconnmeros"/>
        <w:spacing w:after="80"/>
      </w:pPr>
      <w:r>
        <w:t xml:space="preserve">Flores Tapia, C. E., &amp; Flores Cevallos, K. L. (2021). Aplicación de modelos de simulación a líneas de espera, riesgos e inventarios. Ingeniería Industrial, 42(3), 54–66. Dialnet. </w:t>
      </w:r>
      <w:r>
        <w:rPr>
          <w:color w:val="2563A0"/>
          <w:sz w:val="18"/>
          <w:u w:val="single"/>
        </w:rPr>
        <w:t>https://dialnet.unirioja.es/servlet/articulo?codigo=8517847</w:t>
      </w:r>
    </w:p>
    <w:p w14:paraId="1917BAC7" w14:textId="77777777" w:rsidR="0052542E" w:rsidRDefault="00000000">
      <w:pPr>
        <w:pStyle w:val="Listaconnmeros"/>
        <w:spacing w:after="80"/>
      </w:pPr>
      <w:r>
        <w:t xml:space="preserve">SciELO México. (2023). Simulación de sistemas con variables aleatorias para la toma de decisiones estratégicas. </w:t>
      </w:r>
      <w:r>
        <w:rPr>
          <w:color w:val="2563A0"/>
          <w:sz w:val="18"/>
          <w:u w:val="single"/>
        </w:rPr>
        <w:t>https://www.scielo.org.mx/scielo.php?pid=S1405-55462023000300835&amp;script=sci_arttext</w:t>
      </w:r>
    </w:p>
    <w:p w14:paraId="7F94A2E0" w14:textId="77777777" w:rsidR="00DD5270" w:rsidRDefault="00DD5270" w:rsidP="00DD5270"/>
    <w:p w14:paraId="2B033161" w14:textId="77777777" w:rsidR="00DD5270" w:rsidRDefault="00DD5270" w:rsidP="00DD5270"/>
    <w:p w14:paraId="2F6F99F9" w14:textId="68FDD865" w:rsidR="00DD5270" w:rsidRDefault="00DD5270" w:rsidP="00DD5270">
      <w:pPr>
        <w:ind w:firstLine="720"/>
      </w:pPr>
      <w:r>
        <w:t>ANEXO LINK DE LA ACTIVIDAD SOLICITADA Y ENVIADA POR GITHUB</w:t>
      </w:r>
    </w:p>
    <w:p w14:paraId="1E34D7A8" w14:textId="79F4FF93" w:rsidR="00DD5270" w:rsidRPr="00DD5270" w:rsidRDefault="00DD5270" w:rsidP="00DD5270">
      <w:hyperlink r:id="rId16" w:history="1">
        <w:r w:rsidRPr="00DD5270">
          <w:rPr>
            <w:rStyle w:val="Hipervnculo"/>
          </w:rPr>
          <w:t>https://github.com/Cynthia21Morales/SIMULACION_CynthiaJasmineMT/blob/main/SIM-Tema-4/Actividad%204.1%20Mapa%20Mental_CynthiaMorales_SIM_7ISCM.docx</w:t>
        </w:r>
      </w:hyperlink>
    </w:p>
    <w:sectPr w:rsidR="00DD5270" w:rsidRPr="00DD5270" w:rsidSect="00717A48">
      <w:pgSz w:w="12240" w:h="15840"/>
      <w:pgMar w:top="1009" w:right="1077" w:bottom="1009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DAFD0" w14:textId="77777777" w:rsidR="00CC4A8B" w:rsidRDefault="00CC4A8B">
      <w:pPr>
        <w:spacing w:after="0" w:line="240" w:lineRule="auto"/>
      </w:pPr>
      <w:r>
        <w:separator/>
      </w:r>
    </w:p>
  </w:endnote>
  <w:endnote w:type="continuationSeparator" w:id="0">
    <w:p w14:paraId="5EA2C4EA" w14:textId="77777777" w:rsidR="00CC4A8B" w:rsidRDefault="00CC4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3BEBB" w14:textId="375C3D50" w:rsidR="0052542E" w:rsidRDefault="0052542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692CC" w14:textId="77777777" w:rsidR="00CC4A8B" w:rsidRDefault="00CC4A8B">
      <w:pPr>
        <w:spacing w:after="0" w:line="240" w:lineRule="auto"/>
      </w:pPr>
      <w:r>
        <w:separator/>
      </w:r>
    </w:p>
  </w:footnote>
  <w:footnote w:type="continuationSeparator" w:id="0">
    <w:p w14:paraId="16E51B28" w14:textId="77777777" w:rsidR="00CC4A8B" w:rsidRDefault="00CC4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102607">
    <w:abstractNumId w:val="8"/>
  </w:num>
  <w:num w:numId="2" w16cid:durableId="1376851146">
    <w:abstractNumId w:val="6"/>
  </w:num>
  <w:num w:numId="3" w16cid:durableId="1474325504">
    <w:abstractNumId w:val="5"/>
  </w:num>
  <w:num w:numId="4" w16cid:durableId="716705445">
    <w:abstractNumId w:val="4"/>
  </w:num>
  <w:num w:numId="5" w16cid:durableId="49967082">
    <w:abstractNumId w:val="7"/>
  </w:num>
  <w:num w:numId="6" w16cid:durableId="352540222">
    <w:abstractNumId w:val="3"/>
  </w:num>
  <w:num w:numId="7" w16cid:durableId="772363924">
    <w:abstractNumId w:val="2"/>
  </w:num>
  <w:num w:numId="8" w16cid:durableId="819225692">
    <w:abstractNumId w:val="1"/>
  </w:num>
  <w:num w:numId="9" w16cid:durableId="37605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813"/>
    <w:rsid w:val="0029639D"/>
    <w:rsid w:val="00326F90"/>
    <w:rsid w:val="0052542E"/>
    <w:rsid w:val="00717A48"/>
    <w:rsid w:val="00747BD2"/>
    <w:rsid w:val="00AA1D8D"/>
    <w:rsid w:val="00B47730"/>
    <w:rsid w:val="00CB0664"/>
    <w:rsid w:val="00CC4A8B"/>
    <w:rsid w:val="00DD5270"/>
    <w:rsid w:val="00EE32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B0B36"/>
  <w14:defaultImageDpi w14:val="300"/>
  <w15:docId w15:val="{30A15CB9-3551-4DE0-AD74-4255EB87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2D343E"/>
    </w:rPr>
  </w:style>
  <w:style w:type="paragraph" w:styleId="Ttulo1">
    <w:name w:val="heading 1"/>
    <w:basedOn w:val="Normal"/>
    <w:next w:val="Normal"/>
    <w:link w:val="Ttulo1Car"/>
    <w:uiPriority w:val="9"/>
    <w:qFormat/>
    <w:rsid w:val="00717A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uto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B5B8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7A48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5436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D527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5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Cynthia21Morales/SIMULACION_CynthiaJasmineMT/blob/main/SIM-Tema-4/Actividad%204.1%20Mapa%20Mental_CynthiaMorales_SIM_7ISCM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Morales</cp:lastModifiedBy>
  <cp:revision>3</cp:revision>
  <dcterms:created xsi:type="dcterms:W3CDTF">2026-10-01T22:09:00Z</dcterms:created>
  <dcterms:modified xsi:type="dcterms:W3CDTF">2026-10-04T00:27:00Z</dcterms:modified>
  <cp:category/>
</cp:coreProperties>
</file>